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CA235" w14:textId="77777777" w:rsidR="00670BDC" w:rsidRDefault="008257B7">
      <w:pPr>
        <w:rPr>
          <w:b/>
          <w:bCs/>
        </w:rPr>
      </w:pPr>
      <w:r>
        <w:rPr>
          <w:b/>
          <w:bCs/>
        </w:rPr>
        <w:t>(</w:t>
      </w:r>
      <w:r w:rsidR="00676DC2">
        <w:rPr>
          <w:b/>
          <w:bCs/>
        </w:rPr>
        <w:t>Date</w:t>
      </w:r>
      <w:r>
        <w:rPr>
          <w:b/>
          <w:bCs/>
        </w:rPr>
        <w:t>)</w:t>
      </w:r>
    </w:p>
    <w:p w14:paraId="2187CE15" w14:textId="77777777" w:rsidR="00670BDC" w:rsidRDefault="00484618">
      <w:pPr>
        <w:rPr>
          <w:b/>
          <w:bCs/>
        </w:rPr>
      </w:pPr>
      <w:r>
        <w:rPr>
          <w:b/>
          <w:bCs/>
        </w:rPr>
        <w:t>FOR FURTHER INFORMATION,</w:t>
      </w:r>
    </w:p>
    <w:p w14:paraId="71F9B4CC" w14:textId="77777777" w:rsidR="00670BDC" w:rsidRDefault="00484618">
      <w:pPr>
        <w:rPr>
          <w:b/>
          <w:bCs/>
        </w:rPr>
      </w:pPr>
      <w:r>
        <w:rPr>
          <w:b/>
          <w:bCs/>
        </w:rPr>
        <w:t>PLEASE CONTACT:</w:t>
      </w:r>
      <w:r>
        <w:rPr>
          <w:b/>
          <w:bCs/>
        </w:rPr>
        <w:tab/>
      </w:r>
      <w:r>
        <w:rPr>
          <w:b/>
          <w:bCs/>
        </w:rPr>
        <w:tab/>
      </w:r>
      <w:r>
        <w:rPr>
          <w:b/>
          <w:bCs/>
        </w:rPr>
        <w:tab/>
      </w:r>
      <w:r>
        <w:rPr>
          <w:b/>
          <w:bCs/>
        </w:rPr>
        <w:tab/>
      </w:r>
      <w:r w:rsidR="008257B7">
        <w:rPr>
          <w:b/>
          <w:bCs/>
        </w:rPr>
        <w:t>(</w:t>
      </w:r>
      <w:r w:rsidR="00676DC2">
        <w:rPr>
          <w:b/>
          <w:bCs/>
        </w:rPr>
        <w:t>Your Name</w:t>
      </w:r>
      <w:r w:rsidR="008257B7">
        <w:rPr>
          <w:b/>
          <w:bCs/>
        </w:rPr>
        <w:t>)</w:t>
      </w:r>
    </w:p>
    <w:p w14:paraId="1399E6A8" w14:textId="77777777" w:rsidR="00670BDC" w:rsidRDefault="00484618">
      <w:pPr>
        <w:rPr>
          <w:b/>
          <w:bCs/>
        </w:rPr>
      </w:pPr>
      <w:r>
        <w:rPr>
          <w:b/>
          <w:bCs/>
        </w:rPr>
        <w:tab/>
      </w:r>
      <w:r>
        <w:rPr>
          <w:b/>
          <w:bCs/>
        </w:rPr>
        <w:tab/>
      </w:r>
      <w:r>
        <w:rPr>
          <w:b/>
          <w:bCs/>
        </w:rPr>
        <w:tab/>
      </w:r>
      <w:r>
        <w:rPr>
          <w:b/>
          <w:bCs/>
        </w:rPr>
        <w:tab/>
      </w:r>
      <w:r>
        <w:rPr>
          <w:b/>
          <w:bCs/>
        </w:rPr>
        <w:tab/>
      </w:r>
      <w:r>
        <w:rPr>
          <w:b/>
          <w:bCs/>
        </w:rPr>
        <w:tab/>
        <w:t>Floodplain Administrator</w:t>
      </w:r>
    </w:p>
    <w:p w14:paraId="123267EB" w14:textId="77777777" w:rsidR="00670BDC" w:rsidRDefault="00484618">
      <w:pPr>
        <w:rPr>
          <w:b/>
          <w:bCs/>
          <w:u w:val="single"/>
        </w:rPr>
      </w:pPr>
      <w:r>
        <w:rPr>
          <w:b/>
          <w:bCs/>
        </w:rPr>
        <w:tab/>
      </w:r>
      <w:r>
        <w:rPr>
          <w:b/>
          <w:bCs/>
        </w:rPr>
        <w:tab/>
      </w:r>
      <w:r>
        <w:rPr>
          <w:b/>
          <w:bCs/>
        </w:rPr>
        <w:tab/>
      </w:r>
      <w:r>
        <w:rPr>
          <w:b/>
          <w:bCs/>
        </w:rPr>
        <w:tab/>
      </w:r>
      <w:r>
        <w:rPr>
          <w:b/>
          <w:bCs/>
        </w:rPr>
        <w:tab/>
      </w:r>
      <w:r>
        <w:rPr>
          <w:b/>
          <w:bCs/>
        </w:rPr>
        <w:tab/>
      </w:r>
      <w:r w:rsidR="00676DC2">
        <w:rPr>
          <w:b/>
          <w:bCs/>
        </w:rPr>
        <w:t>Your community</w:t>
      </w:r>
      <w:r>
        <w:rPr>
          <w:b/>
          <w:bCs/>
        </w:rPr>
        <w:t xml:space="preserve">, Oklahoma  </w:t>
      </w:r>
    </w:p>
    <w:p w14:paraId="32C94E48" w14:textId="77777777" w:rsidR="00952125" w:rsidRPr="00952125" w:rsidRDefault="00484618" w:rsidP="00952125">
      <w:pPr>
        <w:rPr>
          <w:rFonts w:ascii="Calibri" w:hAnsi="Calibri"/>
          <w:color w:val="000000"/>
          <w:szCs w:val="22"/>
        </w:rPr>
      </w:pPr>
      <w:r>
        <w:rPr>
          <w:b/>
          <w:bCs/>
        </w:rPr>
        <w:tab/>
      </w:r>
      <w:r>
        <w:rPr>
          <w:b/>
          <w:bCs/>
        </w:rPr>
        <w:tab/>
      </w:r>
      <w:r>
        <w:rPr>
          <w:b/>
          <w:bCs/>
        </w:rPr>
        <w:tab/>
      </w:r>
      <w:r>
        <w:rPr>
          <w:b/>
          <w:bCs/>
        </w:rPr>
        <w:tab/>
      </w:r>
      <w:r>
        <w:rPr>
          <w:b/>
          <w:bCs/>
        </w:rPr>
        <w:tab/>
      </w:r>
      <w:r>
        <w:rPr>
          <w:b/>
          <w:bCs/>
        </w:rPr>
        <w:tab/>
      </w:r>
      <w:r w:rsidR="00700AD8">
        <w:rPr>
          <w:b/>
          <w:bCs/>
        </w:rPr>
        <w:t>(</w:t>
      </w:r>
      <w:r w:rsidR="00952125">
        <w:rPr>
          <w:b/>
          <w:bCs/>
        </w:rPr>
        <w:t>580) 623-</w:t>
      </w:r>
      <w:r w:rsidR="00676DC2">
        <w:rPr>
          <w:b/>
          <w:bCs/>
        </w:rPr>
        <w:t>xxxx</w:t>
      </w:r>
    </w:p>
    <w:p w14:paraId="6FCCE490" w14:textId="77777777" w:rsidR="00670BDC" w:rsidRDefault="00670BDC">
      <w:pPr>
        <w:rPr>
          <w:b/>
          <w:bCs/>
          <w:u w:val="single"/>
        </w:rPr>
      </w:pPr>
    </w:p>
    <w:p w14:paraId="2269624C" w14:textId="77777777" w:rsidR="00670BDC" w:rsidRDefault="00484618">
      <w:pPr>
        <w:rPr>
          <w:b/>
          <w:bCs/>
        </w:rPr>
      </w:pPr>
      <w:r>
        <w:rPr>
          <w:b/>
          <w:bCs/>
        </w:rPr>
        <w:t>FOR IMMEDIATE RELEASE</w:t>
      </w:r>
    </w:p>
    <w:p w14:paraId="3FECCC5C" w14:textId="77777777" w:rsidR="00670BDC" w:rsidRDefault="00670BDC">
      <w:pPr>
        <w:rPr>
          <w:b/>
          <w:bCs/>
        </w:rPr>
      </w:pPr>
    </w:p>
    <w:p w14:paraId="7A68BB96" w14:textId="77777777" w:rsidR="00670BDC" w:rsidRDefault="008257B7">
      <w:pPr>
        <w:rPr>
          <w:b/>
          <w:bCs/>
        </w:rPr>
      </w:pPr>
      <w:r>
        <w:rPr>
          <w:b/>
          <w:bCs/>
          <w:u w:val="single"/>
        </w:rPr>
        <w:t>(</w:t>
      </w:r>
      <w:r w:rsidR="00676DC2">
        <w:rPr>
          <w:b/>
          <w:bCs/>
          <w:u w:val="single"/>
        </w:rPr>
        <w:t>Community Name</w:t>
      </w:r>
      <w:r>
        <w:rPr>
          <w:b/>
          <w:bCs/>
          <w:u w:val="single"/>
        </w:rPr>
        <w:t>)</w:t>
      </w:r>
      <w:r w:rsidR="00484618">
        <w:rPr>
          <w:b/>
          <w:bCs/>
          <w:u w:val="single"/>
        </w:rPr>
        <w:t xml:space="preserve"> </w:t>
      </w:r>
      <w:r w:rsidR="00484618">
        <w:rPr>
          <w:b/>
          <w:bCs/>
        </w:rPr>
        <w:t>Encourages</w:t>
      </w:r>
    </w:p>
    <w:p w14:paraId="1EF1655A" w14:textId="77777777" w:rsidR="00670BDC" w:rsidRDefault="00484618">
      <w:pPr>
        <w:rPr>
          <w:b/>
          <w:bCs/>
        </w:rPr>
      </w:pPr>
      <w:r>
        <w:rPr>
          <w:b/>
          <w:bCs/>
        </w:rPr>
        <w:t>Residents to Purchase Flood Insurance</w:t>
      </w:r>
    </w:p>
    <w:p w14:paraId="2DC9EAEA" w14:textId="77777777" w:rsidR="00670BDC" w:rsidRDefault="00670BDC">
      <w:pPr>
        <w:rPr>
          <w:b/>
          <w:bCs/>
        </w:rPr>
      </w:pPr>
    </w:p>
    <w:p w14:paraId="3645D5D8" w14:textId="77777777" w:rsidR="00670BDC" w:rsidRDefault="00484618" w:rsidP="006C2D23">
      <w:pPr>
        <w:spacing w:line="276" w:lineRule="auto"/>
      </w:pPr>
      <w:r>
        <w:rPr>
          <w:b/>
          <w:bCs/>
        </w:rPr>
        <w:tab/>
      </w:r>
      <w:r w:rsidR="00676DC2">
        <w:rPr>
          <w:b/>
          <w:bCs/>
        </w:rPr>
        <w:t>(</w:t>
      </w:r>
      <w:r w:rsidR="00676DC2">
        <w:rPr>
          <w:bCs/>
        </w:rPr>
        <w:t>Your Name)</w:t>
      </w:r>
      <w:r w:rsidR="00700AD8">
        <w:rPr>
          <w:bCs/>
        </w:rPr>
        <w:t>, Floodplain Administrator</w:t>
      </w:r>
      <w:r>
        <w:rPr>
          <w:b/>
          <w:bCs/>
        </w:rPr>
        <w:t xml:space="preserve">, </w:t>
      </w:r>
      <w:r>
        <w:t xml:space="preserve">reminds </w:t>
      </w:r>
      <w:r w:rsidR="00676DC2">
        <w:t>(Your Community)</w:t>
      </w:r>
      <w:r w:rsidR="00864A8E">
        <w:t xml:space="preserve"> res</w:t>
      </w:r>
      <w:r>
        <w:t>idents</w:t>
      </w:r>
      <w:r w:rsidR="00115FBB">
        <w:t xml:space="preserve"> that</w:t>
      </w:r>
      <w:r>
        <w:t xml:space="preserve"> they are eligible to purchase affordable flood insurance, in or out of the floodplain, through the National Flood Insurance Program (NFIP).</w:t>
      </w:r>
    </w:p>
    <w:p w14:paraId="30299A35" w14:textId="77777777" w:rsidR="00670BDC" w:rsidRPr="00963D38" w:rsidRDefault="00484618" w:rsidP="006C2D23">
      <w:pPr>
        <w:spacing w:line="276" w:lineRule="auto"/>
        <w:rPr>
          <w:spacing w:val="-5"/>
        </w:rPr>
      </w:pPr>
      <w:r w:rsidRPr="00963D38">
        <w:rPr>
          <w:spacing w:val="-5"/>
        </w:rPr>
        <w:tab/>
      </w:r>
      <w:r w:rsidR="00676DC2">
        <w:rPr>
          <w:spacing w:val="-5"/>
        </w:rPr>
        <w:t>(Your Name)</w:t>
      </w:r>
      <w:r w:rsidR="00115FBB">
        <w:rPr>
          <w:spacing w:val="-5"/>
        </w:rPr>
        <w:t xml:space="preserve"> </w:t>
      </w:r>
      <w:r w:rsidRPr="00963D38">
        <w:rPr>
          <w:spacing w:val="-5"/>
        </w:rPr>
        <w:t xml:space="preserve">says participation in the program allows </w:t>
      </w:r>
      <w:r w:rsidR="0071491B" w:rsidRPr="00963D38">
        <w:rPr>
          <w:spacing w:val="-5"/>
        </w:rPr>
        <w:t>city</w:t>
      </w:r>
      <w:r w:rsidR="00243375" w:rsidRPr="00963D38">
        <w:rPr>
          <w:spacing w:val="-5"/>
        </w:rPr>
        <w:t xml:space="preserve"> res</w:t>
      </w:r>
      <w:r w:rsidRPr="00963D38">
        <w:rPr>
          <w:spacing w:val="-5"/>
        </w:rPr>
        <w:t xml:space="preserve">idents to purchase low-cost, federally backed flood insurance.  “An average flood policy costs approximately </w:t>
      </w:r>
      <w:r w:rsidRPr="00963D38">
        <w:rPr>
          <w:spacing w:val="-5"/>
          <w:highlight w:val="yellow"/>
        </w:rPr>
        <w:t>$</w:t>
      </w:r>
      <w:r w:rsidR="006341FC" w:rsidRPr="00963D38">
        <w:rPr>
          <w:spacing w:val="-5"/>
          <w:highlight w:val="yellow"/>
        </w:rPr>
        <w:t>7</w:t>
      </w:r>
      <w:r w:rsidRPr="00963D38">
        <w:rPr>
          <w:spacing w:val="-5"/>
          <w:highlight w:val="yellow"/>
        </w:rPr>
        <w:t>00</w:t>
      </w:r>
      <w:r w:rsidRPr="00963D38">
        <w:rPr>
          <w:spacing w:val="-5"/>
        </w:rPr>
        <w:t xml:space="preserve"> a year, which is quite a bargain.  In addition, flood insurance policies can be purchased from any licensed property and casualty agent.”</w:t>
      </w:r>
    </w:p>
    <w:p w14:paraId="470DBBD2" w14:textId="77777777" w:rsidR="00670BDC" w:rsidRDefault="00484618" w:rsidP="006C2D23">
      <w:pPr>
        <w:spacing w:line="276" w:lineRule="auto"/>
      </w:pPr>
      <w:r>
        <w:tab/>
        <w:t>“</w:t>
      </w:r>
      <w:r w:rsidR="00676DC2">
        <w:t>(Your Community)</w:t>
      </w:r>
      <w:r>
        <w:t xml:space="preserve"> joined this program because of the considerable benefits it provides to its citizens,” </w:t>
      </w:r>
      <w:r w:rsidR="00676DC2">
        <w:t>(</w:t>
      </w:r>
      <w:proofErr w:type="spellStart"/>
      <w:r w:rsidR="00952125">
        <w:t>Mr</w:t>
      </w:r>
      <w:proofErr w:type="spellEnd"/>
      <w:r w:rsidR="00676DC2">
        <w:t>/s</w:t>
      </w:r>
      <w:r w:rsidR="00952125">
        <w:t xml:space="preserve">. </w:t>
      </w:r>
      <w:r w:rsidR="00676DC2">
        <w:t>FPA Name)</w:t>
      </w:r>
      <w:r>
        <w:t xml:space="preserve"> pointed out.  “The program also entitles residents to obtain low-interest loans and grants in the event of a federal</w:t>
      </w:r>
      <w:r w:rsidR="00DE3B6E">
        <w:t>ly</w:t>
      </w:r>
      <w:r>
        <w:t xml:space="preserve"> declared flood disaster.”  </w:t>
      </w:r>
      <w:r w:rsidR="00676DC2">
        <w:t>(Your Community)</w:t>
      </w:r>
      <w:r>
        <w:t xml:space="preserve"> entered the NFIP, administered by the Federal Emergency Management Agency, on </w:t>
      </w:r>
      <w:r w:rsidR="00676DC2">
        <w:t>(Date of Entry)</w:t>
      </w:r>
      <w:r w:rsidR="0071491B">
        <w:t>.</w:t>
      </w:r>
    </w:p>
    <w:p w14:paraId="74EB3596" w14:textId="77777777" w:rsidR="00670BDC" w:rsidRDefault="00484618" w:rsidP="006C2D23">
      <w:pPr>
        <w:spacing w:line="276" w:lineRule="auto"/>
      </w:pPr>
      <w:r>
        <w:tab/>
        <w:t xml:space="preserve">Flood insurance is required if a home </w:t>
      </w:r>
      <w:proofErr w:type="gramStart"/>
      <w:r>
        <w:t>is located in</w:t>
      </w:r>
      <w:proofErr w:type="gramEnd"/>
      <w:r>
        <w:t xml:space="preserve"> a </w:t>
      </w:r>
      <w:r w:rsidR="00B054B0">
        <w:t>special flood hazard area</w:t>
      </w:r>
      <w:r>
        <w:t xml:space="preserve"> and is mortgaged by a federally regulated lender, such as Farmers Home Administration, Federal Housing Administration, Veterans Administration, Small Business Administration, Fannie Mae or Ginnie Mae.  Also, if there is no mortgage and the home or business is located within the one percent chance floodplain, flood insurance is highly recommended. </w:t>
      </w:r>
      <w:r w:rsidRPr="008257B7">
        <w:rPr>
          <w:i/>
        </w:rPr>
        <w:t>A standard homeowners insurance policy does not cover flood loss</w:t>
      </w:r>
      <w:r>
        <w:t xml:space="preserve">. To purchase flood insurance, </w:t>
      </w:r>
      <w:r w:rsidR="00676DC2">
        <w:t>(</w:t>
      </w:r>
      <w:proofErr w:type="spellStart"/>
      <w:r w:rsidR="00676DC2">
        <w:t>Mr</w:t>
      </w:r>
      <w:proofErr w:type="spellEnd"/>
      <w:r w:rsidR="00676DC2">
        <w:t xml:space="preserve">/s. FPA Name) </w:t>
      </w:r>
      <w:r>
        <w:t>suggests local citizens call their insurance agent who normally handles their homeowners or car insurance policies.</w:t>
      </w:r>
    </w:p>
    <w:p w14:paraId="7E73B493" w14:textId="77777777" w:rsidR="00670BDC" w:rsidRDefault="00484618" w:rsidP="006C2D23">
      <w:pPr>
        <w:spacing w:line="276" w:lineRule="auto"/>
      </w:pPr>
      <w:r>
        <w:tab/>
      </w:r>
      <w:r w:rsidR="00676DC2">
        <w:t>(</w:t>
      </w:r>
      <w:proofErr w:type="spellStart"/>
      <w:r w:rsidR="00676DC2">
        <w:t>Mr</w:t>
      </w:r>
      <w:proofErr w:type="spellEnd"/>
      <w:r w:rsidR="00676DC2">
        <w:t xml:space="preserve">/s. FPA Name) </w:t>
      </w:r>
      <w:r>
        <w:t xml:space="preserve">encourages </w:t>
      </w:r>
      <w:r w:rsidR="00676DC2">
        <w:t>(Your Community)</w:t>
      </w:r>
      <w:r>
        <w:t xml:space="preserve"> citizens who currently have flood insurance policies to continue to pay their insurance premiums. Every property owner or renter who lives near a </w:t>
      </w:r>
      <w:r w:rsidR="00D22A0C">
        <w:t>special flood hazard area</w:t>
      </w:r>
      <w:r>
        <w:t xml:space="preserve"> or in an area subject to localized flooding should </w:t>
      </w:r>
      <w:proofErr w:type="gramStart"/>
      <w:r>
        <w:t>look into</w:t>
      </w:r>
      <w:proofErr w:type="gramEnd"/>
      <w:r>
        <w:t xml:space="preserve"> purchasing a flood policy.  In addition, it is important for those who now have flood insurance to keep their policies </w:t>
      </w:r>
      <w:proofErr w:type="gramStart"/>
      <w:r>
        <w:t>up-to-date</w:t>
      </w:r>
      <w:proofErr w:type="gramEnd"/>
      <w:r>
        <w:t>.</w:t>
      </w:r>
    </w:p>
    <w:p w14:paraId="37E3599F" w14:textId="77777777" w:rsidR="00670BDC" w:rsidRDefault="00484618" w:rsidP="006C2D23">
      <w:pPr>
        <w:spacing w:line="276" w:lineRule="auto"/>
      </w:pPr>
      <w:r>
        <w:tab/>
        <w:t xml:space="preserve">Participation in the NFIP allows residents who live in </w:t>
      </w:r>
      <w:r w:rsidR="00676DC2">
        <w:t>(Your Community)</w:t>
      </w:r>
      <w:r>
        <w:t xml:space="preserve"> to purchase low-cost, federally backed flood insurance in exchange for proper management of floodplains.  Finally, </w:t>
      </w:r>
      <w:proofErr w:type="spellStart"/>
      <w:proofErr w:type="gramStart"/>
      <w:r w:rsidR="00115FBB">
        <w:t>Mr.</w:t>
      </w:r>
      <w:r w:rsidR="00952125">
        <w:t>Tallant</w:t>
      </w:r>
      <w:proofErr w:type="spellEnd"/>
      <w:proofErr w:type="gramEnd"/>
      <w:r>
        <w:t xml:space="preserve"> reminds </w:t>
      </w:r>
      <w:proofErr w:type="gramStart"/>
      <w:r>
        <w:t>local residents</w:t>
      </w:r>
      <w:proofErr w:type="gramEnd"/>
      <w:r>
        <w:t xml:space="preserve"> of the need for permits prior to construction or any kind of development within federally designated </w:t>
      </w:r>
      <w:r w:rsidR="00D22A0C">
        <w:t>special flood hazard areas</w:t>
      </w:r>
      <w:r>
        <w:t>.</w:t>
      </w:r>
    </w:p>
    <w:p w14:paraId="27F20A18" w14:textId="77777777" w:rsidR="00670BDC" w:rsidRDefault="00484618" w:rsidP="006C2D23">
      <w:pPr>
        <w:spacing w:line="276" w:lineRule="auto"/>
      </w:pPr>
      <w:r>
        <w:tab/>
        <w:t xml:space="preserve">“We want to inform our citizens before they build or construct </w:t>
      </w:r>
      <w:r>
        <w:rPr>
          <w:b/>
          <w:bCs/>
        </w:rPr>
        <w:t>anything</w:t>
      </w:r>
      <w:r>
        <w:t xml:space="preserve"> in a floodplain, they should first check with us to determine if the site is in a special flood hazard area,” he added.  Alteration of </w:t>
      </w:r>
      <w:r w:rsidR="00D22A0C">
        <w:t>special flood hazard areas</w:t>
      </w:r>
      <w:r>
        <w:t xml:space="preserve"> or the placement of structures in them can significantly increase the magnitude and velocity of floodwaters.  Development is controlled so construction and related activities never divert, retard or obstruct floodwaters to the point where the public could be threatened.  </w:t>
      </w:r>
      <w:r w:rsidR="00676DC2">
        <w:t>(Your Community)</w:t>
      </w:r>
      <w:r>
        <w:t xml:space="preserve"> and other communities participating in the NFIP regulate floodplain development through construction and building permits.  </w:t>
      </w:r>
    </w:p>
    <w:p w14:paraId="0B7A12B0" w14:textId="77777777" w:rsidR="00670BDC" w:rsidRPr="00963D38" w:rsidRDefault="00484618" w:rsidP="00963D38">
      <w:pPr>
        <w:rPr>
          <w:rFonts w:ascii="Calibri" w:hAnsi="Calibri"/>
          <w:color w:val="000000"/>
          <w:szCs w:val="22"/>
        </w:rPr>
      </w:pPr>
      <w:r>
        <w:tab/>
        <w:t xml:space="preserve">Please contact </w:t>
      </w:r>
      <w:r w:rsidR="00676DC2">
        <w:t>(Your Name)</w:t>
      </w:r>
      <w:r>
        <w:t xml:space="preserve"> for more information about floodplain management and the NFIP at </w:t>
      </w:r>
      <w:r w:rsidR="00700AD8">
        <w:t>(</w:t>
      </w:r>
      <w:r w:rsidR="00952125">
        <w:t xml:space="preserve">580) </w:t>
      </w:r>
      <w:r w:rsidR="00676DC2">
        <w:t>xxx-xxx.</w:t>
      </w:r>
      <w:r w:rsidR="00952125" w:rsidRPr="00952125">
        <w:rPr>
          <w:rFonts w:ascii="Calibri" w:hAnsi="Calibri"/>
          <w:color w:val="000000"/>
          <w:szCs w:val="22"/>
        </w:rPr>
        <w:t xml:space="preserve"> </w:t>
      </w:r>
    </w:p>
    <w:p w14:paraId="652BA6DA" w14:textId="77777777" w:rsidR="006341FC" w:rsidRDefault="006341FC"/>
    <w:p w14:paraId="56ACECE2" w14:textId="77777777" w:rsidR="006341FC" w:rsidRDefault="006341FC"/>
    <w:p w14:paraId="43088553" w14:textId="77777777" w:rsidR="006341FC" w:rsidRDefault="006341FC" w:rsidP="006341FC">
      <w:pPr>
        <w:jc w:val="center"/>
        <w:rPr>
          <w:u w:val="single"/>
        </w:rPr>
      </w:pPr>
      <w:r>
        <w:lastRenderedPageBreak/>
        <w:t>--30--</w:t>
      </w:r>
    </w:p>
    <w:sectPr w:rsidR="006341FC" w:rsidSect="00670BDC">
      <w:pgSz w:w="12240" w:h="15840" w:code="1"/>
      <w:pgMar w:top="1008" w:right="1008" w:bottom="1008" w:left="1008" w:header="720" w:footer="720" w:gutter="0"/>
      <w:paperSrc w:first="257" w:other="257"/>
      <w:cols w:space="720"/>
      <w:docGrid w:linePitch="7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4"/>
  <w:proofState w:spelling="clean" w:grammar="clean"/>
  <w:attachedTemplate r:id="rId1"/>
  <w:defaultTabStop w:val="720"/>
  <w:drawingGridHorizontalSpacing w:val="26"/>
  <w:drawingGridVerticalSpacing w:val="71"/>
  <w:displayHorizont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0A6"/>
    <w:rsid w:val="0002369E"/>
    <w:rsid w:val="00115FBB"/>
    <w:rsid w:val="001A0CF2"/>
    <w:rsid w:val="00243375"/>
    <w:rsid w:val="0025532C"/>
    <w:rsid w:val="00273A7E"/>
    <w:rsid w:val="002E449B"/>
    <w:rsid w:val="00327179"/>
    <w:rsid w:val="0034204C"/>
    <w:rsid w:val="003B17FA"/>
    <w:rsid w:val="003C3AD9"/>
    <w:rsid w:val="00427C81"/>
    <w:rsid w:val="00430B3F"/>
    <w:rsid w:val="00477B45"/>
    <w:rsid w:val="00484618"/>
    <w:rsid w:val="004F2D08"/>
    <w:rsid w:val="0059367A"/>
    <w:rsid w:val="0062392D"/>
    <w:rsid w:val="006341FC"/>
    <w:rsid w:val="00670BDC"/>
    <w:rsid w:val="00676DC2"/>
    <w:rsid w:val="006C2D23"/>
    <w:rsid w:val="00700AD8"/>
    <w:rsid w:val="0071491B"/>
    <w:rsid w:val="008175E0"/>
    <w:rsid w:val="008257B7"/>
    <w:rsid w:val="00862C89"/>
    <w:rsid w:val="00864A8E"/>
    <w:rsid w:val="00883489"/>
    <w:rsid w:val="009470A6"/>
    <w:rsid w:val="00952125"/>
    <w:rsid w:val="00963D38"/>
    <w:rsid w:val="009A5B60"/>
    <w:rsid w:val="009F129B"/>
    <w:rsid w:val="00A04635"/>
    <w:rsid w:val="00A21CFC"/>
    <w:rsid w:val="00A63C40"/>
    <w:rsid w:val="00AB3C8F"/>
    <w:rsid w:val="00B054B0"/>
    <w:rsid w:val="00B81256"/>
    <w:rsid w:val="00B81A15"/>
    <w:rsid w:val="00D1720C"/>
    <w:rsid w:val="00D22A0C"/>
    <w:rsid w:val="00DC2F8E"/>
    <w:rsid w:val="00DE3B6E"/>
    <w:rsid w:val="00E140B8"/>
    <w:rsid w:val="00EF1B27"/>
    <w:rsid w:val="00F04A84"/>
    <w:rsid w:val="00FD0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441B0F"/>
  <w15:docId w15:val="{AF3CB2A9-961C-4C7D-91AD-24E1D8371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BDC"/>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114457">
      <w:bodyDiv w:val="1"/>
      <w:marLeft w:val="0"/>
      <w:marRight w:val="0"/>
      <w:marTop w:val="0"/>
      <w:marBottom w:val="0"/>
      <w:divBdr>
        <w:top w:val="none" w:sz="0" w:space="0" w:color="auto"/>
        <w:left w:val="none" w:sz="0" w:space="0" w:color="auto"/>
        <w:bottom w:val="none" w:sz="0" w:space="0" w:color="auto"/>
        <w:right w:val="none" w:sz="0" w:space="0" w:color="auto"/>
      </w:divBdr>
    </w:div>
    <w:div w:id="1673487826">
      <w:bodyDiv w:val="1"/>
      <w:marLeft w:val="0"/>
      <w:marRight w:val="0"/>
      <w:marTop w:val="0"/>
      <w:marBottom w:val="0"/>
      <w:divBdr>
        <w:top w:val="none" w:sz="0" w:space="0" w:color="auto"/>
        <w:left w:val="none" w:sz="0" w:space="0" w:color="auto"/>
        <w:bottom w:val="none" w:sz="0" w:space="0" w:color="auto"/>
        <w:right w:val="none" w:sz="0" w:space="0" w:color="auto"/>
      </w:divBdr>
    </w:div>
    <w:div w:id="190972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024\AppData\Local\Microsoft\Windows\Temporary%20Internet%20Files\Content.IE5\WWNU8KYZ\Press%20ReleaseTemp_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 ReleaseTemp_2018.dotx</Template>
  <TotalTime>9</TotalTime>
  <Pages>2</Pages>
  <Words>493</Words>
  <Characters>2848</Characters>
  <Application>Microsoft Office Word</Application>
  <DocSecurity>0</DocSecurity>
  <Lines>50</Lines>
  <Paragraphs>21</Paragraphs>
  <ScaleCrop>false</ScaleCrop>
  <HeadingPairs>
    <vt:vector size="2" baseType="variant">
      <vt:variant>
        <vt:lpstr>Title</vt:lpstr>
      </vt:variant>
      <vt:variant>
        <vt:i4>1</vt:i4>
      </vt:variant>
    </vt:vector>
  </HeadingPairs>
  <TitlesOfParts>
    <vt:vector size="1" baseType="lpstr">
      <vt:lpstr>SAMPLE PRESS RELEASE ABOUT THE NFIP,</vt:lpstr>
    </vt:vector>
  </TitlesOfParts>
  <Company>Oklahoma Water Resources Board</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PRESS RELEASE ABOUT THE NFIP,</dc:title>
  <dc:creator>Cathy Lynn Poage</dc:creator>
  <cp:lastModifiedBy>Grace Jessup</cp:lastModifiedBy>
  <cp:revision>2</cp:revision>
  <cp:lastPrinted>2008-07-29T20:57:00Z</cp:lastPrinted>
  <dcterms:created xsi:type="dcterms:W3CDTF">2025-08-20T17:59:00Z</dcterms:created>
  <dcterms:modified xsi:type="dcterms:W3CDTF">2025-08-20T17:59:00Z</dcterms:modified>
</cp:coreProperties>
</file>