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F806" w14:textId="77777777" w:rsidR="00AF48FE" w:rsidRPr="00AF48FE" w:rsidRDefault="00AF48FE" w:rsidP="00AF48FE">
      <w:pPr>
        <w:rPr>
          <w:sz w:val="22"/>
          <w:szCs w:val="22"/>
        </w:rPr>
      </w:pPr>
      <w:r w:rsidRPr="00AF48FE">
        <w:rPr>
          <w:sz w:val="22"/>
          <w:szCs w:val="22"/>
        </w:rPr>
        <w:t>For most of my career, I’ve carried around a simple leadership philosophy.</w:t>
      </w:r>
    </w:p>
    <w:p w14:paraId="1A90C9B6" w14:textId="639B9ACE" w:rsidR="00AF48FE" w:rsidRDefault="00AF48FE" w:rsidP="00AF48FE">
      <w:pPr>
        <w:spacing w:after="0" w:line="240" w:lineRule="auto"/>
        <w:rPr>
          <w:b/>
          <w:bCs/>
          <w:sz w:val="22"/>
          <w:szCs w:val="22"/>
        </w:rPr>
      </w:pPr>
      <w:r w:rsidRPr="00AF48FE">
        <w:rPr>
          <w:b/>
          <w:bCs/>
          <w:sz w:val="22"/>
          <w:szCs w:val="22"/>
        </w:rPr>
        <w:t>Be the tortoise.</w:t>
      </w:r>
    </w:p>
    <w:p w14:paraId="74A39018" w14:textId="77777777" w:rsidR="00AF48FE" w:rsidRPr="00AF48FE" w:rsidRDefault="00AF48FE" w:rsidP="00AF48FE">
      <w:pPr>
        <w:spacing w:after="0" w:line="240" w:lineRule="auto"/>
        <w:rPr>
          <w:sz w:val="22"/>
          <w:szCs w:val="22"/>
        </w:rPr>
      </w:pPr>
    </w:p>
    <w:p w14:paraId="3F970231" w14:textId="77777777" w:rsidR="00AF48FE" w:rsidRPr="00AF48FE" w:rsidRDefault="00AF48FE" w:rsidP="00AF48FE">
      <w:pPr>
        <w:rPr>
          <w:sz w:val="22"/>
          <w:szCs w:val="22"/>
        </w:rPr>
      </w:pPr>
      <w:r w:rsidRPr="00AF48FE">
        <w:rPr>
          <w:sz w:val="22"/>
          <w:szCs w:val="22"/>
        </w:rPr>
        <w:t>We live in a world that celebrates speed. Quick wins. Instant results. Overnight success. Life works differently.</w:t>
      </w:r>
    </w:p>
    <w:p w14:paraId="1F3BD8AF" w14:textId="77777777" w:rsidR="00AF48FE" w:rsidRPr="00AF48FE" w:rsidRDefault="00AF48FE" w:rsidP="00AF48FE">
      <w:pPr>
        <w:rPr>
          <w:sz w:val="22"/>
          <w:szCs w:val="22"/>
        </w:rPr>
      </w:pPr>
      <w:r w:rsidRPr="00AF48FE">
        <w:rPr>
          <w:b/>
          <w:bCs/>
          <w:sz w:val="22"/>
          <w:szCs w:val="22"/>
        </w:rPr>
        <w:t>Extraordinary things happen when ordinary people commit an extraordinary amount of time to something that matters.</w:t>
      </w:r>
    </w:p>
    <w:p w14:paraId="55F484F8" w14:textId="77777777" w:rsidR="00AF48FE" w:rsidRPr="00AF48FE" w:rsidRDefault="00AF48FE" w:rsidP="00AF48FE">
      <w:pPr>
        <w:rPr>
          <w:sz w:val="22"/>
          <w:szCs w:val="22"/>
        </w:rPr>
      </w:pPr>
      <w:r w:rsidRPr="00AF48FE">
        <w:rPr>
          <w:sz w:val="22"/>
          <w:szCs w:val="22"/>
        </w:rPr>
        <w:t xml:space="preserve">Most “overnight successes” aren’t overnight at all. They are the result of years, sometimes decades, of quiet, consistent effort. As the saying goes, </w:t>
      </w:r>
      <w:r w:rsidRPr="00AF48FE">
        <w:rPr>
          <w:i/>
          <w:iCs/>
          <w:sz w:val="22"/>
          <w:szCs w:val="22"/>
        </w:rPr>
        <w:t>“Work hard for twenty years, and you’ll become an overnight success.”</w:t>
      </w:r>
    </w:p>
    <w:p w14:paraId="209DFE4E" w14:textId="77777777" w:rsidR="00AF48FE" w:rsidRPr="00AF48FE" w:rsidRDefault="00AF48FE" w:rsidP="00AF48FE">
      <w:pPr>
        <w:rPr>
          <w:sz w:val="22"/>
          <w:szCs w:val="22"/>
        </w:rPr>
      </w:pPr>
      <w:r w:rsidRPr="00AF48FE">
        <w:rPr>
          <w:sz w:val="22"/>
          <w:szCs w:val="22"/>
        </w:rPr>
        <w:t>Simply, it’s not what you do in a day. It’s what you do daily.</w:t>
      </w:r>
    </w:p>
    <w:p w14:paraId="6831B280" w14:textId="77777777" w:rsidR="00AF48FE" w:rsidRPr="00AF48FE" w:rsidRDefault="00AF48FE" w:rsidP="00AF48FE">
      <w:pPr>
        <w:rPr>
          <w:sz w:val="22"/>
          <w:szCs w:val="22"/>
        </w:rPr>
      </w:pPr>
      <w:r w:rsidRPr="00AF48FE">
        <w:rPr>
          <w:sz w:val="22"/>
          <w:szCs w:val="22"/>
        </w:rPr>
        <w:t>A child doesn’t become a confident reader overnight.</w:t>
      </w:r>
    </w:p>
    <w:p w14:paraId="5599D33B" w14:textId="77777777" w:rsidR="00AF48FE" w:rsidRPr="00AF48FE" w:rsidRDefault="00AF48FE" w:rsidP="00AF48FE">
      <w:pPr>
        <w:rPr>
          <w:sz w:val="22"/>
          <w:szCs w:val="22"/>
        </w:rPr>
      </w:pPr>
      <w:r w:rsidRPr="00AF48FE">
        <w:rPr>
          <w:sz w:val="22"/>
          <w:szCs w:val="22"/>
        </w:rPr>
        <w:t>A first-year teacher doesn’t become a master educator in one semester.</w:t>
      </w:r>
    </w:p>
    <w:p w14:paraId="09496C82" w14:textId="77777777" w:rsidR="00AF48FE" w:rsidRPr="00AF48FE" w:rsidRDefault="00AF48FE" w:rsidP="00AF48FE">
      <w:pPr>
        <w:rPr>
          <w:sz w:val="22"/>
          <w:szCs w:val="22"/>
        </w:rPr>
      </w:pPr>
      <w:r w:rsidRPr="00AF48FE">
        <w:rPr>
          <w:sz w:val="22"/>
          <w:szCs w:val="22"/>
        </w:rPr>
        <w:t>Trust isn’t built in a single conversation. </w:t>
      </w:r>
    </w:p>
    <w:p w14:paraId="60D4642F" w14:textId="77777777" w:rsidR="00AF48FE" w:rsidRPr="00AF48FE" w:rsidRDefault="00AF48FE" w:rsidP="00AF48FE">
      <w:pPr>
        <w:rPr>
          <w:sz w:val="22"/>
          <w:szCs w:val="22"/>
        </w:rPr>
      </w:pPr>
      <w:r w:rsidRPr="00AF48FE">
        <w:rPr>
          <w:sz w:val="22"/>
          <w:szCs w:val="22"/>
        </w:rPr>
        <w:t>School culture isn’t built in a day. </w:t>
      </w:r>
    </w:p>
    <w:p w14:paraId="4F143850" w14:textId="77777777" w:rsidR="00AF48FE" w:rsidRPr="00AF48FE" w:rsidRDefault="00AF48FE" w:rsidP="00AF48FE">
      <w:pPr>
        <w:rPr>
          <w:sz w:val="22"/>
          <w:szCs w:val="22"/>
        </w:rPr>
      </w:pPr>
      <w:r w:rsidRPr="00AF48FE">
        <w:rPr>
          <w:sz w:val="22"/>
          <w:szCs w:val="22"/>
        </w:rPr>
        <w:t>The things that matter most are almost always built the same way.</w:t>
      </w:r>
    </w:p>
    <w:p w14:paraId="55C13BB7" w14:textId="77777777" w:rsidR="00AF48FE" w:rsidRPr="00AF48FE" w:rsidRDefault="00AF48FE" w:rsidP="00AF48FE">
      <w:pPr>
        <w:rPr>
          <w:sz w:val="22"/>
          <w:szCs w:val="22"/>
        </w:rPr>
      </w:pPr>
      <w:r w:rsidRPr="00AF48FE">
        <w:rPr>
          <w:sz w:val="22"/>
          <w:szCs w:val="22"/>
        </w:rPr>
        <w:t>One lesson.</w:t>
      </w:r>
    </w:p>
    <w:p w14:paraId="711CAF79" w14:textId="77777777" w:rsidR="00AF48FE" w:rsidRPr="00AF48FE" w:rsidRDefault="00AF48FE" w:rsidP="00AF48FE">
      <w:pPr>
        <w:rPr>
          <w:sz w:val="22"/>
          <w:szCs w:val="22"/>
        </w:rPr>
      </w:pPr>
      <w:r w:rsidRPr="00AF48FE">
        <w:rPr>
          <w:sz w:val="22"/>
          <w:szCs w:val="22"/>
        </w:rPr>
        <w:t>One conversation.</w:t>
      </w:r>
    </w:p>
    <w:p w14:paraId="7484A68C" w14:textId="77777777" w:rsidR="00AF48FE" w:rsidRPr="00AF48FE" w:rsidRDefault="00AF48FE" w:rsidP="00AF48FE">
      <w:pPr>
        <w:rPr>
          <w:sz w:val="22"/>
          <w:szCs w:val="22"/>
        </w:rPr>
      </w:pPr>
      <w:r w:rsidRPr="00AF48FE">
        <w:rPr>
          <w:sz w:val="22"/>
          <w:szCs w:val="22"/>
        </w:rPr>
        <w:t>One decision.</w:t>
      </w:r>
    </w:p>
    <w:p w14:paraId="1FF630CA" w14:textId="77777777" w:rsidR="00AF48FE" w:rsidRPr="00AF48FE" w:rsidRDefault="00AF48FE" w:rsidP="00AF48FE">
      <w:pPr>
        <w:rPr>
          <w:sz w:val="22"/>
          <w:szCs w:val="22"/>
        </w:rPr>
      </w:pPr>
      <w:r w:rsidRPr="00AF48FE">
        <w:rPr>
          <w:sz w:val="22"/>
          <w:szCs w:val="22"/>
        </w:rPr>
        <w:t>One day at a time.</w:t>
      </w:r>
    </w:p>
    <w:p w14:paraId="42BA6676" w14:textId="77777777" w:rsidR="00AF48FE" w:rsidRPr="00AF48FE" w:rsidRDefault="00AF48FE" w:rsidP="00AF48FE">
      <w:pPr>
        <w:rPr>
          <w:sz w:val="22"/>
          <w:szCs w:val="22"/>
        </w:rPr>
      </w:pPr>
      <w:r w:rsidRPr="00AF48FE">
        <w:rPr>
          <w:sz w:val="22"/>
          <w:szCs w:val="22"/>
        </w:rPr>
        <w:t>That kind of progress rarely makes headlines. It isn’t flashy. Sometimes it even feels routine. But that’s where leadership lives.</w:t>
      </w:r>
    </w:p>
    <w:p w14:paraId="03F995BC" w14:textId="77777777" w:rsidR="00AF48FE" w:rsidRPr="00AF48FE" w:rsidRDefault="00AF48FE" w:rsidP="00AF48FE">
      <w:pPr>
        <w:rPr>
          <w:sz w:val="22"/>
          <w:szCs w:val="22"/>
        </w:rPr>
      </w:pPr>
      <w:r w:rsidRPr="00AF48FE">
        <w:rPr>
          <w:sz w:val="22"/>
          <w:szCs w:val="22"/>
        </w:rPr>
        <w:t>The tortoise didn’t cross the finish line because he was extraordinary. He crossed it because he never stopped moving.</w:t>
      </w:r>
    </w:p>
    <w:p w14:paraId="18F2111C" w14:textId="77777777" w:rsidR="00AF48FE" w:rsidRPr="00AF48FE" w:rsidRDefault="00AF48FE" w:rsidP="00AF48FE">
      <w:pPr>
        <w:rPr>
          <w:sz w:val="22"/>
          <w:szCs w:val="22"/>
        </w:rPr>
      </w:pPr>
      <w:r w:rsidRPr="00AF48FE">
        <w:rPr>
          <w:sz w:val="22"/>
          <w:szCs w:val="22"/>
        </w:rPr>
        <w:t xml:space="preserve">As another school year begins, remember that the work you do </w:t>
      </w:r>
      <w:proofErr w:type="gramStart"/>
      <w:r w:rsidRPr="00AF48FE">
        <w:rPr>
          <w:sz w:val="22"/>
          <w:szCs w:val="22"/>
        </w:rPr>
        <w:t>every day</w:t>
      </w:r>
      <w:proofErr w:type="gramEnd"/>
      <w:r w:rsidRPr="00AF48FE">
        <w:rPr>
          <w:sz w:val="22"/>
          <w:szCs w:val="22"/>
        </w:rPr>
        <w:t xml:space="preserve"> matters, even when the results aren’t immediately visible. Every lesson taught. Every student encouraged. Every parent reassured. Every colleague supported. Those moments may seem small on their own, but over time they become something extraordinary.</w:t>
      </w:r>
    </w:p>
    <w:p w14:paraId="19872169" w14:textId="77777777" w:rsidR="00AF48FE" w:rsidRPr="00AF48FE" w:rsidRDefault="00AF48FE" w:rsidP="00AF48FE">
      <w:pPr>
        <w:rPr>
          <w:sz w:val="22"/>
          <w:szCs w:val="22"/>
        </w:rPr>
      </w:pPr>
      <w:proofErr w:type="gramStart"/>
      <w:r w:rsidRPr="00AF48FE">
        <w:rPr>
          <w:sz w:val="22"/>
          <w:szCs w:val="22"/>
        </w:rPr>
        <w:t>So</w:t>
      </w:r>
      <w:proofErr w:type="gramEnd"/>
      <w:r w:rsidRPr="00AF48FE">
        <w:rPr>
          <w:sz w:val="22"/>
          <w:szCs w:val="22"/>
        </w:rPr>
        <w:t xml:space="preserve"> keep showing up.</w:t>
      </w:r>
    </w:p>
    <w:p w14:paraId="7019827F" w14:textId="77777777" w:rsidR="00AF48FE" w:rsidRPr="00AF48FE" w:rsidRDefault="00AF48FE" w:rsidP="00AF48FE">
      <w:pPr>
        <w:rPr>
          <w:sz w:val="22"/>
          <w:szCs w:val="22"/>
        </w:rPr>
      </w:pPr>
      <w:r w:rsidRPr="00AF48FE">
        <w:rPr>
          <w:sz w:val="22"/>
          <w:szCs w:val="22"/>
        </w:rPr>
        <w:t>Keep doing the next right thing.</w:t>
      </w:r>
    </w:p>
    <w:p w14:paraId="1DB03BAC" w14:textId="77777777" w:rsidR="00AF48FE" w:rsidRPr="00AF48FE" w:rsidRDefault="00AF48FE" w:rsidP="00AF48FE">
      <w:pPr>
        <w:rPr>
          <w:sz w:val="22"/>
          <w:szCs w:val="22"/>
        </w:rPr>
      </w:pPr>
      <w:r w:rsidRPr="00AF48FE">
        <w:rPr>
          <w:b/>
          <w:bCs/>
          <w:sz w:val="22"/>
          <w:szCs w:val="22"/>
        </w:rPr>
        <w:t>Be the tortoise.</w:t>
      </w:r>
    </w:p>
    <w:p w14:paraId="0CEE00F1" w14:textId="77777777" w:rsidR="00AF48FE" w:rsidRPr="00AF48FE" w:rsidRDefault="00AF48FE" w:rsidP="00AF48FE">
      <w:pPr>
        <w:spacing w:after="0" w:line="240" w:lineRule="auto"/>
        <w:rPr>
          <w:sz w:val="22"/>
          <w:szCs w:val="22"/>
        </w:rPr>
      </w:pPr>
      <w:r w:rsidRPr="00AF48FE">
        <w:rPr>
          <w:sz w:val="22"/>
          <w:szCs w:val="22"/>
        </w:rPr>
        <w:t>Sincerely,</w:t>
      </w:r>
    </w:p>
    <w:p w14:paraId="78A85846" w14:textId="21A6CDA8" w:rsidR="009D46C1" w:rsidRPr="00AF48FE" w:rsidRDefault="00AF48FE" w:rsidP="00AF48FE">
      <w:pPr>
        <w:spacing w:after="0" w:line="240" w:lineRule="auto"/>
        <w:rPr>
          <w:sz w:val="22"/>
          <w:szCs w:val="22"/>
        </w:rPr>
      </w:pPr>
      <w:r w:rsidRPr="00AF48FE">
        <w:rPr>
          <w:sz w:val="22"/>
          <w:szCs w:val="22"/>
        </w:rPr>
        <w:t>Superintendent Lindel Fields</w:t>
      </w:r>
    </w:p>
    <w:sectPr w:rsidR="009D46C1" w:rsidRPr="00AF48FE" w:rsidSect="00AF48FE">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FE"/>
    <w:rsid w:val="008C1E04"/>
    <w:rsid w:val="00971DF2"/>
    <w:rsid w:val="009D46C1"/>
    <w:rsid w:val="00AF48FE"/>
    <w:rsid w:val="00B70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54BD"/>
  <w15:chartTrackingRefBased/>
  <w15:docId w15:val="{38FE692C-DCD3-4540-9B96-907FA8A5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8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8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8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8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8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8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8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8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8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8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8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8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8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8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8FE"/>
    <w:rPr>
      <w:rFonts w:eastAsiaTheme="majorEastAsia" w:cstheme="majorBidi"/>
      <w:color w:val="272727" w:themeColor="text1" w:themeTint="D8"/>
    </w:rPr>
  </w:style>
  <w:style w:type="paragraph" w:styleId="Title">
    <w:name w:val="Title"/>
    <w:basedOn w:val="Normal"/>
    <w:next w:val="Normal"/>
    <w:link w:val="TitleChar"/>
    <w:uiPriority w:val="10"/>
    <w:qFormat/>
    <w:rsid w:val="00AF4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8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8FE"/>
    <w:pPr>
      <w:spacing w:before="160"/>
      <w:jc w:val="center"/>
    </w:pPr>
    <w:rPr>
      <w:i/>
      <w:iCs/>
      <w:color w:val="404040" w:themeColor="text1" w:themeTint="BF"/>
    </w:rPr>
  </w:style>
  <w:style w:type="character" w:customStyle="1" w:styleId="QuoteChar">
    <w:name w:val="Quote Char"/>
    <w:basedOn w:val="DefaultParagraphFont"/>
    <w:link w:val="Quote"/>
    <w:uiPriority w:val="29"/>
    <w:rsid w:val="00AF48FE"/>
    <w:rPr>
      <w:i/>
      <w:iCs/>
      <w:color w:val="404040" w:themeColor="text1" w:themeTint="BF"/>
    </w:rPr>
  </w:style>
  <w:style w:type="paragraph" w:styleId="ListParagraph">
    <w:name w:val="List Paragraph"/>
    <w:basedOn w:val="Normal"/>
    <w:uiPriority w:val="34"/>
    <w:qFormat/>
    <w:rsid w:val="00AF48FE"/>
    <w:pPr>
      <w:ind w:left="720"/>
      <w:contextualSpacing/>
    </w:pPr>
  </w:style>
  <w:style w:type="character" w:styleId="IntenseEmphasis">
    <w:name w:val="Intense Emphasis"/>
    <w:basedOn w:val="DefaultParagraphFont"/>
    <w:uiPriority w:val="21"/>
    <w:qFormat/>
    <w:rsid w:val="00AF48FE"/>
    <w:rPr>
      <w:i/>
      <w:iCs/>
      <w:color w:val="0F4761" w:themeColor="accent1" w:themeShade="BF"/>
    </w:rPr>
  </w:style>
  <w:style w:type="paragraph" w:styleId="IntenseQuote">
    <w:name w:val="Intense Quote"/>
    <w:basedOn w:val="Normal"/>
    <w:next w:val="Normal"/>
    <w:link w:val="IntenseQuoteChar"/>
    <w:uiPriority w:val="30"/>
    <w:qFormat/>
    <w:rsid w:val="00AF48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8FE"/>
    <w:rPr>
      <w:i/>
      <w:iCs/>
      <w:color w:val="0F4761" w:themeColor="accent1" w:themeShade="BF"/>
    </w:rPr>
  </w:style>
  <w:style w:type="character" w:styleId="IntenseReference">
    <w:name w:val="Intense Reference"/>
    <w:basedOn w:val="DefaultParagraphFont"/>
    <w:uiPriority w:val="32"/>
    <w:qFormat/>
    <w:rsid w:val="00AF48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Long</dc:creator>
  <cp:keywords/>
  <dc:description/>
  <cp:lastModifiedBy>Brenna Long</cp:lastModifiedBy>
  <cp:revision>1</cp:revision>
  <dcterms:created xsi:type="dcterms:W3CDTF">2026-08-04T14:46:00Z</dcterms:created>
  <dcterms:modified xsi:type="dcterms:W3CDTF">2026-08-04T14:48:00Z</dcterms:modified>
</cp:coreProperties>
</file>