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80B9" w14:textId="3F695EFE" w:rsidR="00E03A75" w:rsidRPr="00E03A75" w:rsidRDefault="00E03A75" w:rsidP="35D72185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22E1F463">
        <w:rPr>
          <w:rFonts w:ascii="Calibri" w:eastAsia="Calibri" w:hAnsi="Calibri" w:cs="Times New Roman"/>
          <w:b/>
          <w:bCs/>
          <w:sz w:val="28"/>
          <w:szCs w:val="28"/>
        </w:rPr>
        <w:t xml:space="preserve">FORM </w:t>
      </w:r>
      <w:r w:rsidR="0036369C" w:rsidRPr="0036369C">
        <w:rPr>
          <w:rFonts w:ascii="Calibri" w:hAnsi="Calibri" w:cs="Calibri"/>
          <w:b/>
          <w:bCs/>
          <w:sz w:val="28"/>
          <w:szCs w:val="28"/>
        </w:rPr>
        <w:t>8070001412</w:t>
      </w:r>
      <w:r w:rsidR="005C2522" w:rsidRPr="22E1F463">
        <w:rPr>
          <w:rFonts w:ascii="Calibri" w:eastAsia="Calibri" w:hAnsi="Calibri" w:cs="Times New Roman"/>
          <w:b/>
          <w:bCs/>
          <w:sz w:val="28"/>
          <w:szCs w:val="28"/>
        </w:rPr>
        <w:t>-</w:t>
      </w:r>
      <w:r w:rsidR="67E2BB26" w:rsidRPr="22E1F463">
        <w:rPr>
          <w:rFonts w:ascii="Calibri" w:eastAsia="Calibri" w:hAnsi="Calibri" w:cs="Times New Roman"/>
          <w:b/>
          <w:bCs/>
          <w:sz w:val="28"/>
          <w:szCs w:val="28"/>
        </w:rPr>
        <w:t>I</w:t>
      </w:r>
    </w:p>
    <w:p w14:paraId="3BBC3744" w14:textId="192034CA" w:rsidR="00E03A75" w:rsidRPr="00E03A75" w:rsidRDefault="007C1C5B" w:rsidP="00E03A75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KEY STAFF AND </w:t>
      </w:r>
      <w:r w:rsidR="003840D8">
        <w:rPr>
          <w:rFonts w:ascii="Calibri" w:eastAsia="Calibri" w:hAnsi="Calibri" w:cs="Times New Roman"/>
          <w:b/>
          <w:sz w:val="28"/>
          <w:szCs w:val="28"/>
        </w:rPr>
        <w:t>O</w:t>
      </w:r>
      <w:r w:rsidR="0042496F">
        <w:rPr>
          <w:rFonts w:ascii="Calibri" w:eastAsia="Calibri" w:hAnsi="Calibri" w:cs="Times New Roman"/>
          <w:b/>
          <w:sz w:val="28"/>
          <w:szCs w:val="28"/>
        </w:rPr>
        <w:t>KLAHOMA PRESENCE</w:t>
      </w:r>
    </w:p>
    <w:p w14:paraId="3EA10AB6" w14:textId="77777777" w:rsidR="00E03A75" w:rsidRPr="00E03A75" w:rsidRDefault="00E03A75" w:rsidP="00E03A75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03A75">
        <w:rPr>
          <w:rFonts w:ascii="Calibri" w:eastAsia="Calibri" w:hAnsi="Calibri" w:cs="Times New Roman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E03A75" w:rsidRPr="00E03A75" w14:paraId="54C98D4E" w14:textId="77777777" w:rsidTr="00E03A75">
        <w:tc>
          <w:tcPr>
            <w:tcW w:w="1818" w:type="dxa"/>
            <w:shd w:val="clear" w:color="auto" w:fill="F2F2F2"/>
          </w:tcPr>
          <w:p w14:paraId="4324CE3F" w14:textId="77777777" w:rsidR="00E03A75" w:rsidRPr="00E03A75" w:rsidRDefault="00E03A75" w:rsidP="00E03A7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3A75">
              <w:rPr>
                <w:rFonts w:ascii="Calibri" w:eastAsia="Calibri" w:hAnsi="Calibri" w:cs="Times New Roman"/>
                <w:b/>
                <w:sz w:val="28"/>
                <w:szCs w:val="28"/>
              </w:rPr>
              <w:t>Bidder Name:</w:t>
            </w:r>
          </w:p>
        </w:tc>
        <w:tc>
          <w:tcPr>
            <w:tcW w:w="7758" w:type="dxa"/>
          </w:tcPr>
          <w:p w14:paraId="76091077" w14:textId="77777777" w:rsidR="00E03A75" w:rsidRPr="00E03A75" w:rsidRDefault="00E03A75" w:rsidP="00E03A7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33ECEB7" w14:textId="77777777" w:rsidR="00E03A75" w:rsidRPr="00E03A75" w:rsidRDefault="00E03A75" w:rsidP="00E03A75">
      <w:pPr>
        <w:jc w:val="left"/>
        <w:rPr>
          <w:rFonts w:ascii="Calibri" w:eastAsia="Calibri" w:hAnsi="Calibri" w:cs="Times New Roman"/>
          <w:b/>
          <w:sz w:val="28"/>
          <w:szCs w:val="28"/>
        </w:rPr>
      </w:pPr>
    </w:p>
    <w:p w14:paraId="2B8D131B" w14:textId="473DFE11" w:rsidR="00E03A75" w:rsidRPr="006221D1" w:rsidRDefault="00E03A75" w:rsidP="00E03A75">
      <w:pPr>
        <w:jc w:val="both"/>
        <w:rPr>
          <w:rFonts w:ascii="Calibri" w:eastAsia="Calibri" w:hAnsi="Calibri" w:cs="Times New Roman"/>
          <w:b/>
        </w:rPr>
      </w:pPr>
      <w:r w:rsidRPr="006221D1">
        <w:rPr>
          <w:rFonts w:ascii="Calibri" w:eastAsia="Calibri" w:hAnsi="Calibri" w:cs="Times New Roman"/>
          <w:b/>
        </w:rPr>
        <w:t xml:space="preserve">Identification of </w:t>
      </w:r>
      <w:r w:rsidR="00A46D8E" w:rsidRPr="006221D1">
        <w:rPr>
          <w:rFonts w:ascii="Calibri" w:eastAsia="Calibri" w:hAnsi="Calibri" w:cs="Times New Roman"/>
          <w:b/>
        </w:rPr>
        <w:t>Key Staff</w:t>
      </w:r>
      <w:r w:rsidR="009C674C">
        <w:rPr>
          <w:rFonts w:ascii="Calibri" w:eastAsia="Calibri" w:hAnsi="Calibri" w:cs="Times New Roman"/>
          <w:b/>
        </w:rPr>
        <w:t xml:space="preserve"> and Oklahoma Presence</w:t>
      </w:r>
    </w:p>
    <w:p w14:paraId="5E22B75E" w14:textId="77777777" w:rsidR="00E03A75" w:rsidRPr="006221D1" w:rsidRDefault="00E03A75" w:rsidP="00E03A75">
      <w:pPr>
        <w:jc w:val="both"/>
        <w:rPr>
          <w:rFonts w:ascii="Calibri" w:eastAsia="Calibri" w:hAnsi="Calibri" w:cs="Times New Roman"/>
        </w:rPr>
      </w:pPr>
    </w:p>
    <w:p w14:paraId="74E172B4" w14:textId="4DFA43FD" w:rsidR="00E03A75" w:rsidRPr="006221D1" w:rsidRDefault="00E03A75" w:rsidP="00E03A75">
      <w:pPr>
        <w:spacing w:line="276" w:lineRule="auto"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Instructions: Include the names of the individuals who will be filling the </w:t>
      </w:r>
      <w:r w:rsidR="00A46D8E" w:rsidRPr="006221D1">
        <w:rPr>
          <w:rFonts w:ascii="Calibri" w:eastAsia="Calibri" w:hAnsi="Calibri" w:cs="Times New Roman"/>
        </w:rPr>
        <w:t>Key Staff</w:t>
      </w:r>
      <w:r w:rsidR="00D852A2">
        <w:rPr>
          <w:rFonts w:ascii="Calibri" w:eastAsia="Calibri" w:hAnsi="Calibri" w:cs="Times New Roman"/>
        </w:rPr>
        <w:t xml:space="preserve"> and Oklahoma </w:t>
      </w:r>
      <w:r w:rsidR="00393D57">
        <w:rPr>
          <w:rFonts w:ascii="Calibri" w:eastAsia="Calibri" w:hAnsi="Calibri" w:cs="Times New Roman"/>
        </w:rPr>
        <w:t>presence</w:t>
      </w:r>
      <w:r w:rsidR="00A46D8E" w:rsidRPr="006221D1">
        <w:rPr>
          <w:rFonts w:ascii="Calibri" w:eastAsia="Calibri" w:hAnsi="Calibri" w:cs="Times New Roman"/>
        </w:rPr>
        <w:t xml:space="preserve"> positions</w:t>
      </w:r>
      <w:r w:rsidRPr="006221D1">
        <w:rPr>
          <w:rFonts w:ascii="Calibri" w:eastAsia="Calibri" w:hAnsi="Calibri" w:cs="Times New Roman"/>
        </w:rPr>
        <w:t xml:space="preserve"> listed below. When completing the form</w:t>
      </w:r>
      <w:r w:rsidR="00085A72" w:rsidRPr="006221D1">
        <w:rPr>
          <w:rFonts w:ascii="Calibri" w:eastAsia="Calibri" w:hAnsi="Calibri" w:cs="Times New Roman"/>
        </w:rPr>
        <w:t>:</w:t>
      </w:r>
    </w:p>
    <w:p w14:paraId="07FA5044" w14:textId="6BDB9F89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>Indicate the corresponding internal title within the plan for each position</w:t>
      </w:r>
      <w:r w:rsidR="00A46D8E" w:rsidRPr="006221D1">
        <w:rPr>
          <w:rFonts w:ascii="Calibri" w:eastAsia="Calibri" w:hAnsi="Calibri" w:cs="Times New Roman"/>
        </w:rPr>
        <w:t>.</w:t>
      </w:r>
      <w:r w:rsidRPr="006221D1">
        <w:rPr>
          <w:rFonts w:ascii="Calibri" w:eastAsia="Calibri" w:hAnsi="Calibri" w:cs="Times New Roman"/>
        </w:rPr>
        <w:t xml:space="preserve"> </w:t>
      </w:r>
    </w:p>
    <w:p w14:paraId="28E5F155" w14:textId="77777777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If more than one individual is filling a single position (e.g., there are separate CEO and COO positions) show the individuals together within the same cell. </w:t>
      </w:r>
    </w:p>
    <w:p w14:paraId="18681F4D" w14:textId="5E0FE688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If one individual is filling multiple positions (subject to the requirements of </w:t>
      </w:r>
      <w:r w:rsidR="00085A72" w:rsidRPr="006221D1">
        <w:rPr>
          <w:rFonts w:ascii="Calibri" w:eastAsia="Calibri" w:hAnsi="Calibri" w:cs="Times New Roman"/>
        </w:rPr>
        <w:t>S</w:t>
      </w:r>
      <w:r w:rsidRPr="006221D1">
        <w:rPr>
          <w:rFonts w:ascii="Calibri" w:eastAsia="Calibri" w:hAnsi="Calibri" w:cs="Times New Roman"/>
        </w:rPr>
        <w:t xml:space="preserve">ection </w:t>
      </w:r>
      <w:r w:rsidR="006221D1">
        <w:rPr>
          <w:rFonts w:ascii="Calibri" w:eastAsia="Calibri" w:hAnsi="Calibri" w:cs="Times New Roman"/>
        </w:rPr>
        <w:t>1.</w:t>
      </w:r>
      <w:r w:rsidR="00EA4E03">
        <w:rPr>
          <w:rFonts w:ascii="Calibri" w:eastAsia="Calibri" w:hAnsi="Calibri" w:cs="Times New Roman"/>
        </w:rPr>
        <w:t>4</w:t>
      </w:r>
      <w:r w:rsidR="006221D1">
        <w:rPr>
          <w:rFonts w:ascii="Calibri" w:eastAsia="Calibri" w:hAnsi="Calibri" w:cs="Times New Roman"/>
        </w:rPr>
        <w:t>.6</w:t>
      </w:r>
      <w:r w:rsidR="00085A72" w:rsidRPr="006221D1">
        <w:rPr>
          <w:rFonts w:ascii="Calibri" w:eastAsia="Calibri" w:hAnsi="Calibri" w:cs="Times New Roman"/>
        </w:rPr>
        <w:t xml:space="preserve">: </w:t>
      </w:r>
      <w:r w:rsidRPr="006221D1">
        <w:rPr>
          <w:rFonts w:ascii="Calibri" w:eastAsia="Calibri" w:hAnsi="Calibri" w:cs="Times New Roman"/>
        </w:rPr>
        <w:t xml:space="preserve">“Staffing”), list the individual in each area of responsibility. </w:t>
      </w:r>
    </w:p>
    <w:p w14:paraId="6D858325" w14:textId="77777777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If a position is unfilled, leave the space blank. </w:t>
      </w:r>
    </w:p>
    <w:p w14:paraId="360508CB" w14:textId="77777777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Indicate the FTE percentage associated with each position. </w:t>
      </w:r>
    </w:p>
    <w:p w14:paraId="7A2F3261" w14:textId="77777777" w:rsidR="00E03A75" w:rsidRPr="006221D1" w:rsidRDefault="00E03A75" w:rsidP="00E03A75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If an individual will be serving temporarily in a position, indicate the expected length of tenure. </w:t>
      </w:r>
    </w:p>
    <w:p w14:paraId="7FAC9CE2" w14:textId="77777777" w:rsidR="00E03A75" w:rsidRPr="006221D1" w:rsidRDefault="00E03A75" w:rsidP="00E03A75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1C0B8ECD" w14:textId="72876E6F" w:rsidR="00E03A75" w:rsidRPr="006221D1" w:rsidRDefault="00E03A75" w:rsidP="00E03A75">
      <w:pPr>
        <w:spacing w:line="276" w:lineRule="auto"/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>Include a job description for each position directly behind this form. Include a current resume for each individual listed on the form behind the corresponding job description.  For example, include the</w:t>
      </w:r>
      <w:r w:rsidR="00085A72" w:rsidRPr="006221D1">
        <w:rPr>
          <w:rFonts w:ascii="Calibri" w:eastAsia="Calibri" w:hAnsi="Calibri" w:cs="Times New Roman"/>
        </w:rPr>
        <w:t xml:space="preserve"> CEO</w:t>
      </w:r>
      <w:r w:rsidRPr="006221D1">
        <w:rPr>
          <w:rFonts w:ascii="Calibri" w:eastAsia="Calibri" w:hAnsi="Calibri" w:cs="Times New Roman"/>
        </w:rPr>
        <w:t xml:space="preserve"> job description, followed directly by the resume of the person filling this position. </w:t>
      </w:r>
    </w:p>
    <w:p w14:paraId="02721C54" w14:textId="77777777" w:rsidR="00E03A75" w:rsidRPr="006221D1" w:rsidRDefault="00E03A75" w:rsidP="00E03A75">
      <w:pPr>
        <w:jc w:val="both"/>
        <w:rPr>
          <w:rFonts w:ascii="Calibri" w:eastAsia="Calibri" w:hAnsi="Calibri" w:cs="Times New Roman"/>
        </w:rPr>
      </w:pPr>
      <w:r w:rsidRPr="006221D1">
        <w:rPr>
          <w:rFonts w:ascii="Calibri" w:eastAsia="Calibri" w:hAnsi="Calibri" w:cs="Times New Roman"/>
        </w:rP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2610"/>
        <w:gridCol w:w="3330"/>
        <w:gridCol w:w="1260"/>
        <w:gridCol w:w="1620"/>
        <w:gridCol w:w="1800"/>
      </w:tblGrid>
      <w:tr w:rsidR="00E03A75" w:rsidRPr="006221D1" w14:paraId="25613256" w14:textId="77777777" w:rsidTr="6FF9E7A7">
        <w:trPr>
          <w:trHeight w:val="432"/>
          <w:tblHeader/>
        </w:trPr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6EB56B6D" w14:textId="6C9B329D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Contract Title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40E7152F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Internal Plan Title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bottom"/>
          </w:tcPr>
          <w:p w14:paraId="7C247BB8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EAB4545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FTE Percentage for Position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14:paraId="2B8D329F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Expected Start Month, Year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bottom"/>
          </w:tcPr>
          <w:p w14:paraId="62DBCD55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If Temporary, Expected Final Month, Year</w:t>
            </w:r>
          </w:p>
        </w:tc>
      </w:tr>
      <w:tr w:rsidR="00F86508" w:rsidRPr="006221D1" w14:paraId="189332A9" w14:textId="77777777" w:rsidTr="004D6F59">
        <w:trPr>
          <w:trHeight w:val="432"/>
        </w:trPr>
        <w:tc>
          <w:tcPr>
            <w:tcW w:w="12888" w:type="dxa"/>
            <w:gridSpan w:val="6"/>
            <w:shd w:val="clear" w:color="auto" w:fill="B6DDE8" w:themeFill="accent5" w:themeFillTint="66"/>
            <w:vAlign w:val="center"/>
          </w:tcPr>
          <w:p w14:paraId="104A9718" w14:textId="27790073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KEY STAFF POSITIONS IN OKLAHOMA OFFICE</w:t>
            </w:r>
          </w:p>
        </w:tc>
      </w:tr>
      <w:tr w:rsidR="00E03A75" w:rsidRPr="006221D1" w14:paraId="1750BBD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D4DBC5" w14:textId="6953F4B0" w:rsidR="00E03A75" w:rsidRPr="006221D1" w:rsidRDefault="00D47823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Chief Executive Officer</w:t>
            </w:r>
          </w:p>
        </w:tc>
        <w:tc>
          <w:tcPr>
            <w:tcW w:w="2610" w:type="dxa"/>
            <w:vAlign w:val="bottom"/>
          </w:tcPr>
          <w:p w14:paraId="2CFFD5D5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DBB07DF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29D865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4F5F6133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920B872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03A75" w:rsidRPr="006221D1" w14:paraId="293EE86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43EDF2" w14:textId="4B6B0A9B" w:rsidR="00E03A75" w:rsidRPr="006221D1" w:rsidRDefault="00D47823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Chief Financial Officer</w:t>
            </w:r>
          </w:p>
        </w:tc>
        <w:tc>
          <w:tcPr>
            <w:tcW w:w="2610" w:type="dxa"/>
            <w:vAlign w:val="bottom"/>
          </w:tcPr>
          <w:p w14:paraId="3C0C1C87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7AF490D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9241AD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7EE6E67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10E361D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E0730" w:rsidRPr="006221D1" w14:paraId="799D3869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967241" w14:textId="5E77396B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Chief Operating Officer</w:t>
            </w:r>
          </w:p>
        </w:tc>
        <w:tc>
          <w:tcPr>
            <w:tcW w:w="2610" w:type="dxa"/>
            <w:vAlign w:val="bottom"/>
          </w:tcPr>
          <w:p w14:paraId="48A9EBDF" w14:textId="77777777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9CAB60F" w14:textId="77777777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B73471" w14:textId="77777777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F63A877" w14:textId="77777777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D42E022" w14:textId="77777777" w:rsidR="007E0730" w:rsidRPr="006221D1" w:rsidRDefault="007E0730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03A75" w:rsidRPr="006221D1" w14:paraId="5A4E6855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677B08" w14:textId="24FC9BF5" w:rsidR="00E03A75" w:rsidRPr="006221D1" w:rsidRDefault="00D47823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Compliance Officer</w:t>
            </w:r>
          </w:p>
        </w:tc>
        <w:tc>
          <w:tcPr>
            <w:tcW w:w="2610" w:type="dxa"/>
            <w:vAlign w:val="bottom"/>
          </w:tcPr>
          <w:p w14:paraId="35E7CF27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1902DEB7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26DA44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39016A1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9C0F39B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86508" w:rsidRPr="006221D1" w14:paraId="26F7AB6C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020AD2" w14:textId="05B76E88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Information Systems Manager</w:t>
            </w:r>
          </w:p>
        </w:tc>
        <w:tc>
          <w:tcPr>
            <w:tcW w:w="2610" w:type="dxa"/>
            <w:vAlign w:val="bottom"/>
          </w:tcPr>
          <w:p w14:paraId="7D65E789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9707D63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871A4D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908E5ED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5696295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03A75" w:rsidRPr="006221D1" w14:paraId="5CE269CD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E0DDD5" w14:textId="3855D2D5" w:rsidR="00E03A75" w:rsidRPr="006221D1" w:rsidRDefault="00E03A75" w:rsidP="35D72185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</w:t>
            </w:r>
            <w:r w:rsidR="6A9DB404"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ental</w:t>
            </w:r>
            <w:r w:rsidR="1E1929B4"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6A9DB404"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</w:t>
            </w:r>
            <w:r w:rsidR="35D72185"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</w:t>
            </w:r>
            <w:r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rector</w:t>
            </w:r>
          </w:p>
        </w:tc>
        <w:tc>
          <w:tcPr>
            <w:tcW w:w="2610" w:type="dxa"/>
            <w:vAlign w:val="bottom"/>
          </w:tcPr>
          <w:p w14:paraId="3AAB217A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52300AC7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1A5CBF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4664C6CE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32BA840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03A75" w:rsidRPr="006221D1" w14:paraId="6256669A" w14:textId="4C4D511C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BB7AFA" w14:textId="5A360D5D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Provider </w:t>
            </w:r>
            <w:r w:rsidR="00D47823"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>Services</w:t>
            </w:r>
            <w:r w:rsidRPr="006221D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Director</w:t>
            </w:r>
          </w:p>
        </w:tc>
        <w:tc>
          <w:tcPr>
            <w:tcW w:w="2610" w:type="dxa"/>
            <w:vAlign w:val="bottom"/>
          </w:tcPr>
          <w:p w14:paraId="5A69B743" w14:textId="66AB92A8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24A87B81" w14:textId="5F262A1F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96C87F" w14:textId="562AC11A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99698AA" w14:textId="413ED41E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16B7439" w14:textId="225C5C4A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36AEC" w:rsidRPr="006221D1" w14:paraId="19C030CC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28B6569" w14:textId="3AA608FB" w:rsidR="00836AEC" w:rsidRPr="006221D1" w:rsidRDefault="00836AEC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Quality and Utilization Management (UM) Director</w:t>
            </w:r>
          </w:p>
        </w:tc>
        <w:tc>
          <w:tcPr>
            <w:tcW w:w="2610" w:type="dxa"/>
            <w:vAlign w:val="bottom"/>
          </w:tcPr>
          <w:p w14:paraId="48BE4363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62C096D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7279FC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CBE74CB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19344B8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36AEC" w:rsidRPr="006221D1" w14:paraId="6EFA15DD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A0F426" w14:textId="726B9364" w:rsidR="00836AEC" w:rsidRDefault="00836AEC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SooneSelect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Dental Enrollee Advocate</w:t>
            </w:r>
          </w:p>
        </w:tc>
        <w:tc>
          <w:tcPr>
            <w:tcW w:w="2610" w:type="dxa"/>
            <w:vAlign w:val="bottom"/>
          </w:tcPr>
          <w:p w14:paraId="69C34DFD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493CA3D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24C25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CEFF3F2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C6E4FD9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36AEC" w:rsidRPr="006221D1" w14:paraId="3BECEA3D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A82767" w14:textId="4F24CE8E" w:rsidR="00836AEC" w:rsidRDefault="00836AEC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Community Dental Health Coordinator</w:t>
            </w:r>
          </w:p>
        </w:tc>
        <w:tc>
          <w:tcPr>
            <w:tcW w:w="2610" w:type="dxa"/>
            <w:vAlign w:val="bottom"/>
          </w:tcPr>
          <w:p w14:paraId="1FFC9215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77CE641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9A0F0C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A402B7C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AD0EBA4" w14:textId="77777777" w:rsidR="00836AEC" w:rsidRPr="006221D1" w:rsidRDefault="00836AEC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03A75" w:rsidRPr="006221D1" w14:paraId="1219FE43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3C8BF3" w14:textId="3E82D2E3" w:rsidR="00E03A75" w:rsidRPr="006221D1" w:rsidRDefault="67DA287F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Tribal Government </w:t>
            </w:r>
            <w:r w:rsidR="00E03A75" w:rsidRPr="006221D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Liaison</w:t>
            </w:r>
          </w:p>
        </w:tc>
        <w:tc>
          <w:tcPr>
            <w:tcW w:w="2610" w:type="dxa"/>
            <w:vAlign w:val="bottom"/>
          </w:tcPr>
          <w:p w14:paraId="15D19DF4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25A567B8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8BBA9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994169C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134652B" w14:textId="77777777" w:rsidR="00E03A75" w:rsidRPr="006221D1" w:rsidRDefault="00E03A75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86508" w:rsidRPr="006221D1" w14:paraId="63799EAA" w14:textId="77777777" w:rsidTr="004D6F59">
        <w:trPr>
          <w:trHeight w:val="432"/>
        </w:trPr>
        <w:tc>
          <w:tcPr>
            <w:tcW w:w="12888" w:type="dxa"/>
            <w:gridSpan w:val="6"/>
            <w:shd w:val="clear" w:color="auto" w:fill="B6DDE8" w:themeFill="accent5" w:themeFillTint="66"/>
            <w:vAlign w:val="center"/>
          </w:tcPr>
          <w:p w14:paraId="63F5B04E" w14:textId="398B878E" w:rsidR="00F86508" w:rsidRPr="006221D1" w:rsidRDefault="004D6F59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STAFF </w:t>
            </w:r>
            <w:r w:rsidR="00F86508">
              <w:rPr>
                <w:rFonts w:ascii="Calibri" w:eastAsia="Calibri" w:hAnsi="Calibri" w:cs="Times New Roman"/>
                <w:b/>
                <w:sz w:val="20"/>
                <w:szCs w:val="20"/>
              </w:rPr>
              <w:t>POSITIONS IN OKLAHOMA, any location</w:t>
            </w:r>
          </w:p>
        </w:tc>
      </w:tr>
      <w:tr w:rsidR="00F86508" w:rsidRPr="006221D1" w14:paraId="195DD6E5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F3354A" w14:textId="30D3A798" w:rsidR="00F86508" w:rsidRPr="006221D1" w:rsidRDefault="00F86508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Provider Services Staff</w:t>
            </w:r>
          </w:p>
        </w:tc>
        <w:tc>
          <w:tcPr>
            <w:tcW w:w="2610" w:type="dxa"/>
            <w:vAlign w:val="bottom"/>
          </w:tcPr>
          <w:p w14:paraId="505022CF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2D54519E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CBDBE3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5BF63DD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A66EB4E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77B17" w:rsidRPr="006221D1" w14:paraId="129C2835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D1AE8FC" w14:textId="683CD1B4" w:rsidR="00B77B17" w:rsidRDefault="00B77B17" w:rsidP="00B77B1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Quality Management Staff</w:t>
            </w:r>
          </w:p>
        </w:tc>
        <w:tc>
          <w:tcPr>
            <w:tcW w:w="2610" w:type="dxa"/>
            <w:vAlign w:val="bottom"/>
          </w:tcPr>
          <w:p w14:paraId="4C68DF2B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E46435E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9369AF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A4A0DDA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60255A3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77B17" w:rsidRPr="006221D1" w14:paraId="011C3A5A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7DBEE4" w14:textId="121FA440" w:rsidR="00B77B17" w:rsidRDefault="00B77B17" w:rsidP="00B77B1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SoonerSelect Dental Enrollee Care Support Staff</w:t>
            </w:r>
          </w:p>
        </w:tc>
        <w:tc>
          <w:tcPr>
            <w:tcW w:w="2610" w:type="dxa"/>
            <w:vAlign w:val="bottom"/>
          </w:tcPr>
          <w:p w14:paraId="191116A9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F9EFF1A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AD5AA4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27B2963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9EF6C58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77B17" w:rsidRPr="006221D1" w14:paraId="5341939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1985CA" w14:textId="364E6CE9" w:rsidR="00B77B17" w:rsidRDefault="00B77B17" w:rsidP="00B77B1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SoonerSelect Dental Enrollee Services Staff</w:t>
            </w:r>
          </w:p>
        </w:tc>
        <w:tc>
          <w:tcPr>
            <w:tcW w:w="2610" w:type="dxa"/>
            <w:vAlign w:val="bottom"/>
          </w:tcPr>
          <w:p w14:paraId="1B2E5B8B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5C7AB012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C194CD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42767CC0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69CAA64" w14:textId="77777777" w:rsidR="00B77B17" w:rsidRPr="006221D1" w:rsidRDefault="00B77B17" w:rsidP="00B77B1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86508" w:rsidRPr="006221D1" w14:paraId="687839C6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5ED028" w14:textId="5358A760" w:rsidR="00F86508" w:rsidRDefault="00F86508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4B64556A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32D96E7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02FC20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88F3A27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9B6E4E7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750C786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B720E2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12754E8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9515A8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0A67E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73FC1C3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3F910F6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3FCABC5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899537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1D2E2318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E050778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C3F76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51B8CE6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CF93749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4541D62C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79A7CB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6F27000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638A199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9C4613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738F20F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3EAB1B44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65D1E74B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274E90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2FD90BF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4A6F690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4D998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0069D4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8CC0469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4692BB71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1FF522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320BEBEC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E669D0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A28BF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3DFDFE4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E9CF5E8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7F4CF033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435050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6F6CE06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EE8E8D7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3966D6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D2AD458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F20FB14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4B800A0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9F13C4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24C62C2F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199C2B7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CFD6CC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A7034A9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DA12E7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2D6EED6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4B2576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47E90339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512D7627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1A84D7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C6721AC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6B8376BC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1772D30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780CAE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38B32CB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E288FCE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1A7A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728A480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D3BBA9D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E1577" w:rsidRPr="006221D1" w14:paraId="0615051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D1525F" w14:textId="77777777" w:rsidR="004E1577" w:rsidRDefault="004E157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055200E0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35F8365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4889F6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FE14F41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1AA1C85" w14:textId="77777777" w:rsidR="004E1577" w:rsidRPr="006221D1" w:rsidRDefault="004E1577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86508" w:rsidRPr="00F86508" w14:paraId="7ADFBE03" w14:textId="77777777" w:rsidTr="004D6F59">
        <w:trPr>
          <w:trHeight w:val="432"/>
        </w:trPr>
        <w:tc>
          <w:tcPr>
            <w:tcW w:w="12888" w:type="dxa"/>
            <w:gridSpan w:val="6"/>
            <w:shd w:val="clear" w:color="auto" w:fill="B6DDE8" w:themeFill="accent5" w:themeFillTint="66"/>
            <w:vAlign w:val="center"/>
          </w:tcPr>
          <w:p w14:paraId="49F9452D" w14:textId="48B9E3D6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STAFF POSITIONS, any location</w:t>
            </w:r>
            <w:r w:rsidR="004D6F5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(not Oklahoma based)</w:t>
            </w:r>
          </w:p>
        </w:tc>
      </w:tr>
      <w:tr w:rsidR="00F86508" w:rsidRPr="006221D1" w14:paraId="6F4AA3E7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09B96D" w14:textId="58982A2B" w:rsidR="00F86508" w:rsidRDefault="00B21AC7" w:rsidP="2CA7382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Program Integrity</w:t>
            </w:r>
          </w:p>
        </w:tc>
        <w:tc>
          <w:tcPr>
            <w:tcW w:w="2610" w:type="dxa"/>
            <w:vAlign w:val="bottom"/>
          </w:tcPr>
          <w:p w14:paraId="091B6CE8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7C2DBFBE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21D676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72D18D9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81F2E93" w14:textId="77777777" w:rsidR="00F86508" w:rsidRPr="006221D1" w:rsidRDefault="00F86508" w:rsidP="00E03A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6DE3238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DC69EA" w14:textId="110BF063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Internal Audit Staff</w:t>
            </w:r>
          </w:p>
        </w:tc>
        <w:tc>
          <w:tcPr>
            <w:tcW w:w="2610" w:type="dxa"/>
            <w:vAlign w:val="bottom"/>
          </w:tcPr>
          <w:p w14:paraId="59D7F81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D559280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E213E9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A22C29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28EDDE2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6B3357F5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42C228" w14:textId="1211C894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Grievance and Appeals Staff</w:t>
            </w:r>
          </w:p>
        </w:tc>
        <w:tc>
          <w:tcPr>
            <w:tcW w:w="2610" w:type="dxa"/>
            <w:vAlign w:val="bottom"/>
          </w:tcPr>
          <w:p w14:paraId="681F54C4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1503D40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EA98F7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8FB15F2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385B310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03553A7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ED89CF1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70996A6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5E55AF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E058FB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BC24A15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7A0EA9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5097364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4794DD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1526B2D6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8A77956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E6978F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8510F14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8BC731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49986582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FA445FA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3C1D769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515A5DF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D46710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982947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186C09F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3DEE5801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DD1744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5DD23609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46FE929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50A755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5302EC4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47EC23B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53190E1E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E2BAB3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1B2130C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35934A2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450BBB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3DFFFD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6365CA9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383A5BBF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4F000E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2C2043B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1829420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D78E85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458334B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58A5DB9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380A5FEC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CE3365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68966DB9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DFC4FB6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8ADC7A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138E26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7E525817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46784A18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7CE254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E037F7D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673EC97B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C46340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F2079D8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1BEF4D61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59DC50A0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B41238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752BD7C4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2E0169E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4955F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3745075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03F5CEA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21AC7" w:rsidRPr="006221D1" w14:paraId="37CA53CF" w14:textId="77777777" w:rsidTr="6FF9E7A7">
        <w:trPr>
          <w:trHeight w:val="4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3D2F32C" w14:textId="77777777" w:rsidR="00B21AC7" w:rsidRDefault="00B21AC7" w:rsidP="00B21A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3EC79ED3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0B24D534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13E97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9F0F95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0C9B2AEC" w14:textId="77777777" w:rsidR="00B21AC7" w:rsidRPr="006221D1" w:rsidRDefault="00B21AC7" w:rsidP="00B21AC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15D69F" w14:textId="0D198BB6" w:rsidR="00074285" w:rsidRDefault="00E03A75" w:rsidP="004667FC">
      <w:pPr>
        <w:jc w:val="left"/>
      </w:pPr>
      <w:r w:rsidRPr="00E03A75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sectPr w:rsidR="00074285" w:rsidSect="00E03A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CA20" w14:textId="77777777" w:rsidR="00D6651D" w:rsidRDefault="00D6651D" w:rsidP="00B21AC7">
      <w:r>
        <w:separator/>
      </w:r>
    </w:p>
  </w:endnote>
  <w:endnote w:type="continuationSeparator" w:id="0">
    <w:p w14:paraId="6379BCD2" w14:textId="77777777" w:rsidR="00D6651D" w:rsidRDefault="00D6651D" w:rsidP="00B2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5E0C" w14:textId="77777777" w:rsidR="00D6651D" w:rsidRDefault="00D6651D" w:rsidP="00B21AC7">
      <w:r>
        <w:separator/>
      </w:r>
    </w:p>
  </w:footnote>
  <w:footnote w:type="continuationSeparator" w:id="0">
    <w:p w14:paraId="5B38AC1F" w14:textId="77777777" w:rsidR="00D6651D" w:rsidRDefault="00D6651D" w:rsidP="00B2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325C"/>
    <w:multiLevelType w:val="hybridMultilevel"/>
    <w:tmpl w:val="6432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75"/>
    <w:rsid w:val="00067468"/>
    <w:rsid w:val="00074285"/>
    <w:rsid w:val="00085A72"/>
    <w:rsid w:val="000F1A3F"/>
    <w:rsid w:val="0011082F"/>
    <w:rsid w:val="001878E9"/>
    <w:rsid w:val="00192F27"/>
    <w:rsid w:val="001B5E65"/>
    <w:rsid w:val="00202361"/>
    <w:rsid w:val="00273CD7"/>
    <w:rsid w:val="002C6EAC"/>
    <w:rsid w:val="002E35DA"/>
    <w:rsid w:val="002E6078"/>
    <w:rsid w:val="0036369C"/>
    <w:rsid w:val="003642D1"/>
    <w:rsid w:val="003840D8"/>
    <w:rsid w:val="00393D57"/>
    <w:rsid w:val="003B720F"/>
    <w:rsid w:val="0042496F"/>
    <w:rsid w:val="004667FC"/>
    <w:rsid w:val="004D6F59"/>
    <w:rsid w:val="004E1577"/>
    <w:rsid w:val="005C2522"/>
    <w:rsid w:val="005C2FD5"/>
    <w:rsid w:val="005E4A37"/>
    <w:rsid w:val="006221D1"/>
    <w:rsid w:val="00650478"/>
    <w:rsid w:val="006D1E2D"/>
    <w:rsid w:val="007033F2"/>
    <w:rsid w:val="007663B3"/>
    <w:rsid w:val="007834E4"/>
    <w:rsid w:val="007965E7"/>
    <w:rsid w:val="007C1C5B"/>
    <w:rsid w:val="007E0730"/>
    <w:rsid w:val="00823666"/>
    <w:rsid w:val="00836AEC"/>
    <w:rsid w:val="0093631E"/>
    <w:rsid w:val="009C674C"/>
    <w:rsid w:val="009F149A"/>
    <w:rsid w:val="00A22B26"/>
    <w:rsid w:val="00A42525"/>
    <w:rsid w:val="00A46D8E"/>
    <w:rsid w:val="00A532FC"/>
    <w:rsid w:val="00A71633"/>
    <w:rsid w:val="00AA165B"/>
    <w:rsid w:val="00B21AC7"/>
    <w:rsid w:val="00B77B17"/>
    <w:rsid w:val="00C52B1F"/>
    <w:rsid w:val="00CA27A6"/>
    <w:rsid w:val="00CB04D3"/>
    <w:rsid w:val="00CC6C70"/>
    <w:rsid w:val="00D47823"/>
    <w:rsid w:val="00D54881"/>
    <w:rsid w:val="00D6651D"/>
    <w:rsid w:val="00D852A2"/>
    <w:rsid w:val="00D9041F"/>
    <w:rsid w:val="00E03A75"/>
    <w:rsid w:val="00E66482"/>
    <w:rsid w:val="00EA4E03"/>
    <w:rsid w:val="00ED0A5B"/>
    <w:rsid w:val="00F86508"/>
    <w:rsid w:val="00FF63A7"/>
    <w:rsid w:val="0229D4E5"/>
    <w:rsid w:val="07D31A51"/>
    <w:rsid w:val="114EA7A5"/>
    <w:rsid w:val="16441E91"/>
    <w:rsid w:val="17DD28D6"/>
    <w:rsid w:val="1E1929B4"/>
    <w:rsid w:val="22E1F463"/>
    <w:rsid w:val="2CA73824"/>
    <w:rsid w:val="30890F9E"/>
    <w:rsid w:val="35D72185"/>
    <w:rsid w:val="3769C8EF"/>
    <w:rsid w:val="3789C321"/>
    <w:rsid w:val="3BB97BF1"/>
    <w:rsid w:val="3C51408E"/>
    <w:rsid w:val="3D301469"/>
    <w:rsid w:val="3FFE4338"/>
    <w:rsid w:val="40EE8E4D"/>
    <w:rsid w:val="52D2FF93"/>
    <w:rsid w:val="538BD901"/>
    <w:rsid w:val="53C214AC"/>
    <w:rsid w:val="547BABBB"/>
    <w:rsid w:val="55C18BDF"/>
    <w:rsid w:val="580C4055"/>
    <w:rsid w:val="5CE700AF"/>
    <w:rsid w:val="5EB353C2"/>
    <w:rsid w:val="61773FB3"/>
    <w:rsid w:val="6252BDC7"/>
    <w:rsid w:val="64529A1B"/>
    <w:rsid w:val="67DA287F"/>
    <w:rsid w:val="67E2BB26"/>
    <w:rsid w:val="67E8F123"/>
    <w:rsid w:val="6A71ED38"/>
    <w:rsid w:val="6A9DB404"/>
    <w:rsid w:val="6FD70A7C"/>
    <w:rsid w:val="6FF9E7A7"/>
    <w:rsid w:val="75F821D4"/>
    <w:rsid w:val="7CCF3E1F"/>
    <w:rsid w:val="7E2C28C7"/>
    <w:rsid w:val="7F93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A6F75E"/>
  <w15:docId w15:val="{EDE2EE90-7E51-463F-99FC-FBCAA8D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A7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21D1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36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7" ma:contentTypeDescription="Create a new document." ma:contentTypeScope="" ma:versionID="5a2dd3d591cdf4c0aa465f06afbd1da1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007d0d69acfe9e0638da44141c07c35c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A13D8-137D-4CE7-BC6B-3BB2CE512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DA284-626F-485D-A283-09F90B6E5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165A1-5F46-43FC-B134-B115FF8C1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lastModifiedBy>Guidehouse</cp:lastModifiedBy>
  <cp:revision>2</cp:revision>
  <cp:lastPrinted>2016-11-23T13:42:00Z</cp:lastPrinted>
  <dcterms:created xsi:type="dcterms:W3CDTF">2022-08-31T21:13:00Z</dcterms:created>
  <dcterms:modified xsi:type="dcterms:W3CDTF">2022-08-31T21:13:00Z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0x010100D9C34029CBACB5459E5CD1807162D199</vt:lpwstr>
  </property>
  <property fmtid="{D5CDD505-2E9C-101B-9397-08002B2CF9AE}" pid="3" name="Order">
    <vt:r8>40400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