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4D14" w14:textId="02C8283E" w:rsidR="00367984" w:rsidRDefault="00367984" w:rsidP="00367984">
      <w:pPr>
        <w:pStyle w:val="Heading1"/>
      </w:pPr>
      <w:r w:rsidRPr="00367984">
        <w:t>Services for the Blind and Visually Impaired</w:t>
      </w:r>
    </w:p>
    <w:p w14:paraId="53BC8027" w14:textId="77777777" w:rsidR="00F5404D" w:rsidRPr="00F5404D" w:rsidRDefault="00F5404D" w:rsidP="00F5404D"/>
    <w:p w14:paraId="23A970F1" w14:textId="77777777" w:rsidR="00367984" w:rsidRPr="00367984" w:rsidRDefault="00367984" w:rsidP="00367984">
      <w:pPr>
        <w:pStyle w:val="Heading2"/>
      </w:pPr>
      <w:r w:rsidRPr="00367984">
        <w:t>Who we are:</w:t>
      </w:r>
    </w:p>
    <w:p w14:paraId="63072526" w14:textId="018D49C4" w:rsidR="00367984" w:rsidRDefault="00367984" w:rsidP="00367984">
      <w:r w:rsidRPr="00367984">
        <w:t>Services for the Blind and Visually Impaired, a division of Oklahoma Department of Rehabilitation Services, works with individuals who are blind or visually impaired to gain employment opportunities in their desired field.</w:t>
      </w:r>
    </w:p>
    <w:p w14:paraId="24539668" w14:textId="77777777" w:rsidR="00F5404D" w:rsidRPr="00367984" w:rsidRDefault="00F5404D" w:rsidP="00367984"/>
    <w:p w14:paraId="24291260" w14:textId="77777777" w:rsidR="00367984" w:rsidRDefault="00367984" w:rsidP="00367984">
      <w:pPr>
        <w:pStyle w:val="Heading2"/>
      </w:pPr>
      <w:r>
        <w:t>What we do:</w:t>
      </w:r>
    </w:p>
    <w:p w14:paraId="04C4ED6B" w14:textId="564CCA0F" w:rsidR="00367984" w:rsidRDefault="00367984" w:rsidP="00367984">
      <w:pPr>
        <w:pStyle w:val="ListParagraph"/>
        <w:numPr>
          <w:ilvl w:val="0"/>
          <w:numId w:val="1"/>
        </w:numPr>
      </w:pPr>
      <w:r>
        <w:t>Provide blind and visually impaired job seekers with proper assessments and services to obtain the skills and accommodations needed for successful employment.</w:t>
      </w:r>
    </w:p>
    <w:p w14:paraId="11D4D0A1" w14:textId="0B2BACD0" w:rsidR="00367984" w:rsidRDefault="00367984" w:rsidP="00367984">
      <w:pPr>
        <w:pStyle w:val="ListParagraph"/>
        <w:numPr>
          <w:ilvl w:val="0"/>
          <w:numId w:val="1"/>
        </w:numPr>
      </w:pPr>
      <w:r>
        <w:t>Offer pre-employment skills for those between the ages of 16 and 24 years old.</w:t>
      </w:r>
    </w:p>
    <w:p w14:paraId="3E85B5A4" w14:textId="672026C9" w:rsidR="00367984" w:rsidRDefault="00367984" w:rsidP="00367984">
      <w:pPr>
        <w:pStyle w:val="ListParagraph"/>
        <w:numPr>
          <w:ilvl w:val="0"/>
          <w:numId w:val="1"/>
        </w:numPr>
      </w:pPr>
      <w:r>
        <w:t>P</w:t>
      </w:r>
      <w:r>
        <w:t>rovide blind or visually impaired individuals with training to allow them to remain in their home and/or community.</w:t>
      </w:r>
    </w:p>
    <w:p w14:paraId="2A963191" w14:textId="6E2CBACF" w:rsidR="00367984" w:rsidRDefault="00367984" w:rsidP="00367984">
      <w:pPr>
        <w:pStyle w:val="ListParagraph"/>
        <w:numPr>
          <w:ilvl w:val="0"/>
          <w:numId w:val="1"/>
        </w:numPr>
      </w:pPr>
      <w:r>
        <w:t>Assist individuals in building soft skills to work independently.</w:t>
      </w:r>
    </w:p>
    <w:p w14:paraId="50971DDA" w14:textId="77777777" w:rsidR="00F5404D" w:rsidRDefault="00F5404D" w:rsidP="00367984">
      <w:pPr>
        <w:pStyle w:val="Heading2"/>
      </w:pPr>
    </w:p>
    <w:p w14:paraId="5015E435" w14:textId="35BDE215" w:rsidR="00367984" w:rsidRDefault="00367984" w:rsidP="00367984">
      <w:pPr>
        <w:pStyle w:val="Heading2"/>
      </w:pPr>
      <w:r>
        <w:t>Services we provide:</w:t>
      </w:r>
    </w:p>
    <w:p w14:paraId="2D023BE0" w14:textId="3CC90384" w:rsidR="00367984" w:rsidRDefault="00367984" w:rsidP="00367984">
      <w:pPr>
        <w:pStyle w:val="ListParagraph"/>
        <w:numPr>
          <w:ilvl w:val="0"/>
          <w:numId w:val="2"/>
        </w:numPr>
      </w:pPr>
      <w:r>
        <w:t>Assistance finding employment</w:t>
      </w:r>
    </w:p>
    <w:p w14:paraId="49BFDB1D" w14:textId="28B75ACB" w:rsidR="00367984" w:rsidRDefault="00367984" w:rsidP="00367984">
      <w:pPr>
        <w:pStyle w:val="ListParagraph"/>
        <w:numPr>
          <w:ilvl w:val="0"/>
          <w:numId w:val="2"/>
        </w:numPr>
      </w:pPr>
      <w:r>
        <w:t>Vocational training</w:t>
      </w:r>
    </w:p>
    <w:p w14:paraId="6045C019" w14:textId="61B1E4F7" w:rsidR="00367984" w:rsidRDefault="00367984" w:rsidP="00367984">
      <w:pPr>
        <w:pStyle w:val="ListParagraph"/>
        <w:numPr>
          <w:ilvl w:val="0"/>
          <w:numId w:val="2"/>
        </w:numPr>
      </w:pPr>
      <w:r>
        <w:t>Library Services</w:t>
      </w:r>
    </w:p>
    <w:p w14:paraId="4050391C" w14:textId="39EC176F" w:rsidR="00367984" w:rsidRDefault="00367984" w:rsidP="00367984">
      <w:pPr>
        <w:pStyle w:val="ListParagraph"/>
        <w:numPr>
          <w:ilvl w:val="0"/>
          <w:numId w:val="2"/>
        </w:numPr>
      </w:pPr>
      <w:r>
        <w:t>Long-term independence training</w:t>
      </w:r>
    </w:p>
    <w:p w14:paraId="60ABAF07" w14:textId="446F14B5" w:rsidR="00367984" w:rsidRDefault="00367984" w:rsidP="00367984">
      <w:pPr>
        <w:pStyle w:val="ListParagraph"/>
        <w:numPr>
          <w:ilvl w:val="0"/>
          <w:numId w:val="2"/>
        </w:numPr>
      </w:pPr>
      <w:r>
        <w:t xml:space="preserve">Peer support </w:t>
      </w:r>
    </w:p>
    <w:p w14:paraId="356680CD" w14:textId="0EA59866" w:rsidR="00367984" w:rsidRDefault="00367984" w:rsidP="00367984">
      <w:pPr>
        <w:pStyle w:val="ListParagraph"/>
        <w:numPr>
          <w:ilvl w:val="0"/>
          <w:numId w:val="2"/>
        </w:numPr>
      </w:pPr>
      <w:r>
        <w:t>Advocacy</w:t>
      </w:r>
    </w:p>
    <w:p w14:paraId="38680979" w14:textId="50610AA9" w:rsidR="00367984" w:rsidRDefault="00367984" w:rsidP="00367984">
      <w:pPr>
        <w:pStyle w:val="ListParagraph"/>
        <w:numPr>
          <w:ilvl w:val="0"/>
          <w:numId w:val="2"/>
        </w:numPr>
      </w:pPr>
      <w:r>
        <w:t>Mobility training</w:t>
      </w:r>
    </w:p>
    <w:p w14:paraId="35E2E6C3" w14:textId="77777777" w:rsidR="00F5404D" w:rsidRDefault="00F5404D" w:rsidP="00367984">
      <w:pPr>
        <w:pStyle w:val="ListParagraph"/>
        <w:numPr>
          <w:ilvl w:val="0"/>
          <w:numId w:val="2"/>
        </w:numPr>
      </w:pPr>
    </w:p>
    <w:p w14:paraId="11471F3D" w14:textId="77777777" w:rsidR="00367984" w:rsidRDefault="00367984" w:rsidP="00367984">
      <w:pPr>
        <w:pStyle w:val="Heading2"/>
      </w:pPr>
      <w:r>
        <w:t>Contact us:</w:t>
      </w:r>
    </w:p>
    <w:p w14:paraId="468C96CB" w14:textId="7AC37245" w:rsidR="00367984" w:rsidRDefault="00367984" w:rsidP="00367984">
      <w:r>
        <w:t>Toll Free: (800) 845-8476</w:t>
      </w:r>
      <w:r>
        <w:br/>
      </w:r>
      <w:r>
        <w:t>Self-Referral Portal:</w:t>
      </w:r>
      <w:r>
        <w:t xml:space="preserve"> </w:t>
      </w:r>
      <w:hyperlink r:id="rId5" w:history="1">
        <w:r w:rsidRPr="004B5535">
          <w:rPr>
            <w:rStyle w:val="Hyperlink"/>
          </w:rPr>
          <w:t>www.okdrs.gov/self-refer.html</w:t>
        </w:r>
      </w:hyperlink>
      <w:r>
        <w:br/>
      </w:r>
      <w:r>
        <w:t>www.okdrs.gov</w:t>
      </w:r>
    </w:p>
    <w:p w14:paraId="28F9B59B" w14:textId="77777777" w:rsidR="00F5404D" w:rsidRDefault="00F5404D" w:rsidP="00367984"/>
    <w:p w14:paraId="02300107" w14:textId="34BBF02D" w:rsidR="00367984" w:rsidRDefault="00367984" w:rsidP="00367984">
      <w:r>
        <w:t>Image of a</w:t>
      </w:r>
      <w:r>
        <w:t xml:space="preserve"> young man with a guide dog on the street casually leaning on a </w:t>
      </w:r>
      <w:proofErr w:type="gramStart"/>
      <w:r>
        <w:t>street light</w:t>
      </w:r>
      <w:proofErr w:type="gramEnd"/>
      <w:r>
        <w:t xml:space="preserve">. </w:t>
      </w:r>
    </w:p>
    <w:p w14:paraId="26A8CC8C" w14:textId="77777777" w:rsidR="00F5404D" w:rsidRDefault="00F5404D" w:rsidP="00367984"/>
    <w:p w14:paraId="06A40EC9" w14:textId="3F908771" w:rsidR="00367984" w:rsidRDefault="00367984" w:rsidP="00367984">
      <w:r>
        <w:t>Image of a l</w:t>
      </w:r>
      <w:r>
        <w:t xml:space="preserve">ogo, Oklahoma Rehabilitation </w:t>
      </w:r>
      <w:r w:rsidRPr="00367984">
        <w:t>Services</w:t>
      </w:r>
    </w:p>
    <w:p w14:paraId="240A70A7" w14:textId="77777777" w:rsidR="00F5404D" w:rsidRDefault="00F5404D" w:rsidP="00367984"/>
    <w:p w14:paraId="65FB4A75" w14:textId="5CBB99DC" w:rsidR="00367984" w:rsidRDefault="00367984" w:rsidP="00367984">
      <w:r>
        <w:t>DRS Pub. #23-10 | Date: 08-2023 | This publication is authorized by the Oklahoma Commission for Rehabilitation Services in accordance with state and federal regulations and produced by Oklahoma Rehabilitation Services. This publication is available on DRS website.</w:t>
      </w:r>
    </w:p>
    <w:sectPr w:rsidR="00367984" w:rsidSect="00367984">
      <w:pgSz w:w="12240" w:h="15840"/>
      <w:pgMar w:top="720" w:right="720" w:bottom="720" w:left="720" w:header="720" w:footer="720" w:gutter="0"/>
      <w:cols w:space="720"/>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63790"/>
    <w:multiLevelType w:val="hybridMultilevel"/>
    <w:tmpl w:val="B23A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025D76"/>
    <w:multiLevelType w:val="hybridMultilevel"/>
    <w:tmpl w:val="688A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84"/>
    <w:rsid w:val="001048EE"/>
    <w:rsid w:val="00367984"/>
    <w:rsid w:val="00406E1D"/>
    <w:rsid w:val="00BA3223"/>
    <w:rsid w:val="00CD5700"/>
    <w:rsid w:val="00D73567"/>
    <w:rsid w:val="00DE49C6"/>
    <w:rsid w:val="00F5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D7FB"/>
  <w15:chartTrackingRefBased/>
  <w15:docId w15:val="{CEEB979A-6F70-423C-BBE3-53C6462F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4D"/>
    <w:pPr>
      <w:spacing w:after="0" w:line="360" w:lineRule="auto"/>
    </w:pPr>
    <w:rPr>
      <w:rFonts w:ascii="Courier New" w:hAnsi="Courier New" w:cs="Arial"/>
      <w:bCs/>
      <w:sz w:val="24"/>
      <w:szCs w:val="40"/>
    </w:rPr>
  </w:style>
  <w:style w:type="paragraph" w:styleId="Heading1">
    <w:name w:val="heading 1"/>
    <w:basedOn w:val="Normal"/>
    <w:next w:val="Normal"/>
    <w:link w:val="Heading1Char"/>
    <w:uiPriority w:val="9"/>
    <w:qFormat/>
    <w:rsid w:val="00F5404D"/>
    <w:pPr>
      <w:keepNext/>
      <w:keepLines/>
      <w:spacing w:before="240"/>
      <w:outlineLvl w:val="0"/>
    </w:pPr>
    <w:rPr>
      <w:rFonts w:eastAsiaTheme="majorEastAsia" w:cstheme="majorBidi"/>
      <w:bCs w:val="0"/>
      <w:color w:val="000000" w:themeColor="text1"/>
      <w:szCs w:val="32"/>
    </w:rPr>
  </w:style>
  <w:style w:type="paragraph" w:styleId="Heading2">
    <w:name w:val="heading 2"/>
    <w:basedOn w:val="Normal"/>
    <w:next w:val="Normal"/>
    <w:link w:val="Heading2Char"/>
    <w:uiPriority w:val="9"/>
    <w:unhideWhenUsed/>
    <w:qFormat/>
    <w:rsid w:val="00F5404D"/>
    <w:pPr>
      <w:keepNext/>
      <w:keepLines/>
      <w:spacing w:line="276" w:lineRule="auto"/>
      <w:outlineLvl w:val="1"/>
    </w:pPr>
    <w:rPr>
      <w:rFonts w:eastAsiaTheme="majorEastAsia"/>
      <w:color w:val="000000" w:themeColor="text1"/>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04D"/>
    <w:rPr>
      <w:rFonts w:ascii="Courier New" w:eastAsiaTheme="majorEastAsia" w:hAnsi="Courier New" w:cstheme="majorBidi"/>
      <w:color w:val="000000" w:themeColor="text1"/>
      <w:sz w:val="24"/>
      <w:szCs w:val="32"/>
    </w:rPr>
  </w:style>
  <w:style w:type="character" w:customStyle="1" w:styleId="Heading2Char">
    <w:name w:val="Heading 2 Char"/>
    <w:basedOn w:val="DefaultParagraphFont"/>
    <w:link w:val="Heading2"/>
    <w:uiPriority w:val="9"/>
    <w:rsid w:val="00F5404D"/>
    <w:rPr>
      <w:rFonts w:ascii="Courier New" w:eastAsiaTheme="majorEastAsia" w:hAnsi="Courier New" w:cs="Arial"/>
      <w:bCs/>
      <w:color w:val="000000" w:themeColor="text1"/>
      <w:sz w:val="24"/>
      <w:szCs w:val="48"/>
    </w:rPr>
  </w:style>
  <w:style w:type="table" w:customStyle="1" w:styleId="ZipTables">
    <w:name w:val="Zip Tables"/>
    <w:basedOn w:val="TableNormal"/>
    <w:uiPriority w:val="99"/>
    <w:rsid w:val="00DE49C6"/>
    <w:pPr>
      <w:spacing w:after="0" w:line="240" w:lineRule="auto"/>
    </w:pPr>
    <w:rPr>
      <w:rFonts w:ascii="Open Sans" w:hAnsi="Open Sans"/>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tcPr>
      <w:shd w:val="clear" w:color="auto" w:fill="auto"/>
    </w:tcPr>
  </w:style>
  <w:style w:type="character" w:styleId="Hyperlink">
    <w:name w:val="Hyperlink"/>
    <w:basedOn w:val="DefaultParagraphFont"/>
    <w:uiPriority w:val="99"/>
    <w:unhideWhenUsed/>
    <w:rsid w:val="00DE49C6"/>
    <w:rPr>
      <w:color w:val="0563C1" w:themeColor="hyperlink"/>
      <w:u w:val="single"/>
    </w:rPr>
  </w:style>
  <w:style w:type="paragraph" w:styleId="ListParagraph">
    <w:name w:val="List Paragraph"/>
    <w:basedOn w:val="Normal"/>
    <w:uiPriority w:val="34"/>
    <w:qFormat/>
    <w:rsid w:val="00367984"/>
    <w:pPr>
      <w:ind w:left="720"/>
      <w:contextualSpacing/>
    </w:pPr>
  </w:style>
  <w:style w:type="character" w:styleId="UnresolvedMention">
    <w:name w:val="Unresolved Mention"/>
    <w:basedOn w:val="DefaultParagraphFont"/>
    <w:uiPriority w:val="99"/>
    <w:semiHidden/>
    <w:unhideWhenUsed/>
    <w:rsid w:val="00367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kdrs.gov/self-ref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Tallon</dc:creator>
  <cp:keywords/>
  <dc:description/>
  <cp:lastModifiedBy>Dana Tallon</cp:lastModifiedBy>
  <cp:revision>3</cp:revision>
  <dcterms:created xsi:type="dcterms:W3CDTF">2023-09-05T14:05:00Z</dcterms:created>
  <dcterms:modified xsi:type="dcterms:W3CDTF">2023-09-05T14:07:00Z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71e81beb-6bad-4a4d-ade9-a7d61f2c1393</vt:lpwstr>
  </property>
</Properties>
</file>