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5FF9" w14:textId="70260985" w:rsidR="004521C7" w:rsidRDefault="008F1DFC" w:rsidP="004521C7">
      <w:pPr>
        <w:pStyle w:val="NormalWeb"/>
        <w:ind w:left="-180"/>
        <w:rPr>
          <w:rStyle w:val="Strong"/>
          <w:rFonts w:eastAsiaTheme="majorEastAsia"/>
        </w:rPr>
      </w:pPr>
      <w:r w:rsidRPr="00511845">
        <w:rPr>
          <w:noProof/>
        </w:rPr>
        <w:drawing>
          <wp:anchor distT="0" distB="0" distL="114300" distR="114300" simplePos="0" relativeHeight="251659264" behindDoc="0" locked="1" layoutInCell="1" allowOverlap="1" wp14:anchorId="7E48280D" wp14:editId="7A8ED83E">
            <wp:simplePos x="0" y="0"/>
            <wp:positionH relativeFrom="margin">
              <wp:posOffset>-807720</wp:posOffset>
            </wp:positionH>
            <wp:positionV relativeFrom="page">
              <wp:posOffset>179070</wp:posOffset>
            </wp:positionV>
            <wp:extent cx="3834130" cy="640080"/>
            <wp:effectExtent l="0" t="0" r="0" b="0"/>
            <wp:wrapNone/>
            <wp:docPr id="1266729518" name="Picture 1266729518" descr="Oklahoma Rehabilitatio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hab_Services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p>
    <w:p w14:paraId="58E57523" w14:textId="77777777" w:rsidR="004521C7" w:rsidRDefault="004521C7" w:rsidP="004521C7">
      <w:pPr>
        <w:pStyle w:val="NormalWeb"/>
        <w:ind w:left="-180"/>
        <w:rPr>
          <w:rStyle w:val="Strong"/>
          <w:rFonts w:eastAsiaTheme="majorEastAsia"/>
        </w:rPr>
      </w:pPr>
    </w:p>
    <w:p w14:paraId="624B81D5" w14:textId="7E13CE7C" w:rsidR="004521C7" w:rsidRPr="008F1DFC" w:rsidRDefault="004521C7" w:rsidP="004521C7">
      <w:pPr>
        <w:pStyle w:val="NormalWeb"/>
        <w:ind w:left="-180"/>
        <w:rPr>
          <w:rStyle w:val="Strong"/>
          <w:rFonts w:eastAsiaTheme="majorEastAsia"/>
          <w:b w:val="0"/>
          <w:bCs w:val="0"/>
        </w:rPr>
      </w:pPr>
      <w:r w:rsidRPr="008F1DFC">
        <w:rPr>
          <w:rStyle w:val="Strong"/>
          <w:rFonts w:eastAsiaTheme="majorEastAsia"/>
          <w:b w:val="0"/>
          <w:bCs w:val="0"/>
        </w:rPr>
        <w:t>September 18, 2025</w:t>
      </w:r>
    </w:p>
    <w:p w14:paraId="533C9FE6" w14:textId="77777777" w:rsidR="008F1DFC" w:rsidRPr="008F1DFC" w:rsidRDefault="008F1DFC" w:rsidP="004521C7">
      <w:pPr>
        <w:pStyle w:val="NormalWeb"/>
        <w:ind w:left="-180"/>
        <w:rPr>
          <w:rStyle w:val="Strong"/>
          <w:rFonts w:eastAsiaTheme="majorEastAsia"/>
          <w:b w:val="0"/>
          <w:bCs w:val="0"/>
        </w:rPr>
      </w:pPr>
    </w:p>
    <w:p w14:paraId="4D522B07" w14:textId="77777777" w:rsidR="004521C7" w:rsidRPr="008F1DFC" w:rsidRDefault="004521C7" w:rsidP="004521C7">
      <w:pPr>
        <w:pStyle w:val="NormalWeb"/>
        <w:ind w:left="-180"/>
        <w:rPr>
          <w:b/>
          <w:bCs/>
        </w:rPr>
      </w:pPr>
      <w:r w:rsidRPr="008F1DFC">
        <w:rPr>
          <w:rStyle w:val="Strong"/>
          <w:rFonts w:eastAsiaTheme="majorEastAsia"/>
          <w:b w:val="0"/>
          <w:bCs w:val="0"/>
        </w:rPr>
        <w:t>Dear ICRC Interpreters,</w:t>
      </w:r>
    </w:p>
    <w:p w14:paraId="64498F92" w14:textId="77777777" w:rsidR="004521C7" w:rsidRDefault="004521C7" w:rsidP="004521C7">
      <w:pPr>
        <w:pStyle w:val="NormalWeb"/>
        <w:ind w:left="-180"/>
      </w:pPr>
      <w:r>
        <w:t xml:space="preserve">We hope this letter finds you well.  </w:t>
      </w:r>
      <w:r w:rsidRPr="001E1F13">
        <w:t xml:space="preserve">We would like to take a moment to share some important updates regarding upcoming changes </w:t>
      </w:r>
      <w:r>
        <w:t xml:space="preserve">in </w:t>
      </w:r>
      <w:r w:rsidRPr="001E1F13">
        <w:t xml:space="preserve">ICRC.  </w:t>
      </w:r>
    </w:p>
    <w:p w14:paraId="7515C0AF" w14:textId="77777777" w:rsidR="004521C7" w:rsidRDefault="004521C7" w:rsidP="004521C7">
      <w:pPr>
        <w:pStyle w:val="NormalWeb"/>
        <w:ind w:left="-180"/>
      </w:pPr>
      <w:r w:rsidRPr="008F1DFC">
        <w:rPr>
          <w:rStyle w:val="Strong"/>
          <w:b w:val="0"/>
          <w:bCs w:val="0"/>
        </w:rPr>
        <w:t>Effective October 1, 2025, I</w:t>
      </w:r>
      <w:r w:rsidRPr="008F1DFC">
        <w:rPr>
          <w:rStyle w:val="Strong"/>
          <w:rFonts w:eastAsiaTheme="majorEastAsia"/>
          <w:b w:val="0"/>
          <w:bCs w:val="0"/>
        </w:rPr>
        <w:t xml:space="preserve"> (LV Berglund)</w:t>
      </w:r>
      <w:r w:rsidRPr="008F1DFC">
        <w:rPr>
          <w:rStyle w:val="Strong"/>
          <w:b w:val="0"/>
          <w:bCs w:val="0"/>
        </w:rPr>
        <w:t xml:space="preserve"> will be retiring from ICRC</w:t>
      </w:r>
      <w:r w:rsidRPr="008F1DFC">
        <w:rPr>
          <w:rStyle w:val="Strong"/>
          <w:rFonts w:eastAsiaTheme="majorEastAsia"/>
          <w:b w:val="0"/>
          <w:bCs w:val="0"/>
        </w:rPr>
        <w:t xml:space="preserve"> as I transition into </w:t>
      </w:r>
      <w:r w:rsidRPr="008F1DFC">
        <w:rPr>
          <w:rStyle w:val="Strong"/>
          <w:b w:val="0"/>
          <w:bCs w:val="0"/>
        </w:rPr>
        <w:t>a new chapter, joining the business my husband and I own.</w:t>
      </w:r>
      <w:r>
        <w:t xml:space="preserve"> It has been both an honor and a heartfelt privilege to serve you as the ICRC Program Specialist. I extend my warmest wishes for your continued growth and success on your interpreting journey.</w:t>
      </w:r>
    </w:p>
    <w:p w14:paraId="5E8DE1F3" w14:textId="77777777" w:rsidR="004521C7" w:rsidRDefault="004521C7" w:rsidP="004521C7">
      <w:pPr>
        <w:pStyle w:val="NormalWeb"/>
        <w:ind w:left="-180"/>
      </w:pPr>
      <w:r w:rsidRPr="008F1DFC">
        <w:rPr>
          <w:rStyle w:val="Strong"/>
          <w:rFonts w:eastAsiaTheme="majorEastAsia"/>
          <w:b w:val="0"/>
          <w:bCs w:val="0"/>
        </w:rPr>
        <w:t>Effective November 1, 2025, Keri Nutt will be retiring from ICRC. Keri expresses,</w:t>
      </w:r>
      <w:r>
        <w:rPr>
          <w:rStyle w:val="Strong"/>
          <w:rFonts w:eastAsiaTheme="majorEastAsia"/>
        </w:rPr>
        <w:t xml:space="preserve"> i</w:t>
      </w:r>
      <w:r>
        <w:t>t has been both a privilege and a meaningful challenge to serve the State of Oklahoma, DRS, and ICRC over the past 25 years. I am deeply grateful for the opportunity to have been part of this journey. To the Deaf community and interpreters: I wish you continued success as you pursue your passions and work toward the goals that shape a stronger future for our state. Thank you for allowing me to walk alongside you through the years.</w:t>
      </w:r>
    </w:p>
    <w:p w14:paraId="0422022B" w14:textId="77777777" w:rsidR="004521C7" w:rsidRDefault="004521C7" w:rsidP="004521C7">
      <w:pPr>
        <w:pStyle w:val="NormalWeb"/>
        <w:ind w:left="-180"/>
      </w:pPr>
      <w:r>
        <w:t xml:space="preserve">Due to internal transitions within ICRC, all future written and performance testing dates are on hold until further notice. We appreciate your patience and understanding during this time. </w:t>
      </w:r>
    </w:p>
    <w:p w14:paraId="27B9EBC3" w14:textId="6BC29F6B" w:rsidR="004521C7" w:rsidRDefault="004521C7" w:rsidP="004521C7">
      <w:pPr>
        <w:pStyle w:val="NormalWeb"/>
        <w:spacing w:after="120" w:afterAutospacing="0"/>
        <w:ind w:left="-180"/>
        <w:rPr>
          <w:rStyle w:val="Strong"/>
          <w:rFonts w:eastAsiaTheme="majorEastAsia"/>
        </w:rPr>
      </w:pPr>
      <w:r>
        <w:rPr>
          <w:rStyle w:val="Strong"/>
          <w:rFonts w:eastAsiaTheme="majorEastAsia"/>
        </w:rPr>
        <w:t xml:space="preserve">Support for ICRC </w:t>
      </w:r>
      <w:r w:rsidR="00A54233">
        <w:rPr>
          <w:rStyle w:val="Strong"/>
          <w:rFonts w:eastAsiaTheme="majorEastAsia"/>
        </w:rPr>
        <w:t>i</w:t>
      </w:r>
      <w:r>
        <w:rPr>
          <w:rStyle w:val="Strong"/>
          <w:rFonts w:eastAsiaTheme="majorEastAsia"/>
        </w:rPr>
        <w:t xml:space="preserve">nterpreters </w:t>
      </w:r>
      <w:r w:rsidR="00A54233">
        <w:rPr>
          <w:rStyle w:val="Strong"/>
          <w:rFonts w:eastAsiaTheme="majorEastAsia"/>
        </w:rPr>
        <w:t>d</w:t>
      </w:r>
      <w:r>
        <w:rPr>
          <w:rStyle w:val="Strong"/>
          <w:rFonts w:eastAsiaTheme="majorEastAsia"/>
        </w:rPr>
        <w:t xml:space="preserve">uring the </w:t>
      </w:r>
      <w:r w:rsidR="00A54233">
        <w:rPr>
          <w:rStyle w:val="Strong"/>
          <w:rFonts w:eastAsiaTheme="majorEastAsia"/>
        </w:rPr>
        <w:t>t</w:t>
      </w:r>
      <w:r>
        <w:rPr>
          <w:rStyle w:val="Strong"/>
          <w:rFonts w:eastAsiaTheme="majorEastAsia"/>
        </w:rPr>
        <w:t>ransition</w:t>
      </w:r>
    </w:p>
    <w:p w14:paraId="22965DE6" w14:textId="77777777" w:rsidR="004521C7" w:rsidRDefault="004521C7" w:rsidP="004521C7">
      <w:pPr>
        <w:pStyle w:val="NormalWeb"/>
        <w:ind w:left="-180"/>
      </w:pPr>
      <w:r>
        <w:t>To support the ICRC interpreters during this period, the following temporary measures have been implemented:</w:t>
      </w:r>
    </w:p>
    <w:p w14:paraId="7D9D1405" w14:textId="77777777" w:rsidR="004521C7" w:rsidRDefault="004521C7" w:rsidP="004521C7">
      <w:pPr>
        <w:pStyle w:val="NormalWeb"/>
        <w:numPr>
          <w:ilvl w:val="0"/>
          <w:numId w:val="4"/>
        </w:numPr>
        <w:ind w:left="360"/>
      </w:pPr>
      <w:r>
        <w:rPr>
          <w:rStyle w:val="Strong"/>
          <w:rFonts w:eastAsiaTheme="majorEastAsia"/>
        </w:rPr>
        <w:t>2025 CEU requirement waived:</w:t>
      </w:r>
      <w:r>
        <w:br/>
        <w:t xml:space="preserve">CEUs will be waived for the 2025 CEU cycle. The CEU requirement will be reinstated for 2026 cycle. </w:t>
      </w:r>
    </w:p>
    <w:p w14:paraId="0E16115C" w14:textId="77777777" w:rsidR="004521C7" w:rsidRPr="007C59F7" w:rsidRDefault="004521C7" w:rsidP="004521C7">
      <w:pPr>
        <w:pStyle w:val="NormalWeb"/>
        <w:numPr>
          <w:ilvl w:val="0"/>
          <w:numId w:val="4"/>
        </w:numPr>
        <w:ind w:left="360"/>
        <w:rPr>
          <w:rStyle w:val="Strong"/>
        </w:rPr>
      </w:pPr>
      <w:r>
        <w:rPr>
          <w:rStyle w:val="Strong"/>
          <w:rFonts w:eastAsiaTheme="majorEastAsia"/>
        </w:rPr>
        <w:t>2026 certification renewal fee waived:</w:t>
      </w:r>
      <w:r>
        <w:br/>
        <w:t xml:space="preserve">The renewal fees for January 31, 2026 will be </w:t>
      </w:r>
      <w:r w:rsidRPr="00906A33">
        <w:rPr>
          <w:rStyle w:val="Strong"/>
          <w:rFonts w:eastAsiaTheme="majorEastAsia"/>
        </w:rPr>
        <w:t>waiv</w:t>
      </w:r>
      <w:r>
        <w:rPr>
          <w:rStyle w:val="Strong"/>
          <w:rFonts w:eastAsiaTheme="majorEastAsia"/>
        </w:rPr>
        <w:t xml:space="preserve">ed.  </w:t>
      </w:r>
    </w:p>
    <w:p w14:paraId="7FA4AE8A" w14:textId="54D17D65" w:rsidR="004521C7" w:rsidRPr="006B49EC" w:rsidRDefault="004521C7" w:rsidP="004521C7">
      <w:pPr>
        <w:pStyle w:val="NormalWeb"/>
        <w:numPr>
          <w:ilvl w:val="0"/>
          <w:numId w:val="4"/>
        </w:numPr>
        <w:ind w:left="360"/>
        <w:rPr>
          <w:rStyle w:val="Emphasis"/>
          <w:i w:val="0"/>
          <w:iCs w:val="0"/>
        </w:rPr>
      </w:pPr>
      <w:r>
        <w:rPr>
          <w:rStyle w:val="Strong"/>
          <w:rFonts w:eastAsiaTheme="majorEastAsia"/>
        </w:rPr>
        <w:t>Level Extension for levels expiring in 2026:</w:t>
      </w:r>
      <w:r>
        <w:br/>
        <w:t xml:space="preserve">If your certification levels are set to expire in 2026, they will be automatically extended to March 31, 2027. Please </w:t>
      </w:r>
      <w:proofErr w:type="gramStart"/>
      <w:r>
        <w:t>submit</w:t>
      </w:r>
      <w:proofErr w:type="gramEnd"/>
      <w:r>
        <w:t xml:space="preserve"> your application and fee </w:t>
      </w:r>
      <w:r w:rsidRPr="008F1DFC">
        <w:rPr>
          <w:rStyle w:val="Strong"/>
          <w:rFonts w:eastAsiaTheme="majorEastAsia"/>
          <w:b w:val="0"/>
          <w:bCs w:val="0"/>
        </w:rPr>
        <w:t>160 days</w:t>
      </w:r>
      <w:r>
        <w:t xml:space="preserve"> prior to the new </w:t>
      </w:r>
      <w:proofErr w:type="gramStart"/>
      <w:r>
        <w:t>expiration</w:t>
      </w:r>
      <w:proofErr w:type="gramEnd"/>
      <w:r>
        <w:t xml:space="preserve"> date.</w:t>
      </w:r>
      <w:r>
        <w:br/>
      </w:r>
      <w:r>
        <w:rPr>
          <w:rStyle w:val="Emphasis"/>
          <w:rFonts w:eastAsiaTheme="majorEastAsia"/>
        </w:rPr>
        <w:t xml:space="preserve">Example: Original </w:t>
      </w:r>
      <w:proofErr w:type="gramStart"/>
      <w:r>
        <w:rPr>
          <w:rStyle w:val="Emphasis"/>
          <w:rFonts w:eastAsiaTheme="majorEastAsia"/>
        </w:rPr>
        <w:t>expiration</w:t>
      </w:r>
      <w:proofErr w:type="gramEnd"/>
      <w:r>
        <w:rPr>
          <w:rStyle w:val="Emphasis"/>
          <w:rFonts w:eastAsiaTheme="majorEastAsia"/>
        </w:rPr>
        <w:t xml:space="preserve"> – March 8, 2026; extended </w:t>
      </w:r>
      <w:proofErr w:type="gramStart"/>
      <w:r>
        <w:rPr>
          <w:rStyle w:val="Emphasis"/>
          <w:rFonts w:eastAsiaTheme="majorEastAsia"/>
        </w:rPr>
        <w:t>expiration</w:t>
      </w:r>
      <w:proofErr w:type="gramEnd"/>
      <w:r>
        <w:rPr>
          <w:rStyle w:val="Emphasis"/>
          <w:rFonts w:eastAsiaTheme="majorEastAsia"/>
        </w:rPr>
        <w:t xml:space="preserve"> – March 31, 2027; application and fee due by or before – September 3</w:t>
      </w:r>
      <w:r w:rsidR="00681A1C">
        <w:rPr>
          <w:rStyle w:val="Emphasis"/>
          <w:rFonts w:eastAsiaTheme="majorEastAsia"/>
        </w:rPr>
        <w:t>0</w:t>
      </w:r>
      <w:r>
        <w:rPr>
          <w:rStyle w:val="Emphasis"/>
          <w:rFonts w:eastAsiaTheme="majorEastAsia"/>
        </w:rPr>
        <w:t>, 2026.</w:t>
      </w:r>
    </w:p>
    <w:p w14:paraId="6BC8E635" w14:textId="26A9F97B" w:rsidR="004521C7" w:rsidRPr="008F1DFC" w:rsidRDefault="004521C7" w:rsidP="004521C7">
      <w:pPr>
        <w:pStyle w:val="NormalWeb"/>
        <w:numPr>
          <w:ilvl w:val="0"/>
          <w:numId w:val="4"/>
        </w:numPr>
        <w:ind w:left="360"/>
        <w:rPr>
          <w:b/>
          <w:bCs/>
        </w:rPr>
      </w:pPr>
      <w:r>
        <w:rPr>
          <w:rStyle w:val="Strong"/>
          <w:rFonts w:eastAsiaTheme="majorEastAsia"/>
        </w:rPr>
        <w:t xml:space="preserve">2027 </w:t>
      </w:r>
      <w:r w:rsidRPr="006B49EC">
        <w:rPr>
          <w:rStyle w:val="Strong"/>
          <w:rFonts w:eastAsiaTheme="majorEastAsia"/>
        </w:rPr>
        <w:t>certification card</w:t>
      </w:r>
      <w:r>
        <w:rPr>
          <w:rStyle w:val="Strong"/>
          <w:rFonts w:eastAsiaTheme="majorEastAsia"/>
        </w:rPr>
        <w:t xml:space="preserve">:                                                                                                                                          </w:t>
      </w:r>
      <w:r w:rsidRPr="008F1DFC">
        <w:rPr>
          <w:rStyle w:val="Strong"/>
          <w:rFonts w:eastAsiaTheme="majorEastAsia"/>
          <w:b w:val="0"/>
          <w:bCs w:val="0"/>
        </w:rPr>
        <w:t xml:space="preserve">New certification cards will be issued soon with the January 31, 2027 </w:t>
      </w:r>
      <w:proofErr w:type="gramStart"/>
      <w:r w:rsidRPr="008F1DFC">
        <w:rPr>
          <w:rStyle w:val="Strong"/>
          <w:rFonts w:eastAsiaTheme="majorEastAsia"/>
          <w:b w:val="0"/>
          <w:bCs w:val="0"/>
        </w:rPr>
        <w:t>expiration</w:t>
      </w:r>
      <w:proofErr w:type="gramEnd"/>
      <w:r w:rsidR="00DE68B0">
        <w:rPr>
          <w:rStyle w:val="Strong"/>
          <w:rFonts w:eastAsiaTheme="majorEastAsia"/>
          <w:b w:val="0"/>
          <w:bCs w:val="0"/>
        </w:rPr>
        <w:t xml:space="preserve"> date</w:t>
      </w:r>
      <w:r w:rsidRPr="008F1DFC">
        <w:rPr>
          <w:rStyle w:val="Strong"/>
          <w:rFonts w:eastAsiaTheme="majorEastAsia"/>
          <w:b w:val="0"/>
          <w:bCs w:val="0"/>
        </w:rPr>
        <w:t xml:space="preserve"> (included with the survey letter).</w:t>
      </w:r>
    </w:p>
    <w:p w14:paraId="019A6A5C" w14:textId="52EC0896" w:rsidR="008F1DFC" w:rsidRPr="002D5D36" w:rsidRDefault="008F1DFC" w:rsidP="008F1DFC">
      <w:pPr>
        <w:pStyle w:val="NormalWeb"/>
        <w:ind w:left="9180"/>
        <w:rPr>
          <w:i/>
          <w:iCs/>
        </w:rPr>
      </w:pPr>
      <w:r w:rsidRPr="002D5D36">
        <w:rPr>
          <w:i/>
          <w:iCs/>
        </w:rPr>
        <w:t>over</w:t>
      </w:r>
    </w:p>
    <w:p w14:paraId="3AC9AE53" w14:textId="77777777" w:rsidR="008F1DFC" w:rsidRDefault="008F1DFC" w:rsidP="004521C7">
      <w:pPr>
        <w:pStyle w:val="NormalWeb"/>
        <w:ind w:left="-180"/>
        <w:rPr>
          <w:b/>
          <w:bCs/>
        </w:rPr>
      </w:pPr>
    </w:p>
    <w:p w14:paraId="115D53A0" w14:textId="77777777" w:rsidR="008F1DFC" w:rsidRDefault="008F1DFC" w:rsidP="004521C7">
      <w:pPr>
        <w:pStyle w:val="NormalWeb"/>
        <w:ind w:left="-180"/>
        <w:rPr>
          <w:b/>
          <w:bCs/>
        </w:rPr>
      </w:pPr>
    </w:p>
    <w:p w14:paraId="4CF0C506" w14:textId="788DA25E" w:rsidR="004521C7" w:rsidRDefault="004521C7" w:rsidP="004521C7">
      <w:pPr>
        <w:pStyle w:val="NormalWeb"/>
        <w:ind w:left="-180"/>
      </w:pPr>
      <w:r w:rsidRPr="00DC641F">
        <w:rPr>
          <w:b/>
          <w:bCs/>
        </w:rPr>
        <w:t>SURVEY:</w:t>
      </w:r>
      <w:r>
        <w:t xml:space="preserve"> ICRC is currently developing a survey that will be released soon. A letter </w:t>
      </w:r>
      <w:r w:rsidR="00D147A3">
        <w:t>having</w:t>
      </w:r>
      <w:r>
        <w:t xml:space="preserve"> the survey link and QR code will be mailed to all ICRC interpreters. The survey will also be available on the ICRC website and various social media platforms.  Your input is essential in guiding critical decisions about the future of interpreter certification in our state. This includes potential updates to state testing, mentorship opportunities, Deaf Interpreter (DI) pathways, and the exploration of alternative certification systems. </w:t>
      </w:r>
    </w:p>
    <w:p w14:paraId="4BC3598F" w14:textId="77777777" w:rsidR="004521C7" w:rsidRDefault="004521C7" w:rsidP="004521C7">
      <w:pPr>
        <w:pStyle w:val="NormalWeb"/>
        <w:ind w:left="-180"/>
      </w:pPr>
      <w:r w:rsidRPr="001E1F13">
        <w:t xml:space="preserve">After November 1, 2025, if you need assistance, please direct your questions and concerns to </w:t>
      </w:r>
      <w:r>
        <w:t>Terri Murphy at TMurphy@okdrs.gov</w:t>
      </w:r>
      <w:r w:rsidRPr="001E1F13">
        <w:t xml:space="preserve">.   </w:t>
      </w:r>
      <w:r>
        <w:t xml:space="preserve"> </w:t>
      </w:r>
    </w:p>
    <w:p w14:paraId="204FAFBF" w14:textId="77777777" w:rsidR="004521C7" w:rsidRDefault="004521C7" w:rsidP="004521C7">
      <w:pPr>
        <w:pStyle w:val="NormalWeb"/>
        <w:ind w:left="-180"/>
      </w:pPr>
      <w:r>
        <w:t>Information about ICRC will be updated as it becomes available. Please check the ICRC website regularly for the latest updates: www.okdrs.gov/ICRC</w:t>
      </w:r>
    </w:p>
    <w:p w14:paraId="2C160256" w14:textId="77777777" w:rsidR="004521C7" w:rsidRDefault="004521C7" w:rsidP="004521C7">
      <w:pPr>
        <w:pStyle w:val="NormalWeb"/>
        <w:ind w:left="-990"/>
        <w:jc w:val="center"/>
      </w:pPr>
      <w:r w:rsidRPr="00213F64">
        <w:rPr>
          <w:noProof/>
        </w:rPr>
        <w:drawing>
          <wp:inline distT="0" distB="0" distL="0" distR="0" wp14:anchorId="786FEA50" wp14:editId="787CE796">
            <wp:extent cx="618490" cy="559587"/>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289" cy="565739"/>
                    </a:xfrm>
                    <a:prstGeom prst="rect">
                      <a:avLst/>
                    </a:prstGeom>
                    <a:noFill/>
                    <a:ln>
                      <a:noFill/>
                    </a:ln>
                  </pic:spPr>
                </pic:pic>
              </a:graphicData>
            </a:graphic>
          </wp:inline>
        </w:drawing>
      </w:r>
    </w:p>
    <w:p w14:paraId="63646FD0" w14:textId="77777777" w:rsidR="004521C7" w:rsidRPr="001E1F13" w:rsidRDefault="004521C7" w:rsidP="004521C7">
      <w:pPr>
        <w:pStyle w:val="NormalWeb"/>
        <w:ind w:left="-180"/>
      </w:pPr>
      <w:r>
        <w:t xml:space="preserve">Your patience during this time is greatly appreciated. </w:t>
      </w:r>
      <w:r w:rsidRPr="001E1F13">
        <w:t>Thank you for your continued support and dedication to the interpreting profession.</w:t>
      </w:r>
    </w:p>
    <w:p w14:paraId="1F225ED9" w14:textId="77777777" w:rsidR="004521C7" w:rsidRDefault="004521C7" w:rsidP="004521C7">
      <w:pPr>
        <w:pStyle w:val="NormalWeb"/>
        <w:ind w:left="-180"/>
      </w:pPr>
      <w:r w:rsidRPr="001E1F13">
        <w:t>Warm regards,</w:t>
      </w:r>
    </w:p>
    <w:p w14:paraId="049D6DF9" w14:textId="1DB8E952" w:rsidR="004521C7" w:rsidRPr="00BD24F7" w:rsidRDefault="004521C7" w:rsidP="004521C7">
      <w:pPr>
        <w:spacing w:after="0" w:line="240" w:lineRule="auto"/>
        <w:ind w:left="-180"/>
        <w:rPr>
          <w:rFonts w:ascii="Vladimir Script" w:hAnsi="Vladimir Script" w:cs="Times New Roman"/>
          <w:b/>
          <w:bCs/>
          <w:color w:val="000000" w:themeColor="text1"/>
          <w:sz w:val="36"/>
          <w:szCs w:val="36"/>
        </w:rPr>
      </w:pPr>
      <w:r w:rsidRPr="00BD24F7">
        <w:rPr>
          <w:rFonts w:ascii="Vladimir Script" w:hAnsi="Vladimir Script" w:cs="Times New Roman"/>
          <w:b/>
          <w:bCs/>
          <w:color w:val="000000" w:themeColor="text1"/>
          <w:sz w:val="36"/>
          <w:szCs w:val="36"/>
        </w:rPr>
        <w:t>LV Berglund</w:t>
      </w:r>
      <w:r w:rsidRPr="00BD24F7">
        <w:rPr>
          <w:rFonts w:ascii="Vladimir Script" w:hAnsi="Vladimir Script" w:cs="Times New Roman"/>
          <w:b/>
          <w:bCs/>
          <w:color w:val="000000" w:themeColor="text1"/>
          <w:sz w:val="36"/>
          <w:szCs w:val="36"/>
        </w:rPr>
        <w:tab/>
      </w:r>
      <w:r w:rsidRPr="00BD24F7">
        <w:rPr>
          <w:rFonts w:ascii="Vladimir Script" w:hAnsi="Vladimir Script" w:cs="Times New Roman"/>
          <w:b/>
          <w:bCs/>
          <w:color w:val="000000" w:themeColor="text1"/>
          <w:sz w:val="36"/>
          <w:szCs w:val="36"/>
        </w:rPr>
        <w:tab/>
      </w:r>
      <w:r w:rsidRPr="00BD24F7">
        <w:rPr>
          <w:rFonts w:ascii="Vladimir Script" w:hAnsi="Vladimir Script" w:cs="Times New Roman"/>
          <w:b/>
          <w:bCs/>
          <w:color w:val="000000" w:themeColor="text1"/>
          <w:sz w:val="36"/>
          <w:szCs w:val="36"/>
        </w:rPr>
        <w:tab/>
      </w:r>
      <w:r w:rsidRPr="00BD24F7">
        <w:rPr>
          <w:rFonts w:ascii="Vladimir Script" w:hAnsi="Vladimir Script" w:cs="Times New Roman"/>
          <w:b/>
          <w:bCs/>
          <w:color w:val="000000" w:themeColor="text1"/>
          <w:sz w:val="36"/>
          <w:szCs w:val="36"/>
        </w:rPr>
        <w:tab/>
      </w:r>
      <w:r w:rsidRPr="00BD24F7">
        <w:rPr>
          <w:rFonts w:ascii="Vladimir Script" w:hAnsi="Vladimir Script" w:cs="Times New Roman"/>
          <w:b/>
          <w:bCs/>
          <w:color w:val="000000" w:themeColor="text1"/>
          <w:sz w:val="36"/>
          <w:szCs w:val="36"/>
        </w:rPr>
        <w:tab/>
        <w:t>Keri Nutt</w:t>
      </w:r>
    </w:p>
    <w:p w14:paraId="26909358" w14:textId="77777777" w:rsidR="004521C7" w:rsidRPr="00253ABB" w:rsidRDefault="004521C7" w:rsidP="004521C7">
      <w:pPr>
        <w:spacing w:after="0" w:line="240" w:lineRule="auto"/>
        <w:ind w:left="-180"/>
        <w:rPr>
          <w:rFonts w:ascii="Times New Roman" w:hAnsi="Times New Roman" w:cs="Times New Roman"/>
          <w:sz w:val="24"/>
          <w:szCs w:val="24"/>
        </w:rPr>
      </w:pPr>
    </w:p>
    <w:p w14:paraId="13715F0E" w14:textId="2249CC86" w:rsidR="004521C7" w:rsidRPr="00253ABB" w:rsidRDefault="004521C7" w:rsidP="004521C7">
      <w:pPr>
        <w:spacing w:after="0" w:line="240" w:lineRule="auto"/>
        <w:ind w:left="-180"/>
        <w:rPr>
          <w:rFonts w:ascii="Times New Roman" w:hAnsi="Times New Roman" w:cs="Times New Roman"/>
          <w:sz w:val="24"/>
          <w:szCs w:val="24"/>
        </w:rPr>
      </w:pPr>
      <w:r w:rsidRPr="00253ABB">
        <w:rPr>
          <w:rFonts w:ascii="Times New Roman" w:hAnsi="Times New Roman" w:cs="Times New Roman"/>
          <w:sz w:val="24"/>
          <w:szCs w:val="24"/>
        </w:rPr>
        <w:t xml:space="preserve">LV Berglund, ICRC Program Specialist </w:t>
      </w:r>
      <w:r w:rsidRPr="00253ABB">
        <w:rPr>
          <w:rFonts w:ascii="Times New Roman" w:hAnsi="Times New Roman" w:cs="Times New Roman"/>
          <w:b/>
          <w:bCs/>
          <w:sz w:val="24"/>
          <w:szCs w:val="24"/>
        </w:rPr>
        <w:t xml:space="preserve">   </w:t>
      </w:r>
      <w:r w:rsidRPr="00253ABB">
        <w:rPr>
          <w:rFonts w:ascii="Times New Roman" w:hAnsi="Times New Roman" w:cs="Times New Roman"/>
          <w:b/>
          <w:bCs/>
          <w:sz w:val="24"/>
          <w:szCs w:val="24"/>
        </w:rPr>
        <w:tab/>
      </w:r>
      <w:r w:rsidR="00BD24F7">
        <w:rPr>
          <w:rFonts w:ascii="Times New Roman" w:hAnsi="Times New Roman" w:cs="Times New Roman"/>
          <w:b/>
          <w:bCs/>
          <w:sz w:val="24"/>
          <w:szCs w:val="24"/>
        </w:rPr>
        <w:tab/>
      </w:r>
      <w:r w:rsidRPr="00253ABB">
        <w:rPr>
          <w:rFonts w:ascii="Times New Roman" w:hAnsi="Times New Roman" w:cs="Times New Roman"/>
          <w:sz w:val="24"/>
          <w:szCs w:val="24"/>
        </w:rPr>
        <w:t>Keri Nutt, ICRC Administrative Assistant</w:t>
      </w:r>
    </w:p>
    <w:p w14:paraId="7F584585" w14:textId="04380640" w:rsidR="004521C7" w:rsidRPr="00253ABB" w:rsidRDefault="004521C7" w:rsidP="004521C7">
      <w:pPr>
        <w:spacing w:after="0" w:line="240" w:lineRule="auto"/>
        <w:ind w:left="-180"/>
        <w:rPr>
          <w:rFonts w:ascii="Times New Roman" w:hAnsi="Times New Roman" w:cs="Times New Roman"/>
          <w:sz w:val="24"/>
          <w:szCs w:val="24"/>
        </w:rPr>
      </w:pPr>
      <w:r w:rsidRPr="00253ABB">
        <w:rPr>
          <w:rFonts w:ascii="Times New Roman" w:hAnsi="Times New Roman" w:cs="Times New Roman"/>
          <w:sz w:val="24"/>
          <w:szCs w:val="24"/>
        </w:rPr>
        <w:t xml:space="preserve">405-213-5203, </w:t>
      </w:r>
      <w:hyperlink r:id="rId9" w:history="1">
        <w:r w:rsidRPr="00E309F6">
          <w:rPr>
            <w:rStyle w:val="Hyperlink"/>
          </w:rPr>
          <w:t>ICRC@okdrs.gov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D24F7">
        <w:rPr>
          <w:rFonts w:ascii="Times New Roman" w:hAnsi="Times New Roman" w:cs="Times New Roman"/>
        </w:rPr>
        <w:tab/>
      </w:r>
      <w:r w:rsidRPr="00253ABB">
        <w:rPr>
          <w:rFonts w:ascii="Times New Roman" w:hAnsi="Times New Roman" w:cs="Times New Roman"/>
          <w:sz w:val="24"/>
          <w:szCs w:val="24"/>
        </w:rPr>
        <w:t xml:space="preserve">405-246-0520 VP, </w:t>
      </w:r>
      <w:hyperlink r:id="rId10" w:history="1">
        <w:r w:rsidRPr="00253ABB">
          <w:rPr>
            <w:rFonts w:ascii="Times New Roman" w:hAnsi="Times New Roman" w:cs="Times New Roman"/>
            <w:color w:val="0563C1" w:themeColor="hyperlink"/>
            <w:sz w:val="24"/>
            <w:szCs w:val="24"/>
            <w:u w:val="single"/>
          </w:rPr>
          <w:t>KNutt@okdrs.gov</w:t>
        </w:r>
      </w:hyperlink>
    </w:p>
    <w:p w14:paraId="376F2DF9" w14:textId="07F1CCD3" w:rsidR="00485814" w:rsidRPr="004521C7" w:rsidRDefault="00485814" w:rsidP="004521C7"/>
    <w:sectPr w:rsidR="00485814" w:rsidRPr="004521C7" w:rsidSect="008F1DFC">
      <w:footerReference w:type="default" r:id="rId11"/>
      <w:pgSz w:w="12240" w:h="15840"/>
      <w:pgMar w:top="450" w:right="99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92D6" w14:textId="77777777" w:rsidR="006B688C" w:rsidRDefault="006B688C" w:rsidP="00642D21">
      <w:pPr>
        <w:spacing w:after="0" w:line="240" w:lineRule="auto"/>
      </w:pPr>
      <w:r>
        <w:separator/>
      </w:r>
    </w:p>
  </w:endnote>
  <w:endnote w:type="continuationSeparator" w:id="0">
    <w:p w14:paraId="65B6C332" w14:textId="77777777" w:rsidR="006B688C" w:rsidRDefault="006B688C" w:rsidP="0064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89F6" w14:textId="593AAA9C" w:rsidR="00642D21" w:rsidRDefault="00642D21" w:rsidP="002C3D2D">
    <w:pPr>
      <w:pStyle w:val="Footer"/>
      <w:jc w:val="center"/>
      <w:rPr>
        <w:caps/>
        <w:noProof/>
        <w:color w:val="4472C4" w:themeColor="accent1"/>
      </w:rPr>
    </w:pPr>
    <w:r w:rsidRPr="00E8009F">
      <w:rPr>
        <w:noProof/>
      </w:rPr>
      <w:t>5005 N. Lincoln Blvd, Suite 205,</w:t>
    </w:r>
    <w:r w:rsidRPr="00E8009F">
      <w:t xml:space="preserve"> </w:t>
    </w:r>
    <w:r w:rsidRPr="00E8009F">
      <w:rPr>
        <w:noProof/>
      </w:rPr>
      <w:t>Oklahoma City,</w:t>
    </w:r>
    <w:r w:rsidRPr="00E8009F">
      <w:t xml:space="preserve"> </w:t>
    </w:r>
    <w:r w:rsidRPr="00E8009F">
      <w:rPr>
        <w:noProof/>
      </w:rPr>
      <w:t>OK</w:t>
    </w:r>
    <w:r w:rsidRPr="00E8009F">
      <w:t xml:space="preserve"> </w:t>
    </w:r>
    <w:r w:rsidRPr="00E8009F">
      <w:rPr>
        <w:noProof/>
      </w:rPr>
      <w:t>73105</w:t>
    </w:r>
    <w:r w:rsidRPr="00E8009F">
      <w:br/>
      <w:t xml:space="preserve">o:  </w:t>
    </w:r>
    <w:r w:rsidRPr="00E8009F">
      <w:rPr>
        <w:noProof/>
      </w:rPr>
      <w:t>405 522-7936</w:t>
    </w:r>
    <w:r w:rsidRPr="00E8009F">
      <w:t> </w:t>
    </w:r>
    <w:r w:rsidRPr="00E8009F">
      <w:t>|</w:t>
    </w:r>
    <w:r w:rsidRPr="00E8009F">
      <w:t> </w:t>
    </w:r>
    <w:r w:rsidRPr="00E8009F">
      <w:t xml:space="preserve">f:  </w:t>
    </w:r>
    <w:r w:rsidRPr="00E8009F">
      <w:rPr>
        <w:noProof/>
      </w:rPr>
      <w:t>405 522-7948</w:t>
    </w:r>
    <w:r w:rsidRPr="00E8009F">
      <w:t> </w:t>
    </w:r>
    <w:r w:rsidRPr="00E8009F">
      <w:t>|</w:t>
    </w:r>
    <w:r w:rsidRPr="00E8009F">
      <w:t> </w:t>
    </w:r>
    <w:r w:rsidRPr="00E8009F">
      <w:t xml:space="preserve">Oklahoma.gov </w:t>
    </w:r>
    <w:r w:rsidRPr="00E8009F">
      <w:t> </w:t>
    </w:r>
    <w:r w:rsidRPr="00E8009F">
      <w:t>|</w:t>
    </w:r>
    <w:r w:rsidRPr="00E8009F">
      <w:t> </w:t>
    </w:r>
    <w:r w:rsidRPr="00E8009F">
      <w:t>okdrs.gov</w:t>
    </w:r>
    <w:r w:rsidRPr="00E8009F">
      <w:br/>
    </w:r>
    <w:r w:rsidRPr="00E8009F">
      <w:br/>
      <w:t>Executive Director Melinda Fruendt</w:t>
    </w:r>
    <w:r w:rsidRPr="00E8009F">
      <w:br/>
      <w:t>Commissioners</w:t>
    </w:r>
    <w:r w:rsidR="002C3D2D">
      <w:t xml:space="preserve">: </w:t>
    </w:r>
    <w:r w:rsidR="00391C5D">
      <w:t xml:space="preserve">Janet Barresi, DDS, </w:t>
    </w:r>
    <w:r w:rsidRPr="00E8009F">
      <w:t>Theresa Flannery</w:t>
    </w:r>
    <w:r w:rsidR="002C3D2D">
      <w:t xml:space="preserve">, </w:t>
    </w:r>
    <w:r w:rsidR="00391C5D">
      <w:t xml:space="preserve">and </w:t>
    </w:r>
    <w:r w:rsidR="002C3D2D">
      <w:t>Kelsey Lee</w:t>
    </w:r>
  </w:p>
  <w:p w14:paraId="4F07F651" w14:textId="77777777" w:rsidR="00642D21" w:rsidRDefault="0064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9FC" w14:textId="77777777" w:rsidR="006B688C" w:rsidRDefault="006B688C" w:rsidP="00642D21">
      <w:pPr>
        <w:spacing w:after="0" w:line="240" w:lineRule="auto"/>
      </w:pPr>
      <w:r>
        <w:separator/>
      </w:r>
    </w:p>
  </w:footnote>
  <w:footnote w:type="continuationSeparator" w:id="0">
    <w:p w14:paraId="2FB7312C" w14:textId="77777777" w:rsidR="006B688C" w:rsidRDefault="006B688C" w:rsidP="0064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500"/>
    <w:multiLevelType w:val="multilevel"/>
    <w:tmpl w:val="93F0D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A46EF1"/>
    <w:multiLevelType w:val="multilevel"/>
    <w:tmpl w:val="D724FC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914774E"/>
    <w:multiLevelType w:val="multilevel"/>
    <w:tmpl w:val="80C0EA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79091F6E"/>
    <w:multiLevelType w:val="multilevel"/>
    <w:tmpl w:val="E17AC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76924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313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93885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23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21"/>
    <w:rsid w:val="000231E5"/>
    <w:rsid w:val="00073115"/>
    <w:rsid w:val="000A344E"/>
    <w:rsid w:val="000B1AAE"/>
    <w:rsid w:val="000E13B4"/>
    <w:rsid w:val="00136FF0"/>
    <w:rsid w:val="00154913"/>
    <w:rsid w:val="001F3D10"/>
    <w:rsid w:val="00237E87"/>
    <w:rsid w:val="002405B9"/>
    <w:rsid w:val="00257901"/>
    <w:rsid w:val="002A2BD9"/>
    <w:rsid w:val="002C0C75"/>
    <w:rsid w:val="002C3D2D"/>
    <w:rsid w:val="002C642B"/>
    <w:rsid w:val="002D5D36"/>
    <w:rsid w:val="00345638"/>
    <w:rsid w:val="0035733E"/>
    <w:rsid w:val="00391C5D"/>
    <w:rsid w:val="003A666A"/>
    <w:rsid w:val="003A6933"/>
    <w:rsid w:val="003F5B3A"/>
    <w:rsid w:val="00420778"/>
    <w:rsid w:val="004521C7"/>
    <w:rsid w:val="0045607E"/>
    <w:rsid w:val="00485814"/>
    <w:rsid w:val="004B5BB8"/>
    <w:rsid w:val="0057259E"/>
    <w:rsid w:val="00572C11"/>
    <w:rsid w:val="005E7305"/>
    <w:rsid w:val="006030E2"/>
    <w:rsid w:val="00615C76"/>
    <w:rsid w:val="00623CE0"/>
    <w:rsid w:val="00642D21"/>
    <w:rsid w:val="00681A1C"/>
    <w:rsid w:val="006B688C"/>
    <w:rsid w:val="00710A4A"/>
    <w:rsid w:val="007378AB"/>
    <w:rsid w:val="00761661"/>
    <w:rsid w:val="007D401C"/>
    <w:rsid w:val="007F4B40"/>
    <w:rsid w:val="00854829"/>
    <w:rsid w:val="008A47BD"/>
    <w:rsid w:val="008B3174"/>
    <w:rsid w:val="008F1DFC"/>
    <w:rsid w:val="00903CFF"/>
    <w:rsid w:val="00915E14"/>
    <w:rsid w:val="009E5C87"/>
    <w:rsid w:val="00A31750"/>
    <w:rsid w:val="00A337FD"/>
    <w:rsid w:val="00A4048F"/>
    <w:rsid w:val="00A54233"/>
    <w:rsid w:val="00A61AF8"/>
    <w:rsid w:val="00AC04F3"/>
    <w:rsid w:val="00AE53EE"/>
    <w:rsid w:val="00AF0274"/>
    <w:rsid w:val="00B0408A"/>
    <w:rsid w:val="00B30526"/>
    <w:rsid w:val="00B3214B"/>
    <w:rsid w:val="00B34B2F"/>
    <w:rsid w:val="00B75D31"/>
    <w:rsid w:val="00BA4D05"/>
    <w:rsid w:val="00BD0A6F"/>
    <w:rsid w:val="00BD24F7"/>
    <w:rsid w:val="00C03F70"/>
    <w:rsid w:val="00C677F6"/>
    <w:rsid w:val="00CC37FD"/>
    <w:rsid w:val="00D05993"/>
    <w:rsid w:val="00D12F2F"/>
    <w:rsid w:val="00D147A3"/>
    <w:rsid w:val="00DB5215"/>
    <w:rsid w:val="00DB6E1B"/>
    <w:rsid w:val="00DC5F1B"/>
    <w:rsid w:val="00DE68B0"/>
    <w:rsid w:val="00E27E91"/>
    <w:rsid w:val="00E81E2A"/>
    <w:rsid w:val="00E85AB3"/>
    <w:rsid w:val="00EE3965"/>
    <w:rsid w:val="00EE45E6"/>
    <w:rsid w:val="00F87ACF"/>
    <w:rsid w:val="00FA2834"/>
    <w:rsid w:val="00FF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DE99D"/>
  <w15:chartTrackingRefBased/>
  <w15:docId w15:val="{C73173F4-2838-4E1D-ACBA-88080688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21"/>
  </w:style>
  <w:style w:type="paragraph" w:styleId="Footer">
    <w:name w:val="footer"/>
    <w:basedOn w:val="Normal"/>
    <w:link w:val="FooterChar"/>
    <w:uiPriority w:val="99"/>
    <w:unhideWhenUsed/>
    <w:rsid w:val="0064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21"/>
  </w:style>
  <w:style w:type="paragraph" w:styleId="Date">
    <w:name w:val="Date"/>
    <w:basedOn w:val="Normal"/>
    <w:next w:val="InsideAddressName"/>
    <w:link w:val="DateChar"/>
    <w:rsid w:val="00761661"/>
    <w:pPr>
      <w:spacing w:after="260" w:line="220" w:lineRule="atLeast"/>
      <w:ind w:left="835" w:right="-360"/>
    </w:pPr>
    <w:rPr>
      <w:rFonts w:ascii="Times New Roman" w:eastAsia="Times New Roman" w:hAnsi="Times New Roman" w:cs="Times New Roman"/>
      <w:sz w:val="20"/>
      <w:szCs w:val="20"/>
    </w:rPr>
  </w:style>
  <w:style w:type="character" w:customStyle="1" w:styleId="DateChar">
    <w:name w:val="Date Char"/>
    <w:basedOn w:val="DefaultParagraphFont"/>
    <w:link w:val="Date"/>
    <w:rsid w:val="00761661"/>
    <w:rPr>
      <w:rFonts w:ascii="Times New Roman" w:eastAsia="Times New Roman" w:hAnsi="Times New Roman" w:cs="Times New Roman"/>
      <w:sz w:val="20"/>
      <w:szCs w:val="20"/>
    </w:rPr>
  </w:style>
  <w:style w:type="paragraph" w:customStyle="1" w:styleId="InsideAddress">
    <w:name w:val="Inside Address"/>
    <w:basedOn w:val="Normal"/>
    <w:rsid w:val="00761661"/>
    <w:pPr>
      <w:spacing w:after="0" w:line="240" w:lineRule="auto"/>
      <w:ind w:left="835" w:right="-360"/>
    </w:pPr>
    <w:rPr>
      <w:rFonts w:ascii="Times New Roman" w:eastAsia="Times New Roman" w:hAnsi="Times New Roman" w:cs="Times New Roman"/>
      <w:sz w:val="20"/>
      <w:szCs w:val="20"/>
    </w:rPr>
  </w:style>
  <w:style w:type="paragraph" w:customStyle="1" w:styleId="InsideAddressName">
    <w:name w:val="Inside Address Name"/>
    <w:basedOn w:val="InsideAddress"/>
    <w:next w:val="InsideAddress"/>
    <w:rsid w:val="00761661"/>
    <w:pPr>
      <w:spacing w:before="220"/>
    </w:pPr>
  </w:style>
  <w:style w:type="character" w:styleId="Hyperlink">
    <w:name w:val="Hyperlink"/>
    <w:basedOn w:val="DefaultParagraphFont"/>
    <w:uiPriority w:val="99"/>
    <w:unhideWhenUsed/>
    <w:rsid w:val="003F5B3A"/>
    <w:rPr>
      <w:color w:val="0563C1" w:themeColor="hyperlink"/>
      <w:u w:val="single"/>
    </w:rPr>
  </w:style>
  <w:style w:type="character" w:styleId="UnresolvedMention">
    <w:name w:val="Unresolved Mention"/>
    <w:basedOn w:val="DefaultParagraphFont"/>
    <w:uiPriority w:val="99"/>
    <w:semiHidden/>
    <w:unhideWhenUsed/>
    <w:rsid w:val="003F5B3A"/>
    <w:rPr>
      <w:color w:val="605E5C"/>
      <w:shd w:val="clear" w:color="auto" w:fill="E1DFDD"/>
    </w:rPr>
  </w:style>
  <w:style w:type="paragraph" w:styleId="NormalWeb">
    <w:name w:val="Normal (Web)"/>
    <w:basedOn w:val="Normal"/>
    <w:uiPriority w:val="99"/>
    <w:unhideWhenUsed/>
    <w:rsid w:val="000E13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81E2A"/>
    <w:pPr>
      <w:spacing w:after="0" w:line="240" w:lineRule="auto"/>
    </w:pPr>
    <w:rPr>
      <w:rFonts w:ascii="Aptos" w:hAnsi="Aptos" w:cs="Aptos"/>
      <w:sz w:val="24"/>
      <w:szCs w:val="24"/>
    </w:rPr>
  </w:style>
  <w:style w:type="paragraph" w:customStyle="1" w:styleId="xmsonormal">
    <w:name w:val="x_msonormal"/>
    <w:basedOn w:val="Normal"/>
    <w:rsid w:val="00B3214B"/>
    <w:pPr>
      <w:spacing w:after="0" w:line="240" w:lineRule="auto"/>
    </w:pPr>
    <w:rPr>
      <w:rFonts w:ascii="Aptos" w:hAnsi="Aptos" w:cs="Aptos"/>
      <w:sz w:val="24"/>
      <w:szCs w:val="24"/>
    </w:rPr>
  </w:style>
  <w:style w:type="paragraph" w:customStyle="1" w:styleId="xmsolistparagraph">
    <w:name w:val="x_msolistparagraph"/>
    <w:basedOn w:val="Normal"/>
    <w:rsid w:val="00B3214B"/>
    <w:pPr>
      <w:spacing w:after="0" w:line="240" w:lineRule="auto"/>
      <w:ind w:left="720"/>
    </w:pPr>
    <w:rPr>
      <w:rFonts w:ascii="Aptos" w:hAnsi="Aptos" w:cs="Aptos"/>
      <w:sz w:val="24"/>
      <w:szCs w:val="24"/>
    </w:rPr>
  </w:style>
  <w:style w:type="character" w:styleId="Strong">
    <w:name w:val="Strong"/>
    <w:basedOn w:val="DefaultParagraphFont"/>
    <w:uiPriority w:val="22"/>
    <w:qFormat/>
    <w:rsid w:val="004521C7"/>
    <w:rPr>
      <w:b/>
      <w:bCs/>
    </w:rPr>
  </w:style>
  <w:style w:type="character" w:styleId="Emphasis">
    <w:name w:val="Emphasis"/>
    <w:basedOn w:val="DefaultParagraphFont"/>
    <w:uiPriority w:val="20"/>
    <w:qFormat/>
    <w:rsid w:val="00452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900">
      <w:bodyDiv w:val="1"/>
      <w:marLeft w:val="0"/>
      <w:marRight w:val="0"/>
      <w:marTop w:val="0"/>
      <w:marBottom w:val="0"/>
      <w:divBdr>
        <w:top w:val="none" w:sz="0" w:space="0" w:color="auto"/>
        <w:left w:val="none" w:sz="0" w:space="0" w:color="auto"/>
        <w:bottom w:val="none" w:sz="0" w:space="0" w:color="auto"/>
        <w:right w:val="none" w:sz="0" w:space="0" w:color="auto"/>
      </w:divBdr>
    </w:div>
    <w:div w:id="1003898188">
      <w:bodyDiv w:val="1"/>
      <w:marLeft w:val="0"/>
      <w:marRight w:val="0"/>
      <w:marTop w:val="0"/>
      <w:marBottom w:val="0"/>
      <w:divBdr>
        <w:top w:val="none" w:sz="0" w:space="0" w:color="auto"/>
        <w:left w:val="none" w:sz="0" w:space="0" w:color="auto"/>
        <w:bottom w:val="none" w:sz="0" w:space="0" w:color="auto"/>
        <w:right w:val="none" w:sz="0" w:space="0" w:color="auto"/>
      </w:divBdr>
    </w:div>
    <w:div w:id="1268388323">
      <w:bodyDiv w:val="1"/>
      <w:marLeft w:val="0"/>
      <w:marRight w:val="0"/>
      <w:marTop w:val="0"/>
      <w:marBottom w:val="0"/>
      <w:divBdr>
        <w:top w:val="none" w:sz="0" w:space="0" w:color="auto"/>
        <w:left w:val="none" w:sz="0" w:space="0" w:color="auto"/>
        <w:bottom w:val="none" w:sz="0" w:space="0" w:color="auto"/>
        <w:right w:val="none" w:sz="0" w:space="0" w:color="auto"/>
      </w:divBdr>
    </w:div>
    <w:div w:id="1340348089">
      <w:bodyDiv w:val="1"/>
      <w:marLeft w:val="0"/>
      <w:marRight w:val="0"/>
      <w:marTop w:val="0"/>
      <w:marBottom w:val="0"/>
      <w:divBdr>
        <w:top w:val="none" w:sz="0" w:space="0" w:color="auto"/>
        <w:left w:val="none" w:sz="0" w:space="0" w:color="auto"/>
        <w:bottom w:val="none" w:sz="0" w:space="0" w:color="auto"/>
        <w:right w:val="none" w:sz="0" w:space="0" w:color="auto"/>
      </w:divBdr>
    </w:div>
    <w:div w:id="2090420599">
      <w:bodyDiv w:val="1"/>
      <w:marLeft w:val="0"/>
      <w:marRight w:val="0"/>
      <w:marTop w:val="0"/>
      <w:marBottom w:val="0"/>
      <w:divBdr>
        <w:top w:val="none" w:sz="0" w:space="0" w:color="auto"/>
        <w:left w:val="none" w:sz="0" w:space="0" w:color="auto"/>
        <w:bottom w:val="none" w:sz="0" w:space="0" w:color="auto"/>
        <w:right w:val="none" w:sz="0" w:space="0" w:color="auto"/>
      </w:divBdr>
    </w:div>
    <w:div w:id="21292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Nutt@okdrs.gov" TargetMode="External"/><Relationship Id="rId4" Type="http://schemas.openxmlformats.org/officeDocument/2006/relationships/webSettings" Target="webSettings.xml"/><Relationship Id="rId9" Type="http://schemas.openxmlformats.org/officeDocument/2006/relationships/hyperlink" Target="mailto:ICRC@okd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Berglund</dc:creator>
  <cp:keywords/>
  <dc:description/>
  <cp:lastModifiedBy>LV Berglund</cp:lastModifiedBy>
  <cp:revision>11</cp:revision>
  <cp:lastPrinted>2025-09-18T17:34:00Z</cp:lastPrinted>
  <dcterms:created xsi:type="dcterms:W3CDTF">2025-09-18T17:31:00Z</dcterms:created>
  <dcterms:modified xsi:type="dcterms:W3CDTF">2025-09-19T14:02:00Z</dcterms:modified>
</cp:coreProperties>
</file>