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76F8C" w14:textId="5FD079FD" w:rsidR="00C44DCA" w:rsidRDefault="004374DF" w:rsidP="004374DF">
      <w:pPr>
        <w:pStyle w:val="DefaultText"/>
        <w:tabs>
          <w:tab w:val="left" w:pos="743"/>
          <w:tab w:val="center" w:pos="4680"/>
        </w:tabs>
        <w:rPr>
          <w:b/>
          <w:sz w:val="44"/>
        </w:rPr>
      </w:pPr>
      <w:r>
        <w:rPr>
          <w:b/>
          <w:sz w:val="44"/>
        </w:rPr>
        <w:tab/>
      </w:r>
      <w:r>
        <w:rPr>
          <w:b/>
          <w:sz w:val="44"/>
        </w:rPr>
        <w:tab/>
      </w:r>
      <w:r w:rsidR="00DF6275">
        <w:rPr>
          <w:b/>
          <w:sz w:val="44"/>
        </w:rPr>
        <w:drawing>
          <wp:anchor distT="0" distB="0" distL="114300" distR="114300" simplePos="0" relativeHeight="251657728" behindDoc="1" locked="0" layoutInCell="1" allowOverlap="1" wp14:anchorId="5AB9CDD8" wp14:editId="47D8B625">
            <wp:simplePos x="0" y="0"/>
            <wp:positionH relativeFrom="column">
              <wp:posOffset>928370</wp:posOffset>
            </wp:positionH>
            <wp:positionV relativeFrom="paragraph">
              <wp:posOffset>-210820</wp:posOffset>
            </wp:positionV>
            <wp:extent cx="5292725" cy="1095375"/>
            <wp:effectExtent l="0" t="0" r="0" b="0"/>
            <wp:wrapNone/>
            <wp:docPr id="2" name="Picture 1" descr="2020 New Brand Logo  -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0 New Brand Logo  - Websi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272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7F26A7" w14:textId="77777777" w:rsidR="00C44DCA" w:rsidRDefault="00C44DCA" w:rsidP="0096456C">
      <w:pPr>
        <w:pStyle w:val="DefaultText"/>
        <w:jc w:val="center"/>
        <w:rPr>
          <w:b/>
          <w:sz w:val="44"/>
        </w:rPr>
      </w:pPr>
    </w:p>
    <w:p w14:paraId="48FA9182" w14:textId="77777777" w:rsidR="00C44DCA" w:rsidRDefault="00C44DCA" w:rsidP="0096456C">
      <w:pPr>
        <w:pStyle w:val="DefaultText"/>
        <w:jc w:val="center"/>
        <w:rPr>
          <w:b/>
          <w:sz w:val="44"/>
        </w:rPr>
      </w:pPr>
    </w:p>
    <w:p w14:paraId="4FAD14F2" w14:textId="5EBD8A91" w:rsidR="00C44DCA" w:rsidRPr="009B1EF2" w:rsidRDefault="000A676D" w:rsidP="0096456C">
      <w:pPr>
        <w:pStyle w:val="DefaultText"/>
        <w:jc w:val="center"/>
        <w:rPr>
          <w:b/>
          <w:color w:val="000000"/>
          <w:sz w:val="44"/>
        </w:rPr>
      </w:pPr>
      <w:r>
        <w:rPr>
          <w:b/>
          <w:color w:val="000000"/>
          <w:sz w:val="44"/>
        </w:rPr>
        <w:t>FY202</w:t>
      </w:r>
      <w:r w:rsidR="00465D63">
        <w:rPr>
          <w:b/>
          <w:color w:val="000000"/>
          <w:sz w:val="44"/>
        </w:rPr>
        <w:t>5</w:t>
      </w:r>
      <w:r w:rsidR="00F14AAE">
        <w:rPr>
          <w:b/>
          <w:color w:val="000000"/>
          <w:sz w:val="44"/>
        </w:rPr>
        <w:t>-</w:t>
      </w:r>
      <w:r>
        <w:rPr>
          <w:b/>
          <w:color w:val="000000"/>
          <w:sz w:val="44"/>
        </w:rPr>
        <w:t>FY202</w:t>
      </w:r>
      <w:r w:rsidR="00465D63">
        <w:rPr>
          <w:b/>
          <w:color w:val="000000"/>
          <w:sz w:val="44"/>
        </w:rPr>
        <w:t>7</w:t>
      </w:r>
      <w:r w:rsidRPr="009B1EF2">
        <w:rPr>
          <w:b/>
          <w:color w:val="000000"/>
          <w:sz w:val="44"/>
        </w:rPr>
        <w:t xml:space="preserve"> </w:t>
      </w:r>
      <w:r w:rsidR="00C44DCA" w:rsidRPr="009B1EF2">
        <w:rPr>
          <w:b/>
          <w:color w:val="000000"/>
          <w:sz w:val="44"/>
        </w:rPr>
        <w:t>Contract</w:t>
      </w:r>
    </w:p>
    <w:p w14:paraId="3E097742" w14:textId="6248B8A6" w:rsidR="00C44DCA" w:rsidRDefault="00C44DCA" w:rsidP="0096456C">
      <w:pPr>
        <w:pStyle w:val="DefaultText"/>
        <w:jc w:val="center"/>
        <w:rPr>
          <w:b/>
          <w:color w:val="000000"/>
          <w:sz w:val="44"/>
        </w:rPr>
      </w:pPr>
      <w:r w:rsidRPr="009B1EF2">
        <w:rPr>
          <w:b/>
          <w:color w:val="000000"/>
          <w:sz w:val="44"/>
        </w:rPr>
        <w:t>Fixed Rate Level E Group Home</w:t>
      </w:r>
    </w:p>
    <w:p w14:paraId="0C30F5AC" w14:textId="77777777" w:rsidR="00F14AAE" w:rsidRPr="009B1EF2" w:rsidRDefault="00F14AAE" w:rsidP="0096456C">
      <w:pPr>
        <w:pStyle w:val="DefaultText"/>
        <w:jc w:val="center"/>
        <w:rPr>
          <w:b/>
          <w:color w:val="000000"/>
          <w:sz w:val="44"/>
        </w:rPr>
      </w:pPr>
      <w:r>
        <w:rPr>
          <w:b/>
          <w:color w:val="000000"/>
          <w:sz w:val="44"/>
        </w:rPr>
        <w:t>MASTER CONTRACT</w:t>
      </w:r>
    </w:p>
    <w:p w14:paraId="4D4D8107" w14:textId="77777777" w:rsidR="004C1A28" w:rsidRDefault="004C1A28" w:rsidP="003121C9">
      <w:pPr>
        <w:pStyle w:val="DefaultText"/>
        <w:spacing w:before="120"/>
        <w:jc w:val="center"/>
        <w:rPr>
          <w:b/>
          <w:bCs/>
          <w:color w:val="000000"/>
          <w:sz w:val="44"/>
        </w:rPr>
      </w:pPr>
    </w:p>
    <w:p w14:paraId="315BD691" w14:textId="77777777" w:rsidR="003121C9" w:rsidRDefault="004C1A28" w:rsidP="003121C9">
      <w:pPr>
        <w:pStyle w:val="DefaultText"/>
        <w:spacing w:before="120"/>
        <w:jc w:val="center"/>
        <w:rPr>
          <w:b/>
          <w:bCs/>
          <w:color w:val="000000"/>
          <w:sz w:val="44"/>
        </w:rPr>
      </w:pPr>
      <w:r>
        <w:rPr>
          <w:b/>
          <w:bCs/>
          <w:color w:val="000000"/>
          <w:sz w:val="44"/>
        </w:rPr>
        <w:t>(Contractor Name and Program)</w:t>
      </w:r>
    </w:p>
    <w:p w14:paraId="2B43372B" w14:textId="77777777" w:rsidR="00444C2B" w:rsidRPr="009B1EF2" w:rsidRDefault="00444C2B" w:rsidP="00444C2B">
      <w:pPr>
        <w:pStyle w:val="DefaultText"/>
        <w:spacing w:before="120"/>
        <w:jc w:val="center"/>
        <w:rPr>
          <w:b/>
          <w:bCs/>
          <w:color w:val="000000"/>
          <w:sz w:val="44"/>
        </w:rPr>
      </w:pPr>
    </w:p>
    <w:p w14:paraId="4CA832D4" w14:textId="6D0105C5" w:rsidR="00C44DCA" w:rsidRPr="009B1EF2" w:rsidRDefault="00465D63" w:rsidP="0096456C">
      <w:pPr>
        <w:pStyle w:val="DefaultText"/>
        <w:spacing w:before="120"/>
        <w:jc w:val="center"/>
        <w:rPr>
          <w:b/>
          <w:color w:val="000000"/>
          <w:sz w:val="44"/>
        </w:rPr>
      </w:pPr>
      <w:r>
        <w:rPr>
          <w:b/>
          <w:color w:val="000000"/>
          <w:sz w:val="44"/>
        </w:rPr>
        <w:t>Laura Talbert</w:t>
      </w:r>
      <w:r w:rsidR="001311B7" w:rsidRPr="009B1EF2">
        <w:rPr>
          <w:b/>
          <w:color w:val="000000"/>
          <w:sz w:val="44"/>
        </w:rPr>
        <w:t xml:space="preserve">, </w:t>
      </w:r>
      <w:r>
        <w:rPr>
          <w:b/>
          <w:color w:val="000000"/>
          <w:sz w:val="44"/>
        </w:rPr>
        <w:t xml:space="preserve">Interim </w:t>
      </w:r>
      <w:r w:rsidR="00C44DCA" w:rsidRPr="009B1EF2">
        <w:rPr>
          <w:b/>
          <w:color w:val="000000"/>
          <w:sz w:val="44"/>
        </w:rPr>
        <w:t>Executive Director</w:t>
      </w:r>
    </w:p>
    <w:p w14:paraId="6BB2D06C" w14:textId="77777777" w:rsidR="00C44DCA" w:rsidRPr="009B1EF2" w:rsidRDefault="00C44DCA" w:rsidP="0096456C">
      <w:pPr>
        <w:pStyle w:val="DefaultText"/>
        <w:jc w:val="center"/>
        <w:rPr>
          <w:b/>
          <w:color w:val="000000"/>
          <w:sz w:val="44"/>
        </w:rPr>
      </w:pPr>
    </w:p>
    <w:p w14:paraId="07AAB6DC" w14:textId="552F46E6" w:rsidR="000A676D" w:rsidRDefault="000A676D" w:rsidP="0096456C">
      <w:pPr>
        <w:pStyle w:val="DefaultText"/>
        <w:jc w:val="center"/>
        <w:rPr>
          <w:b/>
          <w:color w:val="000000"/>
          <w:sz w:val="44"/>
        </w:rPr>
      </w:pPr>
      <w:r>
        <w:rPr>
          <w:b/>
          <w:color w:val="000000"/>
          <w:sz w:val="44"/>
        </w:rPr>
        <w:t>Sharon Millington</w:t>
      </w:r>
      <w:r w:rsidR="003E43D3">
        <w:rPr>
          <w:b/>
          <w:color w:val="000000"/>
          <w:sz w:val="44"/>
        </w:rPr>
        <w:t>,</w:t>
      </w:r>
      <w:r>
        <w:rPr>
          <w:b/>
          <w:color w:val="000000"/>
          <w:sz w:val="44"/>
        </w:rPr>
        <w:t xml:space="preserve"> </w:t>
      </w:r>
    </w:p>
    <w:p w14:paraId="3B35C43A" w14:textId="1EDA804B" w:rsidR="00C44DCA" w:rsidRDefault="003E43D3" w:rsidP="0096456C">
      <w:pPr>
        <w:pStyle w:val="DefaultText"/>
        <w:jc w:val="center"/>
        <w:rPr>
          <w:b/>
          <w:color w:val="000000"/>
          <w:sz w:val="44"/>
        </w:rPr>
      </w:pPr>
      <w:r>
        <w:rPr>
          <w:b/>
          <w:color w:val="000000"/>
          <w:sz w:val="44"/>
        </w:rPr>
        <w:t>Deputy Director</w:t>
      </w:r>
    </w:p>
    <w:p w14:paraId="18B5C8A7" w14:textId="77777777" w:rsidR="000A676D" w:rsidRDefault="000A676D" w:rsidP="0096456C">
      <w:pPr>
        <w:pStyle w:val="DefaultText"/>
        <w:jc w:val="center"/>
        <w:rPr>
          <w:sz w:val="44"/>
        </w:rPr>
      </w:pPr>
    </w:p>
    <w:p w14:paraId="67123C99" w14:textId="77777777" w:rsidR="00C44DCA" w:rsidRDefault="00640FD3" w:rsidP="0096456C">
      <w:pPr>
        <w:pStyle w:val="DefaultText"/>
        <w:jc w:val="center"/>
        <w:rPr>
          <w:b/>
          <w:sz w:val="40"/>
        </w:rPr>
      </w:pPr>
      <w:r>
        <w:rPr>
          <w:b/>
          <w:sz w:val="40"/>
        </w:rPr>
        <w:t>Jeremy Evans</w:t>
      </w:r>
      <w:r w:rsidR="00C44DCA">
        <w:rPr>
          <w:b/>
          <w:sz w:val="40"/>
        </w:rPr>
        <w:t>, Program Manager</w:t>
      </w:r>
    </w:p>
    <w:p w14:paraId="41ABB883" w14:textId="77777777" w:rsidR="004374DF" w:rsidRDefault="004374DF" w:rsidP="0096456C">
      <w:pPr>
        <w:pStyle w:val="DefaultText"/>
        <w:jc w:val="center"/>
        <w:rPr>
          <w:b/>
          <w:sz w:val="40"/>
        </w:rPr>
      </w:pPr>
    </w:p>
    <w:p w14:paraId="73D247E3" w14:textId="77777777" w:rsidR="004374DF" w:rsidRDefault="004374DF" w:rsidP="0096456C">
      <w:pPr>
        <w:pStyle w:val="DefaultText"/>
        <w:jc w:val="center"/>
        <w:rPr>
          <w:b/>
          <w:sz w:val="40"/>
        </w:rPr>
      </w:pPr>
    </w:p>
    <w:p w14:paraId="651CC88C" w14:textId="77777777" w:rsidR="004374DF" w:rsidRDefault="004374DF" w:rsidP="0096456C">
      <w:pPr>
        <w:pStyle w:val="DefaultText"/>
        <w:jc w:val="center"/>
        <w:rPr>
          <w:b/>
          <w:sz w:val="40"/>
        </w:rPr>
      </w:pPr>
    </w:p>
    <w:p w14:paraId="1C469115" w14:textId="77777777" w:rsidR="004374DF" w:rsidRDefault="004374DF" w:rsidP="0096456C">
      <w:pPr>
        <w:pStyle w:val="DefaultText"/>
        <w:jc w:val="center"/>
        <w:rPr>
          <w:b/>
          <w:sz w:val="40"/>
        </w:rPr>
      </w:pPr>
    </w:p>
    <w:p w14:paraId="5A388D85" w14:textId="77777777" w:rsidR="004374DF" w:rsidRDefault="004374DF" w:rsidP="0096456C">
      <w:pPr>
        <w:pStyle w:val="DefaultText"/>
        <w:jc w:val="center"/>
        <w:rPr>
          <w:b/>
          <w:sz w:val="40"/>
        </w:rPr>
      </w:pPr>
    </w:p>
    <w:tbl>
      <w:tblPr>
        <w:tblW w:w="8637" w:type="dxa"/>
        <w:jc w:val="center"/>
        <w:tblLayout w:type="fixed"/>
        <w:tblLook w:val="0000" w:firstRow="0" w:lastRow="0" w:firstColumn="0" w:lastColumn="0" w:noHBand="0" w:noVBand="0"/>
      </w:tblPr>
      <w:tblGrid>
        <w:gridCol w:w="4679"/>
        <w:gridCol w:w="3958"/>
      </w:tblGrid>
      <w:tr w:rsidR="004374DF" w14:paraId="47844423" w14:textId="77777777" w:rsidTr="004374DF">
        <w:trPr>
          <w:jc w:val="center"/>
        </w:trPr>
        <w:tc>
          <w:tcPr>
            <w:tcW w:w="4679" w:type="dxa"/>
          </w:tcPr>
          <w:p w14:paraId="469A1EAD" w14:textId="49D2179F" w:rsidR="004374DF" w:rsidRPr="004374DF" w:rsidRDefault="004374DF" w:rsidP="004374DF">
            <w:pPr>
              <w:pStyle w:val="DefaultText"/>
              <w:rPr>
                <w:b/>
                <w:bCs/>
                <w:color w:val="800000"/>
                <w:sz w:val="16"/>
                <w:szCs w:val="16"/>
              </w:rPr>
            </w:pPr>
            <w:r w:rsidRPr="004374DF">
              <w:rPr>
                <w:b/>
                <w:bCs/>
                <w:color w:val="800000"/>
                <w:sz w:val="16"/>
                <w:szCs w:val="16"/>
              </w:rPr>
              <w:t xml:space="preserve">Master </w:t>
            </w:r>
            <w:r w:rsidR="000A676D" w:rsidRPr="004374DF">
              <w:rPr>
                <w:b/>
                <w:bCs/>
                <w:color w:val="800000"/>
                <w:sz w:val="16"/>
                <w:szCs w:val="16"/>
              </w:rPr>
              <w:t>20</w:t>
            </w:r>
            <w:r w:rsidR="000A676D">
              <w:rPr>
                <w:b/>
                <w:bCs/>
                <w:color w:val="800000"/>
                <w:sz w:val="16"/>
                <w:szCs w:val="16"/>
              </w:rPr>
              <w:t>24</w:t>
            </w:r>
            <w:r w:rsidRPr="004374DF">
              <w:rPr>
                <w:b/>
                <w:bCs/>
                <w:color w:val="800000"/>
                <w:sz w:val="16"/>
                <w:szCs w:val="16"/>
              </w:rPr>
              <w:t>/</w:t>
            </w:r>
            <w:r w:rsidR="000A676D">
              <w:rPr>
                <w:b/>
                <w:bCs/>
                <w:color w:val="800000"/>
                <w:sz w:val="16"/>
                <w:szCs w:val="16"/>
              </w:rPr>
              <w:t>26</w:t>
            </w:r>
            <w:r w:rsidRPr="004374DF">
              <w:rPr>
                <w:b/>
                <w:bCs/>
                <w:color w:val="800000"/>
                <w:sz w:val="16"/>
                <w:szCs w:val="16"/>
              </w:rPr>
              <w:t>-</w:t>
            </w:r>
            <w:r w:rsidR="000A676D">
              <w:rPr>
                <w:b/>
                <w:bCs/>
                <w:color w:val="800000"/>
                <w:sz w:val="16"/>
                <w:szCs w:val="16"/>
              </w:rPr>
              <w:t>TBD</w:t>
            </w:r>
          </w:p>
          <w:p w14:paraId="2197BA40" w14:textId="77777777" w:rsidR="004374DF" w:rsidRPr="004374DF" w:rsidRDefault="004374DF" w:rsidP="004374DF">
            <w:pPr>
              <w:pStyle w:val="DefaultText"/>
              <w:rPr>
                <w:b/>
                <w:bCs/>
                <w:sz w:val="16"/>
                <w:szCs w:val="16"/>
              </w:rPr>
            </w:pPr>
          </w:p>
        </w:tc>
        <w:tc>
          <w:tcPr>
            <w:tcW w:w="3958" w:type="dxa"/>
          </w:tcPr>
          <w:p w14:paraId="54D0F633" w14:textId="77777777" w:rsidR="004374DF" w:rsidRPr="004374DF" w:rsidRDefault="004374DF" w:rsidP="004374DF">
            <w:pPr>
              <w:pStyle w:val="DefaultText"/>
              <w:jc w:val="both"/>
              <w:rPr>
                <w:b/>
                <w:bCs/>
                <w:sz w:val="16"/>
                <w:szCs w:val="16"/>
              </w:rPr>
            </w:pPr>
            <w:r w:rsidRPr="004374DF">
              <w:rPr>
                <w:b/>
                <w:bCs/>
                <w:sz w:val="16"/>
                <w:szCs w:val="16"/>
              </w:rPr>
              <w:t>Attachments A:OAC 377:3-11-1 through 377:3-11-12</w:t>
            </w:r>
          </w:p>
          <w:p w14:paraId="6F81F145" w14:textId="77777777" w:rsidR="004374DF" w:rsidRPr="004374DF" w:rsidRDefault="004374DF" w:rsidP="004374DF">
            <w:pPr>
              <w:pStyle w:val="DefaultText"/>
              <w:jc w:val="both"/>
              <w:rPr>
                <w:b/>
                <w:bCs/>
                <w:sz w:val="16"/>
                <w:szCs w:val="16"/>
              </w:rPr>
            </w:pPr>
            <w:r w:rsidRPr="004374DF">
              <w:rPr>
                <w:b/>
                <w:bCs/>
                <w:sz w:val="16"/>
                <w:szCs w:val="16"/>
              </w:rPr>
              <w:t>Attachment  B: OAC 377:30-3-1 through 377:30-3-23</w:t>
            </w:r>
          </w:p>
          <w:p w14:paraId="6711CFBC" w14:textId="77777777" w:rsidR="004374DF" w:rsidRPr="004374DF" w:rsidRDefault="004374DF" w:rsidP="004374DF">
            <w:pPr>
              <w:pStyle w:val="DefaultText"/>
              <w:jc w:val="both"/>
              <w:rPr>
                <w:b/>
                <w:bCs/>
                <w:sz w:val="16"/>
                <w:szCs w:val="16"/>
              </w:rPr>
            </w:pPr>
            <w:r w:rsidRPr="004374DF">
              <w:rPr>
                <w:b/>
                <w:bCs/>
                <w:sz w:val="16"/>
                <w:szCs w:val="16"/>
              </w:rPr>
              <w:t>Attachment C: Census Report</w:t>
            </w:r>
          </w:p>
          <w:p w14:paraId="315B6040" w14:textId="77777777" w:rsidR="004374DF" w:rsidRPr="004374DF" w:rsidRDefault="004374DF" w:rsidP="004374DF">
            <w:pPr>
              <w:pStyle w:val="DefaultText"/>
              <w:jc w:val="both"/>
              <w:rPr>
                <w:b/>
                <w:bCs/>
                <w:sz w:val="16"/>
                <w:szCs w:val="16"/>
              </w:rPr>
            </w:pPr>
            <w:r w:rsidRPr="004374DF">
              <w:rPr>
                <w:b/>
                <w:bCs/>
                <w:sz w:val="16"/>
                <w:szCs w:val="16"/>
              </w:rPr>
              <w:t>Attachment D: WRAT log</w:t>
            </w:r>
          </w:p>
          <w:p w14:paraId="198841E2" w14:textId="77777777" w:rsidR="004374DF" w:rsidRPr="004374DF" w:rsidRDefault="004374DF" w:rsidP="004374DF">
            <w:pPr>
              <w:pStyle w:val="DefaultText"/>
              <w:jc w:val="both"/>
              <w:rPr>
                <w:b/>
                <w:bCs/>
                <w:sz w:val="16"/>
                <w:szCs w:val="16"/>
              </w:rPr>
            </w:pPr>
            <w:r w:rsidRPr="004374DF">
              <w:rPr>
                <w:b/>
                <w:bCs/>
                <w:sz w:val="16"/>
                <w:szCs w:val="16"/>
              </w:rPr>
              <w:t>Attachment E: Monthly Report</w:t>
            </w:r>
          </w:p>
          <w:p w14:paraId="070D3B22" w14:textId="504B06E1" w:rsidR="004374DF" w:rsidRPr="004374DF" w:rsidRDefault="004374DF" w:rsidP="004374DF">
            <w:pPr>
              <w:pStyle w:val="DefaultText"/>
              <w:jc w:val="both"/>
              <w:rPr>
                <w:b/>
                <w:bCs/>
                <w:sz w:val="16"/>
                <w:szCs w:val="16"/>
              </w:rPr>
            </w:pPr>
            <w:r w:rsidRPr="004374DF">
              <w:rPr>
                <w:b/>
                <w:bCs/>
                <w:sz w:val="16"/>
                <w:szCs w:val="16"/>
              </w:rPr>
              <w:t>Attachment F: Incentive Pay</w:t>
            </w:r>
          </w:p>
          <w:p w14:paraId="21A22FE4" w14:textId="77777777" w:rsidR="004374DF" w:rsidRPr="004374DF" w:rsidRDefault="004374DF" w:rsidP="004374DF">
            <w:pPr>
              <w:pStyle w:val="DefaultText"/>
              <w:jc w:val="both"/>
              <w:rPr>
                <w:b/>
                <w:bCs/>
                <w:sz w:val="16"/>
                <w:szCs w:val="16"/>
              </w:rPr>
            </w:pPr>
            <w:r w:rsidRPr="004374DF">
              <w:rPr>
                <w:b/>
                <w:bCs/>
                <w:sz w:val="16"/>
                <w:szCs w:val="16"/>
              </w:rPr>
              <w:t>Exhibit A: OHCA Rules for RBMS</w:t>
            </w:r>
          </w:p>
          <w:p w14:paraId="6613FB91" w14:textId="15A04FC5" w:rsidR="004374DF" w:rsidRPr="004374DF" w:rsidRDefault="004374DF" w:rsidP="004374DF">
            <w:pPr>
              <w:pStyle w:val="DefaultText"/>
              <w:jc w:val="both"/>
              <w:rPr>
                <w:b/>
                <w:bCs/>
                <w:sz w:val="16"/>
                <w:szCs w:val="16"/>
              </w:rPr>
            </w:pPr>
            <w:r w:rsidRPr="004374DF">
              <w:rPr>
                <w:b/>
                <w:bCs/>
                <w:sz w:val="16"/>
                <w:szCs w:val="16"/>
              </w:rPr>
              <w:t xml:space="preserve">Exhibit B: </w:t>
            </w:r>
            <w:r w:rsidR="00261577">
              <w:rPr>
                <w:b/>
                <w:bCs/>
                <w:sz w:val="16"/>
                <w:szCs w:val="16"/>
              </w:rPr>
              <w:t>TBD – based on start date</w:t>
            </w:r>
          </w:p>
          <w:p w14:paraId="27A6DD4B" w14:textId="77777777" w:rsidR="004374DF" w:rsidRPr="004374DF" w:rsidRDefault="004374DF" w:rsidP="00AC3CEC">
            <w:pPr>
              <w:pStyle w:val="DefaultText"/>
              <w:jc w:val="center"/>
              <w:rPr>
                <w:sz w:val="16"/>
                <w:szCs w:val="16"/>
              </w:rPr>
            </w:pPr>
          </w:p>
        </w:tc>
      </w:tr>
      <w:tr w:rsidR="004374DF" w14:paraId="12C57067" w14:textId="77777777" w:rsidTr="004374DF">
        <w:trPr>
          <w:jc w:val="center"/>
        </w:trPr>
        <w:tc>
          <w:tcPr>
            <w:tcW w:w="4679" w:type="dxa"/>
          </w:tcPr>
          <w:p w14:paraId="3836CDE7" w14:textId="77777777" w:rsidR="004374DF" w:rsidRDefault="004374DF" w:rsidP="00AC3CEC">
            <w:pPr>
              <w:pStyle w:val="DefaultText"/>
              <w:jc w:val="both"/>
              <w:rPr>
                <w:color w:val="800000"/>
                <w:sz w:val="16"/>
              </w:rPr>
            </w:pPr>
          </w:p>
        </w:tc>
        <w:tc>
          <w:tcPr>
            <w:tcW w:w="3958" w:type="dxa"/>
          </w:tcPr>
          <w:p w14:paraId="2985F2EE" w14:textId="77777777" w:rsidR="004374DF" w:rsidRDefault="004374DF" w:rsidP="00AC3CEC">
            <w:pPr>
              <w:pStyle w:val="DefaultText"/>
              <w:jc w:val="both"/>
              <w:rPr>
                <w:b/>
                <w:bCs/>
              </w:rPr>
            </w:pPr>
          </w:p>
        </w:tc>
      </w:tr>
    </w:tbl>
    <w:p w14:paraId="3B75CE06" w14:textId="77777777" w:rsidR="00C44DCA" w:rsidRDefault="00C44DCA" w:rsidP="0096456C">
      <w:pPr>
        <w:pStyle w:val="DefaultText"/>
        <w:spacing w:after="120"/>
        <w:jc w:val="center"/>
        <w:rPr>
          <w:sz w:val="32"/>
        </w:rPr>
      </w:pPr>
    </w:p>
    <w:p w14:paraId="316D9545" w14:textId="77777777" w:rsidR="004374DF" w:rsidRDefault="004374DF" w:rsidP="0096456C">
      <w:pPr>
        <w:pStyle w:val="DefaultText"/>
        <w:jc w:val="center"/>
        <w:rPr>
          <w:color w:val="800000"/>
          <w:sz w:val="16"/>
        </w:rPr>
        <w:sectPr w:rsidR="004374DF" w:rsidSect="004374DF">
          <w:headerReference w:type="default" r:id="rId9"/>
          <w:footerReference w:type="default" r:id="rId10"/>
          <w:pgSz w:w="12240" w:h="15840" w:code="1"/>
          <w:pgMar w:top="1440" w:right="1440" w:bottom="1080" w:left="1440" w:header="720" w:footer="720" w:gutter="0"/>
          <w:pgNumType w:start="1"/>
          <w:cols w:space="720"/>
          <w:titlePg/>
          <w:docGrid w:linePitch="360"/>
        </w:sectPr>
      </w:pPr>
    </w:p>
    <w:p w14:paraId="540450C8" w14:textId="77777777" w:rsidR="00C44DCA" w:rsidRPr="009B1EF2" w:rsidRDefault="00C44DCA" w:rsidP="0089495A">
      <w:pPr>
        <w:pStyle w:val="DefaultText1"/>
        <w:jc w:val="center"/>
        <w:rPr>
          <w:b/>
          <w:color w:val="000000"/>
          <w:sz w:val="28"/>
        </w:rPr>
      </w:pPr>
      <w:r w:rsidRPr="009B1EF2">
        <w:rPr>
          <w:b/>
          <w:color w:val="000000"/>
          <w:sz w:val="28"/>
        </w:rPr>
        <w:lastRenderedPageBreak/>
        <w:t>OFFICE OF JUVENILE AFFAIRS</w:t>
      </w:r>
    </w:p>
    <w:p w14:paraId="449BE4E5" w14:textId="05494AC5" w:rsidR="00C44DCA" w:rsidRPr="009B1EF2" w:rsidRDefault="00753CCA" w:rsidP="00753CCA">
      <w:pPr>
        <w:pStyle w:val="DefaultText1"/>
        <w:tabs>
          <w:tab w:val="center" w:pos="5040"/>
          <w:tab w:val="left" w:pos="7965"/>
        </w:tabs>
        <w:rPr>
          <w:b/>
          <w:color w:val="000000"/>
          <w:sz w:val="28"/>
        </w:rPr>
      </w:pPr>
      <w:r>
        <w:rPr>
          <w:b/>
          <w:color w:val="000000"/>
          <w:sz w:val="28"/>
        </w:rPr>
        <w:tab/>
      </w:r>
      <w:r w:rsidR="000A676D">
        <w:rPr>
          <w:b/>
          <w:color w:val="000000"/>
          <w:sz w:val="28"/>
        </w:rPr>
        <w:t>FY202</w:t>
      </w:r>
      <w:r w:rsidR="00465D63">
        <w:rPr>
          <w:b/>
          <w:color w:val="000000"/>
          <w:sz w:val="28"/>
        </w:rPr>
        <w:t>5</w:t>
      </w:r>
      <w:r w:rsidR="000A676D">
        <w:rPr>
          <w:b/>
          <w:color w:val="000000"/>
          <w:sz w:val="28"/>
        </w:rPr>
        <w:t xml:space="preserve"> </w:t>
      </w:r>
      <w:r w:rsidR="00C44DCA" w:rsidRPr="009B1EF2">
        <w:rPr>
          <w:b/>
          <w:color w:val="000000"/>
          <w:sz w:val="28"/>
        </w:rPr>
        <w:t>LEVEL E CONTRAC</w:t>
      </w:r>
      <w:r w:rsidR="00465D63">
        <w:rPr>
          <w:b/>
          <w:color w:val="000000"/>
          <w:sz w:val="28"/>
        </w:rPr>
        <w:t>T</w:t>
      </w:r>
    </w:p>
    <w:p w14:paraId="2BA8EFAC" w14:textId="77777777" w:rsidR="00C44DCA" w:rsidRPr="009B1EF2" w:rsidRDefault="00C44DCA" w:rsidP="0089495A">
      <w:pPr>
        <w:pStyle w:val="DefaultText1"/>
        <w:jc w:val="center"/>
        <w:rPr>
          <w:b/>
          <w:bCs/>
          <w:color w:val="000000"/>
        </w:rPr>
      </w:pPr>
      <w:r w:rsidRPr="009B1EF2">
        <w:rPr>
          <w:b/>
          <w:bCs/>
          <w:color w:val="000000"/>
        </w:rPr>
        <w:t>TABLE OF CONTENTS</w:t>
      </w:r>
    </w:p>
    <w:p w14:paraId="0AFF6218" w14:textId="77777777" w:rsidR="00C44DCA" w:rsidRDefault="00C44DCA" w:rsidP="0096456C">
      <w:pPr>
        <w:pStyle w:val="Title"/>
        <w:jc w:val="both"/>
        <w:rPr>
          <w:rFonts w:ascii="Times New Roman" w:hAnsi="Times New Roman" w:cs="Times New Roman"/>
          <w:sz w:val="24"/>
        </w:rPr>
      </w:pPr>
    </w:p>
    <w:p w14:paraId="7A9647FE" w14:textId="59F06725" w:rsidR="00BC2BA0" w:rsidRDefault="00667819">
      <w:pPr>
        <w:pStyle w:val="TOC1"/>
        <w:tabs>
          <w:tab w:val="left" w:pos="480"/>
          <w:tab w:val="right" w:leader="dot" w:pos="10070"/>
        </w:tabs>
        <w:rPr>
          <w:rFonts w:asciiTheme="minorHAnsi" w:eastAsiaTheme="minorEastAsia" w:hAnsiTheme="minorHAnsi" w:cstheme="minorBidi"/>
          <w:b w:val="0"/>
          <w:bCs w:val="0"/>
          <w:caps w:val="0"/>
          <w:noProof/>
          <w:sz w:val="22"/>
          <w:szCs w:val="22"/>
        </w:rPr>
      </w:pPr>
      <w:r>
        <w:rPr>
          <w:bCs w:val="0"/>
          <w:caps w:val="0"/>
          <w:sz w:val="32"/>
          <w:u w:val="single"/>
        </w:rPr>
        <w:fldChar w:fldCharType="begin"/>
      </w:r>
      <w:r>
        <w:rPr>
          <w:bCs w:val="0"/>
          <w:caps w:val="0"/>
          <w:sz w:val="32"/>
          <w:u w:val="single"/>
        </w:rPr>
        <w:instrText xml:space="preserve"> TOC \o "1-1" \h \z \t "Heading 2,2" </w:instrText>
      </w:r>
      <w:r>
        <w:rPr>
          <w:bCs w:val="0"/>
          <w:caps w:val="0"/>
          <w:sz w:val="32"/>
          <w:u w:val="single"/>
        </w:rPr>
        <w:fldChar w:fldCharType="separate"/>
      </w:r>
      <w:hyperlink w:anchor="_Toc178845105" w:history="1">
        <w:r w:rsidR="00BC2BA0" w:rsidRPr="00FC096B">
          <w:rPr>
            <w:rStyle w:val="Hyperlink"/>
            <w:noProof/>
          </w:rPr>
          <w:t>I.</w:t>
        </w:r>
        <w:r w:rsidR="00BC2BA0">
          <w:rPr>
            <w:rFonts w:asciiTheme="minorHAnsi" w:eastAsiaTheme="minorEastAsia" w:hAnsiTheme="minorHAnsi" w:cstheme="minorBidi"/>
            <w:b w:val="0"/>
            <w:bCs w:val="0"/>
            <w:caps w:val="0"/>
            <w:noProof/>
            <w:sz w:val="22"/>
            <w:szCs w:val="22"/>
          </w:rPr>
          <w:tab/>
        </w:r>
        <w:r w:rsidR="00BC2BA0" w:rsidRPr="00FC096B">
          <w:rPr>
            <w:rStyle w:val="Hyperlink"/>
            <w:noProof/>
          </w:rPr>
          <w:t>CONTRACT PERIOD</w:t>
        </w:r>
        <w:r w:rsidR="00BC2BA0">
          <w:rPr>
            <w:noProof/>
            <w:webHidden/>
          </w:rPr>
          <w:tab/>
        </w:r>
        <w:r w:rsidR="00BC2BA0">
          <w:rPr>
            <w:noProof/>
            <w:webHidden/>
          </w:rPr>
          <w:fldChar w:fldCharType="begin"/>
        </w:r>
        <w:r w:rsidR="00BC2BA0">
          <w:rPr>
            <w:noProof/>
            <w:webHidden/>
          </w:rPr>
          <w:instrText xml:space="preserve"> PAGEREF _Toc178845105 \h </w:instrText>
        </w:r>
        <w:r w:rsidR="00BC2BA0">
          <w:rPr>
            <w:noProof/>
            <w:webHidden/>
          </w:rPr>
        </w:r>
        <w:r w:rsidR="00BC2BA0">
          <w:rPr>
            <w:noProof/>
            <w:webHidden/>
          </w:rPr>
          <w:fldChar w:fldCharType="separate"/>
        </w:r>
        <w:r w:rsidR="00BC2BA0">
          <w:rPr>
            <w:noProof/>
            <w:webHidden/>
          </w:rPr>
          <w:t>2</w:t>
        </w:r>
        <w:r w:rsidR="00BC2BA0">
          <w:rPr>
            <w:noProof/>
            <w:webHidden/>
          </w:rPr>
          <w:fldChar w:fldCharType="end"/>
        </w:r>
      </w:hyperlink>
    </w:p>
    <w:p w14:paraId="7254DD6C" w14:textId="45E69B2A"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06" w:history="1">
        <w:r w:rsidR="00BC2BA0" w:rsidRPr="00FC096B">
          <w:rPr>
            <w:rStyle w:val="Hyperlink"/>
            <w:noProof/>
          </w:rPr>
          <w:t>A.</w:t>
        </w:r>
        <w:r w:rsidR="00BC2BA0">
          <w:rPr>
            <w:rFonts w:asciiTheme="minorHAnsi" w:eastAsiaTheme="minorEastAsia" w:hAnsiTheme="minorHAnsi" w:cstheme="minorBidi"/>
            <w:smallCaps w:val="0"/>
            <w:noProof/>
            <w:sz w:val="22"/>
            <w:szCs w:val="22"/>
          </w:rPr>
          <w:tab/>
        </w:r>
        <w:r w:rsidR="00BC2BA0" w:rsidRPr="00FC096B">
          <w:rPr>
            <w:rStyle w:val="Hyperlink"/>
            <w:noProof/>
          </w:rPr>
          <w:t>Renewal Process</w:t>
        </w:r>
        <w:r w:rsidR="00BC2BA0">
          <w:rPr>
            <w:noProof/>
            <w:webHidden/>
          </w:rPr>
          <w:tab/>
        </w:r>
        <w:r w:rsidR="00BC2BA0">
          <w:rPr>
            <w:noProof/>
            <w:webHidden/>
          </w:rPr>
          <w:fldChar w:fldCharType="begin"/>
        </w:r>
        <w:r w:rsidR="00BC2BA0">
          <w:rPr>
            <w:noProof/>
            <w:webHidden/>
          </w:rPr>
          <w:instrText xml:space="preserve"> PAGEREF _Toc178845106 \h </w:instrText>
        </w:r>
        <w:r w:rsidR="00BC2BA0">
          <w:rPr>
            <w:noProof/>
            <w:webHidden/>
          </w:rPr>
        </w:r>
        <w:r w:rsidR="00BC2BA0">
          <w:rPr>
            <w:noProof/>
            <w:webHidden/>
          </w:rPr>
          <w:fldChar w:fldCharType="separate"/>
        </w:r>
        <w:r w:rsidR="00BC2BA0">
          <w:rPr>
            <w:noProof/>
            <w:webHidden/>
          </w:rPr>
          <w:t>2</w:t>
        </w:r>
        <w:r w:rsidR="00BC2BA0">
          <w:rPr>
            <w:noProof/>
            <w:webHidden/>
          </w:rPr>
          <w:fldChar w:fldCharType="end"/>
        </w:r>
      </w:hyperlink>
    </w:p>
    <w:p w14:paraId="3CBF65B5" w14:textId="34317022" w:rsidR="00BC2BA0" w:rsidRDefault="00261577">
      <w:pPr>
        <w:pStyle w:val="TOC1"/>
        <w:tabs>
          <w:tab w:val="left" w:pos="480"/>
          <w:tab w:val="right" w:leader="dot" w:pos="10070"/>
        </w:tabs>
        <w:rPr>
          <w:rFonts w:asciiTheme="minorHAnsi" w:eastAsiaTheme="minorEastAsia" w:hAnsiTheme="minorHAnsi" w:cstheme="minorBidi"/>
          <w:b w:val="0"/>
          <w:bCs w:val="0"/>
          <w:caps w:val="0"/>
          <w:noProof/>
          <w:sz w:val="22"/>
          <w:szCs w:val="22"/>
        </w:rPr>
      </w:pPr>
      <w:hyperlink w:anchor="_Toc178845107" w:history="1">
        <w:r w:rsidR="00BC2BA0" w:rsidRPr="00FC096B">
          <w:rPr>
            <w:rStyle w:val="Hyperlink"/>
            <w:noProof/>
          </w:rPr>
          <w:t>II.</w:t>
        </w:r>
        <w:r w:rsidR="00BC2BA0">
          <w:rPr>
            <w:rFonts w:asciiTheme="minorHAnsi" w:eastAsiaTheme="minorEastAsia" w:hAnsiTheme="minorHAnsi" w:cstheme="minorBidi"/>
            <w:b w:val="0"/>
            <w:bCs w:val="0"/>
            <w:caps w:val="0"/>
            <w:noProof/>
            <w:sz w:val="22"/>
            <w:szCs w:val="22"/>
          </w:rPr>
          <w:tab/>
        </w:r>
        <w:r w:rsidR="00BC2BA0" w:rsidRPr="00FC096B">
          <w:rPr>
            <w:rStyle w:val="Hyperlink"/>
            <w:noProof/>
          </w:rPr>
          <w:t>COMPENSATION</w:t>
        </w:r>
        <w:r w:rsidR="00BC2BA0">
          <w:rPr>
            <w:noProof/>
            <w:webHidden/>
          </w:rPr>
          <w:tab/>
        </w:r>
        <w:r w:rsidR="00BC2BA0">
          <w:rPr>
            <w:noProof/>
            <w:webHidden/>
          </w:rPr>
          <w:fldChar w:fldCharType="begin"/>
        </w:r>
        <w:r w:rsidR="00BC2BA0">
          <w:rPr>
            <w:noProof/>
            <w:webHidden/>
          </w:rPr>
          <w:instrText xml:space="preserve"> PAGEREF _Toc178845107 \h </w:instrText>
        </w:r>
        <w:r w:rsidR="00BC2BA0">
          <w:rPr>
            <w:noProof/>
            <w:webHidden/>
          </w:rPr>
        </w:r>
        <w:r w:rsidR="00BC2BA0">
          <w:rPr>
            <w:noProof/>
            <w:webHidden/>
          </w:rPr>
          <w:fldChar w:fldCharType="separate"/>
        </w:r>
        <w:r w:rsidR="00BC2BA0">
          <w:rPr>
            <w:noProof/>
            <w:webHidden/>
          </w:rPr>
          <w:t>2</w:t>
        </w:r>
        <w:r w:rsidR="00BC2BA0">
          <w:rPr>
            <w:noProof/>
            <w:webHidden/>
          </w:rPr>
          <w:fldChar w:fldCharType="end"/>
        </w:r>
      </w:hyperlink>
    </w:p>
    <w:p w14:paraId="15AD92C5" w14:textId="5D3693D9"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08" w:history="1">
        <w:r w:rsidR="00BC2BA0" w:rsidRPr="00FC096B">
          <w:rPr>
            <w:rStyle w:val="Hyperlink"/>
            <w:rFonts w:eastAsia="Arial Unicode MS"/>
            <w:noProof/>
          </w:rPr>
          <w:t>A.</w:t>
        </w:r>
        <w:r w:rsidR="00BC2BA0">
          <w:rPr>
            <w:rFonts w:asciiTheme="minorHAnsi" w:eastAsiaTheme="minorEastAsia" w:hAnsiTheme="minorHAnsi" w:cstheme="minorBidi"/>
            <w:smallCaps w:val="0"/>
            <w:noProof/>
            <w:sz w:val="22"/>
            <w:szCs w:val="22"/>
          </w:rPr>
          <w:tab/>
        </w:r>
        <w:r w:rsidR="00BC2BA0" w:rsidRPr="00FC096B">
          <w:rPr>
            <w:rStyle w:val="Hyperlink"/>
            <w:noProof/>
          </w:rPr>
          <w:t>Planned Leave Paid Bed Limit</w:t>
        </w:r>
        <w:r w:rsidR="00BC2BA0">
          <w:rPr>
            <w:noProof/>
            <w:webHidden/>
          </w:rPr>
          <w:tab/>
        </w:r>
        <w:r w:rsidR="00BC2BA0">
          <w:rPr>
            <w:noProof/>
            <w:webHidden/>
          </w:rPr>
          <w:fldChar w:fldCharType="begin"/>
        </w:r>
        <w:r w:rsidR="00BC2BA0">
          <w:rPr>
            <w:noProof/>
            <w:webHidden/>
          </w:rPr>
          <w:instrText xml:space="preserve"> PAGEREF _Toc178845108 \h </w:instrText>
        </w:r>
        <w:r w:rsidR="00BC2BA0">
          <w:rPr>
            <w:noProof/>
            <w:webHidden/>
          </w:rPr>
        </w:r>
        <w:r w:rsidR="00BC2BA0">
          <w:rPr>
            <w:noProof/>
            <w:webHidden/>
          </w:rPr>
          <w:fldChar w:fldCharType="separate"/>
        </w:r>
        <w:r w:rsidR="00BC2BA0">
          <w:rPr>
            <w:noProof/>
            <w:webHidden/>
          </w:rPr>
          <w:t>2</w:t>
        </w:r>
        <w:r w:rsidR="00BC2BA0">
          <w:rPr>
            <w:noProof/>
            <w:webHidden/>
          </w:rPr>
          <w:fldChar w:fldCharType="end"/>
        </w:r>
      </w:hyperlink>
    </w:p>
    <w:p w14:paraId="3EE44404" w14:textId="38665B42"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09" w:history="1">
        <w:r w:rsidR="00BC2BA0" w:rsidRPr="00FC096B">
          <w:rPr>
            <w:rStyle w:val="Hyperlink"/>
            <w:noProof/>
          </w:rPr>
          <w:t>B.</w:t>
        </w:r>
        <w:r w:rsidR="00BC2BA0">
          <w:rPr>
            <w:rFonts w:asciiTheme="minorHAnsi" w:eastAsiaTheme="minorEastAsia" w:hAnsiTheme="minorHAnsi" w:cstheme="minorBidi"/>
            <w:smallCaps w:val="0"/>
            <w:noProof/>
            <w:sz w:val="22"/>
            <w:szCs w:val="22"/>
          </w:rPr>
          <w:tab/>
        </w:r>
        <w:r w:rsidR="00BC2BA0" w:rsidRPr="00FC096B">
          <w:rPr>
            <w:rStyle w:val="Hyperlink"/>
            <w:noProof/>
          </w:rPr>
          <w:t>Liquidated Damages</w:t>
        </w:r>
        <w:r w:rsidR="00BC2BA0">
          <w:rPr>
            <w:noProof/>
            <w:webHidden/>
          </w:rPr>
          <w:tab/>
        </w:r>
        <w:r w:rsidR="00BC2BA0">
          <w:rPr>
            <w:noProof/>
            <w:webHidden/>
          </w:rPr>
          <w:fldChar w:fldCharType="begin"/>
        </w:r>
        <w:r w:rsidR="00BC2BA0">
          <w:rPr>
            <w:noProof/>
            <w:webHidden/>
          </w:rPr>
          <w:instrText xml:space="preserve"> PAGEREF _Toc178845109 \h </w:instrText>
        </w:r>
        <w:r w:rsidR="00BC2BA0">
          <w:rPr>
            <w:noProof/>
            <w:webHidden/>
          </w:rPr>
        </w:r>
        <w:r w:rsidR="00BC2BA0">
          <w:rPr>
            <w:noProof/>
            <w:webHidden/>
          </w:rPr>
          <w:fldChar w:fldCharType="separate"/>
        </w:r>
        <w:r w:rsidR="00BC2BA0">
          <w:rPr>
            <w:noProof/>
            <w:webHidden/>
          </w:rPr>
          <w:t>2</w:t>
        </w:r>
        <w:r w:rsidR="00BC2BA0">
          <w:rPr>
            <w:noProof/>
            <w:webHidden/>
          </w:rPr>
          <w:fldChar w:fldCharType="end"/>
        </w:r>
      </w:hyperlink>
    </w:p>
    <w:p w14:paraId="56122CFC" w14:textId="6FFC5B05"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10" w:history="1">
        <w:r w:rsidR="00BC2BA0" w:rsidRPr="00FC096B">
          <w:rPr>
            <w:rStyle w:val="Hyperlink"/>
            <w:noProof/>
          </w:rPr>
          <w:t>C.</w:t>
        </w:r>
        <w:r w:rsidR="00BC2BA0">
          <w:rPr>
            <w:rFonts w:asciiTheme="minorHAnsi" w:eastAsiaTheme="minorEastAsia" w:hAnsiTheme="minorHAnsi" w:cstheme="minorBidi"/>
            <w:smallCaps w:val="0"/>
            <w:noProof/>
            <w:sz w:val="22"/>
            <w:szCs w:val="22"/>
          </w:rPr>
          <w:tab/>
        </w:r>
        <w:r w:rsidR="00BC2BA0" w:rsidRPr="00FC096B">
          <w:rPr>
            <w:rStyle w:val="Hyperlink"/>
            <w:noProof/>
          </w:rPr>
          <w:t>Monthly Claims</w:t>
        </w:r>
        <w:r w:rsidR="00BC2BA0">
          <w:rPr>
            <w:noProof/>
            <w:webHidden/>
          </w:rPr>
          <w:tab/>
        </w:r>
        <w:r w:rsidR="00BC2BA0">
          <w:rPr>
            <w:noProof/>
            <w:webHidden/>
          </w:rPr>
          <w:fldChar w:fldCharType="begin"/>
        </w:r>
        <w:r w:rsidR="00BC2BA0">
          <w:rPr>
            <w:noProof/>
            <w:webHidden/>
          </w:rPr>
          <w:instrText xml:space="preserve"> PAGEREF _Toc178845110 \h </w:instrText>
        </w:r>
        <w:r w:rsidR="00BC2BA0">
          <w:rPr>
            <w:noProof/>
            <w:webHidden/>
          </w:rPr>
        </w:r>
        <w:r w:rsidR="00BC2BA0">
          <w:rPr>
            <w:noProof/>
            <w:webHidden/>
          </w:rPr>
          <w:fldChar w:fldCharType="separate"/>
        </w:r>
        <w:r w:rsidR="00BC2BA0">
          <w:rPr>
            <w:noProof/>
            <w:webHidden/>
          </w:rPr>
          <w:t>3</w:t>
        </w:r>
        <w:r w:rsidR="00BC2BA0">
          <w:rPr>
            <w:noProof/>
            <w:webHidden/>
          </w:rPr>
          <w:fldChar w:fldCharType="end"/>
        </w:r>
      </w:hyperlink>
    </w:p>
    <w:p w14:paraId="1254B018" w14:textId="6B7B538B"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11" w:history="1">
        <w:r w:rsidR="00BC2BA0" w:rsidRPr="00FC096B">
          <w:rPr>
            <w:rStyle w:val="Hyperlink"/>
            <w:noProof/>
          </w:rPr>
          <w:t>D.</w:t>
        </w:r>
        <w:r w:rsidR="00BC2BA0">
          <w:rPr>
            <w:rFonts w:asciiTheme="minorHAnsi" w:eastAsiaTheme="minorEastAsia" w:hAnsiTheme="minorHAnsi" w:cstheme="minorBidi"/>
            <w:smallCaps w:val="0"/>
            <w:noProof/>
            <w:sz w:val="22"/>
            <w:szCs w:val="22"/>
          </w:rPr>
          <w:tab/>
        </w:r>
        <w:r w:rsidR="00BC2BA0" w:rsidRPr="00FC096B">
          <w:rPr>
            <w:rStyle w:val="Hyperlink"/>
            <w:noProof/>
          </w:rPr>
          <w:t>Title XIX Cost Report</w:t>
        </w:r>
        <w:r w:rsidR="00BC2BA0">
          <w:rPr>
            <w:noProof/>
            <w:webHidden/>
          </w:rPr>
          <w:tab/>
        </w:r>
        <w:r w:rsidR="00BC2BA0">
          <w:rPr>
            <w:noProof/>
            <w:webHidden/>
          </w:rPr>
          <w:fldChar w:fldCharType="begin"/>
        </w:r>
        <w:r w:rsidR="00BC2BA0">
          <w:rPr>
            <w:noProof/>
            <w:webHidden/>
          </w:rPr>
          <w:instrText xml:space="preserve"> PAGEREF _Toc178845111 \h </w:instrText>
        </w:r>
        <w:r w:rsidR="00BC2BA0">
          <w:rPr>
            <w:noProof/>
            <w:webHidden/>
          </w:rPr>
        </w:r>
        <w:r w:rsidR="00BC2BA0">
          <w:rPr>
            <w:noProof/>
            <w:webHidden/>
          </w:rPr>
          <w:fldChar w:fldCharType="separate"/>
        </w:r>
        <w:r w:rsidR="00BC2BA0">
          <w:rPr>
            <w:noProof/>
            <w:webHidden/>
          </w:rPr>
          <w:t>4</w:t>
        </w:r>
        <w:r w:rsidR="00BC2BA0">
          <w:rPr>
            <w:noProof/>
            <w:webHidden/>
          </w:rPr>
          <w:fldChar w:fldCharType="end"/>
        </w:r>
      </w:hyperlink>
    </w:p>
    <w:p w14:paraId="55F43573" w14:textId="41CF8275" w:rsidR="00BC2BA0" w:rsidRDefault="00261577">
      <w:pPr>
        <w:pStyle w:val="TOC1"/>
        <w:tabs>
          <w:tab w:val="left" w:pos="720"/>
          <w:tab w:val="right" w:leader="dot" w:pos="10070"/>
        </w:tabs>
        <w:rPr>
          <w:rFonts w:asciiTheme="minorHAnsi" w:eastAsiaTheme="minorEastAsia" w:hAnsiTheme="minorHAnsi" w:cstheme="minorBidi"/>
          <w:b w:val="0"/>
          <w:bCs w:val="0"/>
          <w:caps w:val="0"/>
          <w:noProof/>
          <w:sz w:val="22"/>
          <w:szCs w:val="22"/>
        </w:rPr>
      </w:pPr>
      <w:hyperlink w:anchor="_Toc178845112" w:history="1">
        <w:r w:rsidR="00BC2BA0" w:rsidRPr="00FC096B">
          <w:rPr>
            <w:rStyle w:val="Hyperlink"/>
            <w:noProof/>
          </w:rPr>
          <w:t>III.</w:t>
        </w:r>
        <w:r w:rsidR="00BC2BA0">
          <w:rPr>
            <w:rFonts w:asciiTheme="minorHAnsi" w:eastAsiaTheme="minorEastAsia" w:hAnsiTheme="minorHAnsi" w:cstheme="minorBidi"/>
            <w:b w:val="0"/>
            <w:bCs w:val="0"/>
            <w:caps w:val="0"/>
            <w:noProof/>
            <w:sz w:val="22"/>
            <w:szCs w:val="22"/>
          </w:rPr>
          <w:tab/>
        </w:r>
        <w:r w:rsidR="00BC2BA0" w:rsidRPr="00FC096B">
          <w:rPr>
            <w:rStyle w:val="Hyperlink"/>
            <w:noProof/>
          </w:rPr>
          <w:t>GENERAL TERMS AND CONDITIONS</w:t>
        </w:r>
        <w:r w:rsidR="00BC2BA0">
          <w:rPr>
            <w:noProof/>
            <w:webHidden/>
          </w:rPr>
          <w:tab/>
        </w:r>
        <w:r w:rsidR="00BC2BA0">
          <w:rPr>
            <w:noProof/>
            <w:webHidden/>
          </w:rPr>
          <w:fldChar w:fldCharType="begin"/>
        </w:r>
        <w:r w:rsidR="00BC2BA0">
          <w:rPr>
            <w:noProof/>
            <w:webHidden/>
          </w:rPr>
          <w:instrText xml:space="preserve"> PAGEREF _Toc178845112 \h </w:instrText>
        </w:r>
        <w:r w:rsidR="00BC2BA0">
          <w:rPr>
            <w:noProof/>
            <w:webHidden/>
          </w:rPr>
        </w:r>
        <w:r w:rsidR="00BC2BA0">
          <w:rPr>
            <w:noProof/>
            <w:webHidden/>
          </w:rPr>
          <w:fldChar w:fldCharType="separate"/>
        </w:r>
        <w:r w:rsidR="00BC2BA0">
          <w:rPr>
            <w:noProof/>
            <w:webHidden/>
          </w:rPr>
          <w:t>4</w:t>
        </w:r>
        <w:r w:rsidR="00BC2BA0">
          <w:rPr>
            <w:noProof/>
            <w:webHidden/>
          </w:rPr>
          <w:fldChar w:fldCharType="end"/>
        </w:r>
      </w:hyperlink>
    </w:p>
    <w:p w14:paraId="14B3677A" w14:textId="061ACBF8"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13" w:history="1">
        <w:r w:rsidR="00BC2BA0" w:rsidRPr="00FC096B">
          <w:rPr>
            <w:rStyle w:val="Hyperlink"/>
            <w:noProof/>
          </w:rPr>
          <w:t>A.</w:t>
        </w:r>
        <w:r w:rsidR="00BC2BA0">
          <w:rPr>
            <w:rFonts w:asciiTheme="minorHAnsi" w:eastAsiaTheme="minorEastAsia" w:hAnsiTheme="minorHAnsi" w:cstheme="minorBidi"/>
            <w:smallCaps w:val="0"/>
            <w:noProof/>
            <w:sz w:val="22"/>
            <w:szCs w:val="22"/>
          </w:rPr>
          <w:tab/>
        </w:r>
        <w:r w:rsidR="00BC2BA0" w:rsidRPr="00FC096B">
          <w:rPr>
            <w:rStyle w:val="Hyperlink"/>
            <w:noProof/>
          </w:rPr>
          <w:t>Assignment and Subcontracting</w:t>
        </w:r>
        <w:r w:rsidR="00BC2BA0">
          <w:rPr>
            <w:noProof/>
            <w:webHidden/>
          </w:rPr>
          <w:tab/>
        </w:r>
        <w:r w:rsidR="00BC2BA0">
          <w:rPr>
            <w:noProof/>
            <w:webHidden/>
          </w:rPr>
          <w:fldChar w:fldCharType="begin"/>
        </w:r>
        <w:r w:rsidR="00BC2BA0">
          <w:rPr>
            <w:noProof/>
            <w:webHidden/>
          </w:rPr>
          <w:instrText xml:space="preserve"> PAGEREF _Toc178845113 \h </w:instrText>
        </w:r>
        <w:r w:rsidR="00BC2BA0">
          <w:rPr>
            <w:noProof/>
            <w:webHidden/>
          </w:rPr>
        </w:r>
        <w:r w:rsidR="00BC2BA0">
          <w:rPr>
            <w:noProof/>
            <w:webHidden/>
          </w:rPr>
          <w:fldChar w:fldCharType="separate"/>
        </w:r>
        <w:r w:rsidR="00BC2BA0">
          <w:rPr>
            <w:noProof/>
            <w:webHidden/>
          </w:rPr>
          <w:t>4</w:t>
        </w:r>
        <w:r w:rsidR="00BC2BA0">
          <w:rPr>
            <w:noProof/>
            <w:webHidden/>
          </w:rPr>
          <w:fldChar w:fldCharType="end"/>
        </w:r>
      </w:hyperlink>
    </w:p>
    <w:p w14:paraId="41957FF9" w14:textId="33CF2A94"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14" w:history="1">
        <w:r w:rsidR="00BC2BA0" w:rsidRPr="00FC096B">
          <w:rPr>
            <w:rStyle w:val="Hyperlink"/>
            <w:noProof/>
          </w:rPr>
          <w:t>B.</w:t>
        </w:r>
        <w:r w:rsidR="00BC2BA0">
          <w:rPr>
            <w:rFonts w:asciiTheme="minorHAnsi" w:eastAsiaTheme="minorEastAsia" w:hAnsiTheme="minorHAnsi" w:cstheme="minorBidi"/>
            <w:smallCaps w:val="0"/>
            <w:noProof/>
            <w:sz w:val="22"/>
            <w:szCs w:val="22"/>
          </w:rPr>
          <w:tab/>
        </w:r>
        <w:r w:rsidR="00BC2BA0" w:rsidRPr="00FC096B">
          <w:rPr>
            <w:rStyle w:val="Hyperlink"/>
            <w:noProof/>
          </w:rPr>
          <w:t>Contract Structure</w:t>
        </w:r>
        <w:r w:rsidR="00BC2BA0">
          <w:rPr>
            <w:noProof/>
            <w:webHidden/>
          </w:rPr>
          <w:tab/>
        </w:r>
        <w:r w:rsidR="00BC2BA0">
          <w:rPr>
            <w:noProof/>
            <w:webHidden/>
          </w:rPr>
          <w:fldChar w:fldCharType="begin"/>
        </w:r>
        <w:r w:rsidR="00BC2BA0">
          <w:rPr>
            <w:noProof/>
            <w:webHidden/>
          </w:rPr>
          <w:instrText xml:space="preserve"> PAGEREF _Toc178845114 \h </w:instrText>
        </w:r>
        <w:r w:rsidR="00BC2BA0">
          <w:rPr>
            <w:noProof/>
            <w:webHidden/>
          </w:rPr>
        </w:r>
        <w:r w:rsidR="00BC2BA0">
          <w:rPr>
            <w:noProof/>
            <w:webHidden/>
          </w:rPr>
          <w:fldChar w:fldCharType="separate"/>
        </w:r>
        <w:r w:rsidR="00BC2BA0">
          <w:rPr>
            <w:noProof/>
            <w:webHidden/>
          </w:rPr>
          <w:t>5</w:t>
        </w:r>
        <w:r w:rsidR="00BC2BA0">
          <w:rPr>
            <w:noProof/>
            <w:webHidden/>
          </w:rPr>
          <w:fldChar w:fldCharType="end"/>
        </w:r>
      </w:hyperlink>
    </w:p>
    <w:p w14:paraId="1F5B4654" w14:textId="5B4FA693"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15" w:history="1">
        <w:r w:rsidR="00BC2BA0" w:rsidRPr="00FC096B">
          <w:rPr>
            <w:rStyle w:val="Hyperlink"/>
            <w:noProof/>
          </w:rPr>
          <w:t>C.</w:t>
        </w:r>
        <w:r w:rsidR="00BC2BA0">
          <w:rPr>
            <w:rFonts w:asciiTheme="minorHAnsi" w:eastAsiaTheme="minorEastAsia" w:hAnsiTheme="minorHAnsi" w:cstheme="minorBidi"/>
            <w:smallCaps w:val="0"/>
            <w:noProof/>
            <w:sz w:val="22"/>
            <w:szCs w:val="22"/>
          </w:rPr>
          <w:tab/>
        </w:r>
        <w:r w:rsidR="00BC2BA0" w:rsidRPr="00FC096B">
          <w:rPr>
            <w:rStyle w:val="Hyperlink"/>
            <w:noProof/>
          </w:rPr>
          <w:t>Communications</w:t>
        </w:r>
        <w:r w:rsidR="00BC2BA0">
          <w:rPr>
            <w:noProof/>
            <w:webHidden/>
          </w:rPr>
          <w:tab/>
        </w:r>
        <w:r w:rsidR="00BC2BA0">
          <w:rPr>
            <w:noProof/>
            <w:webHidden/>
          </w:rPr>
          <w:fldChar w:fldCharType="begin"/>
        </w:r>
        <w:r w:rsidR="00BC2BA0">
          <w:rPr>
            <w:noProof/>
            <w:webHidden/>
          </w:rPr>
          <w:instrText xml:space="preserve"> PAGEREF _Toc178845115 \h </w:instrText>
        </w:r>
        <w:r w:rsidR="00BC2BA0">
          <w:rPr>
            <w:noProof/>
            <w:webHidden/>
          </w:rPr>
        </w:r>
        <w:r w:rsidR="00BC2BA0">
          <w:rPr>
            <w:noProof/>
            <w:webHidden/>
          </w:rPr>
          <w:fldChar w:fldCharType="separate"/>
        </w:r>
        <w:r w:rsidR="00BC2BA0">
          <w:rPr>
            <w:noProof/>
            <w:webHidden/>
          </w:rPr>
          <w:t>5</w:t>
        </w:r>
        <w:r w:rsidR="00BC2BA0">
          <w:rPr>
            <w:noProof/>
            <w:webHidden/>
          </w:rPr>
          <w:fldChar w:fldCharType="end"/>
        </w:r>
      </w:hyperlink>
    </w:p>
    <w:p w14:paraId="0BA5DA50" w14:textId="4908759B"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16" w:history="1">
        <w:r w:rsidR="00BC2BA0" w:rsidRPr="00FC096B">
          <w:rPr>
            <w:rStyle w:val="Hyperlink"/>
            <w:noProof/>
          </w:rPr>
          <w:t>D.</w:t>
        </w:r>
        <w:r w:rsidR="00BC2BA0">
          <w:rPr>
            <w:rFonts w:asciiTheme="minorHAnsi" w:eastAsiaTheme="minorEastAsia" w:hAnsiTheme="minorHAnsi" w:cstheme="minorBidi"/>
            <w:smallCaps w:val="0"/>
            <w:noProof/>
            <w:sz w:val="22"/>
            <w:szCs w:val="22"/>
          </w:rPr>
          <w:tab/>
        </w:r>
        <w:r w:rsidR="00BC2BA0" w:rsidRPr="00FC096B">
          <w:rPr>
            <w:rStyle w:val="Hyperlink"/>
            <w:noProof/>
          </w:rPr>
          <w:t>Audit</w:t>
        </w:r>
        <w:r w:rsidR="00BC2BA0">
          <w:rPr>
            <w:noProof/>
            <w:webHidden/>
          </w:rPr>
          <w:tab/>
        </w:r>
        <w:r w:rsidR="00BC2BA0">
          <w:rPr>
            <w:noProof/>
            <w:webHidden/>
          </w:rPr>
          <w:fldChar w:fldCharType="begin"/>
        </w:r>
        <w:r w:rsidR="00BC2BA0">
          <w:rPr>
            <w:noProof/>
            <w:webHidden/>
          </w:rPr>
          <w:instrText xml:space="preserve"> PAGEREF _Toc178845116 \h </w:instrText>
        </w:r>
        <w:r w:rsidR="00BC2BA0">
          <w:rPr>
            <w:noProof/>
            <w:webHidden/>
          </w:rPr>
        </w:r>
        <w:r w:rsidR="00BC2BA0">
          <w:rPr>
            <w:noProof/>
            <w:webHidden/>
          </w:rPr>
          <w:fldChar w:fldCharType="separate"/>
        </w:r>
        <w:r w:rsidR="00BC2BA0">
          <w:rPr>
            <w:noProof/>
            <w:webHidden/>
          </w:rPr>
          <w:t>6</w:t>
        </w:r>
        <w:r w:rsidR="00BC2BA0">
          <w:rPr>
            <w:noProof/>
            <w:webHidden/>
          </w:rPr>
          <w:fldChar w:fldCharType="end"/>
        </w:r>
      </w:hyperlink>
    </w:p>
    <w:p w14:paraId="74B4E1B6" w14:textId="31FF6871"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17" w:history="1">
        <w:r w:rsidR="00BC2BA0" w:rsidRPr="00FC096B">
          <w:rPr>
            <w:rStyle w:val="Hyperlink"/>
            <w:noProof/>
          </w:rPr>
          <w:t>E.</w:t>
        </w:r>
        <w:r w:rsidR="00BC2BA0">
          <w:rPr>
            <w:rFonts w:asciiTheme="minorHAnsi" w:eastAsiaTheme="minorEastAsia" w:hAnsiTheme="minorHAnsi" w:cstheme="minorBidi"/>
            <w:smallCaps w:val="0"/>
            <w:noProof/>
            <w:sz w:val="22"/>
            <w:szCs w:val="22"/>
          </w:rPr>
          <w:tab/>
        </w:r>
        <w:r w:rsidR="00BC2BA0" w:rsidRPr="00FC096B">
          <w:rPr>
            <w:rStyle w:val="Hyperlink"/>
            <w:noProof/>
          </w:rPr>
          <w:t>Civil Rights</w:t>
        </w:r>
        <w:r w:rsidR="00BC2BA0">
          <w:rPr>
            <w:noProof/>
            <w:webHidden/>
          </w:rPr>
          <w:tab/>
        </w:r>
        <w:r w:rsidR="00BC2BA0">
          <w:rPr>
            <w:noProof/>
            <w:webHidden/>
          </w:rPr>
          <w:fldChar w:fldCharType="begin"/>
        </w:r>
        <w:r w:rsidR="00BC2BA0">
          <w:rPr>
            <w:noProof/>
            <w:webHidden/>
          </w:rPr>
          <w:instrText xml:space="preserve"> PAGEREF _Toc178845117 \h </w:instrText>
        </w:r>
        <w:r w:rsidR="00BC2BA0">
          <w:rPr>
            <w:noProof/>
            <w:webHidden/>
          </w:rPr>
        </w:r>
        <w:r w:rsidR="00BC2BA0">
          <w:rPr>
            <w:noProof/>
            <w:webHidden/>
          </w:rPr>
          <w:fldChar w:fldCharType="separate"/>
        </w:r>
        <w:r w:rsidR="00BC2BA0">
          <w:rPr>
            <w:noProof/>
            <w:webHidden/>
          </w:rPr>
          <w:t>7</w:t>
        </w:r>
        <w:r w:rsidR="00BC2BA0">
          <w:rPr>
            <w:noProof/>
            <w:webHidden/>
          </w:rPr>
          <w:fldChar w:fldCharType="end"/>
        </w:r>
      </w:hyperlink>
    </w:p>
    <w:p w14:paraId="5A43FB3A" w14:textId="6F53DF41"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18" w:history="1">
        <w:r w:rsidR="00BC2BA0" w:rsidRPr="00FC096B">
          <w:rPr>
            <w:rStyle w:val="Hyperlink"/>
            <w:noProof/>
          </w:rPr>
          <w:t>F.</w:t>
        </w:r>
        <w:r w:rsidR="00BC2BA0">
          <w:rPr>
            <w:rFonts w:asciiTheme="minorHAnsi" w:eastAsiaTheme="minorEastAsia" w:hAnsiTheme="minorHAnsi" w:cstheme="minorBidi"/>
            <w:smallCaps w:val="0"/>
            <w:noProof/>
            <w:sz w:val="22"/>
            <w:szCs w:val="22"/>
          </w:rPr>
          <w:tab/>
        </w:r>
        <w:r w:rsidR="00BC2BA0" w:rsidRPr="00FC096B">
          <w:rPr>
            <w:rStyle w:val="Hyperlink"/>
            <w:noProof/>
          </w:rPr>
          <w:t>Compliance with Laws, Statutes, and Regulations</w:t>
        </w:r>
        <w:r w:rsidR="00BC2BA0">
          <w:rPr>
            <w:noProof/>
            <w:webHidden/>
          </w:rPr>
          <w:tab/>
        </w:r>
        <w:r w:rsidR="00BC2BA0">
          <w:rPr>
            <w:noProof/>
            <w:webHidden/>
          </w:rPr>
          <w:fldChar w:fldCharType="begin"/>
        </w:r>
        <w:r w:rsidR="00BC2BA0">
          <w:rPr>
            <w:noProof/>
            <w:webHidden/>
          </w:rPr>
          <w:instrText xml:space="preserve"> PAGEREF _Toc178845118 \h </w:instrText>
        </w:r>
        <w:r w:rsidR="00BC2BA0">
          <w:rPr>
            <w:noProof/>
            <w:webHidden/>
          </w:rPr>
        </w:r>
        <w:r w:rsidR="00BC2BA0">
          <w:rPr>
            <w:noProof/>
            <w:webHidden/>
          </w:rPr>
          <w:fldChar w:fldCharType="separate"/>
        </w:r>
        <w:r w:rsidR="00BC2BA0">
          <w:rPr>
            <w:noProof/>
            <w:webHidden/>
          </w:rPr>
          <w:t>7</w:t>
        </w:r>
        <w:r w:rsidR="00BC2BA0">
          <w:rPr>
            <w:noProof/>
            <w:webHidden/>
          </w:rPr>
          <w:fldChar w:fldCharType="end"/>
        </w:r>
      </w:hyperlink>
    </w:p>
    <w:p w14:paraId="7D09C080" w14:textId="2FD64B8D"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19" w:history="1">
        <w:r w:rsidR="00BC2BA0" w:rsidRPr="00FC096B">
          <w:rPr>
            <w:rStyle w:val="Hyperlink"/>
            <w:noProof/>
          </w:rPr>
          <w:t>G.</w:t>
        </w:r>
        <w:r w:rsidR="00BC2BA0">
          <w:rPr>
            <w:rFonts w:asciiTheme="minorHAnsi" w:eastAsiaTheme="minorEastAsia" w:hAnsiTheme="minorHAnsi" w:cstheme="minorBidi"/>
            <w:smallCaps w:val="0"/>
            <w:noProof/>
            <w:sz w:val="22"/>
            <w:szCs w:val="22"/>
          </w:rPr>
          <w:tab/>
        </w:r>
        <w:r w:rsidR="00BC2BA0" w:rsidRPr="00FC096B">
          <w:rPr>
            <w:rStyle w:val="Hyperlink"/>
            <w:noProof/>
          </w:rPr>
          <w:t>Extension Option</w:t>
        </w:r>
        <w:r w:rsidR="00BC2BA0">
          <w:rPr>
            <w:noProof/>
            <w:webHidden/>
          </w:rPr>
          <w:tab/>
        </w:r>
        <w:r w:rsidR="00BC2BA0">
          <w:rPr>
            <w:noProof/>
            <w:webHidden/>
          </w:rPr>
          <w:fldChar w:fldCharType="begin"/>
        </w:r>
        <w:r w:rsidR="00BC2BA0">
          <w:rPr>
            <w:noProof/>
            <w:webHidden/>
          </w:rPr>
          <w:instrText xml:space="preserve"> PAGEREF _Toc178845119 \h </w:instrText>
        </w:r>
        <w:r w:rsidR="00BC2BA0">
          <w:rPr>
            <w:noProof/>
            <w:webHidden/>
          </w:rPr>
        </w:r>
        <w:r w:rsidR="00BC2BA0">
          <w:rPr>
            <w:noProof/>
            <w:webHidden/>
          </w:rPr>
          <w:fldChar w:fldCharType="separate"/>
        </w:r>
        <w:r w:rsidR="00BC2BA0">
          <w:rPr>
            <w:noProof/>
            <w:webHidden/>
          </w:rPr>
          <w:t>8</w:t>
        </w:r>
        <w:r w:rsidR="00BC2BA0">
          <w:rPr>
            <w:noProof/>
            <w:webHidden/>
          </w:rPr>
          <w:fldChar w:fldCharType="end"/>
        </w:r>
      </w:hyperlink>
    </w:p>
    <w:p w14:paraId="7A2AE5EF" w14:textId="41D58F73"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20" w:history="1">
        <w:r w:rsidR="00BC2BA0" w:rsidRPr="00FC096B">
          <w:rPr>
            <w:rStyle w:val="Hyperlink"/>
            <w:noProof/>
          </w:rPr>
          <w:t>H.</w:t>
        </w:r>
        <w:r w:rsidR="00BC2BA0">
          <w:rPr>
            <w:rFonts w:asciiTheme="minorHAnsi" w:eastAsiaTheme="minorEastAsia" w:hAnsiTheme="minorHAnsi" w:cstheme="minorBidi"/>
            <w:smallCaps w:val="0"/>
            <w:noProof/>
            <w:sz w:val="22"/>
            <w:szCs w:val="22"/>
          </w:rPr>
          <w:tab/>
        </w:r>
        <w:r w:rsidR="00BC2BA0" w:rsidRPr="00FC096B">
          <w:rPr>
            <w:rStyle w:val="Hyperlink"/>
            <w:noProof/>
          </w:rPr>
          <w:t>Contract Modification</w:t>
        </w:r>
        <w:r w:rsidR="00BC2BA0">
          <w:rPr>
            <w:noProof/>
            <w:webHidden/>
          </w:rPr>
          <w:tab/>
        </w:r>
        <w:r w:rsidR="00BC2BA0">
          <w:rPr>
            <w:noProof/>
            <w:webHidden/>
          </w:rPr>
          <w:fldChar w:fldCharType="begin"/>
        </w:r>
        <w:r w:rsidR="00BC2BA0">
          <w:rPr>
            <w:noProof/>
            <w:webHidden/>
          </w:rPr>
          <w:instrText xml:space="preserve"> PAGEREF _Toc178845120 \h </w:instrText>
        </w:r>
        <w:r w:rsidR="00BC2BA0">
          <w:rPr>
            <w:noProof/>
            <w:webHidden/>
          </w:rPr>
        </w:r>
        <w:r w:rsidR="00BC2BA0">
          <w:rPr>
            <w:noProof/>
            <w:webHidden/>
          </w:rPr>
          <w:fldChar w:fldCharType="separate"/>
        </w:r>
        <w:r w:rsidR="00BC2BA0">
          <w:rPr>
            <w:noProof/>
            <w:webHidden/>
          </w:rPr>
          <w:t>8</w:t>
        </w:r>
        <w:r w:rsidR="00BC2BA0">
          <w:rPr>
            <w:noProof/>
            <w:webHidden/>
          </w:rPr>
          <w:fldChar w:fldCharType="end"/>
        </w:r>
      </w:hyperlink>
    </w:p>
    <w:p w14:paraId="5AC3F058" w14:textId="3728EAFC"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21" w:history="1">
        <w:r w:rsidR="00BC2BA0" w:rsidRPr="00FC096B">
          <w:rPr>
            <w:rStyle w:val="Hyperlink"/>
            <w:noProof/>
          </w:rPr>
          <w:t>I.</w:t>
        </w:r>
        <w:r w:rsidR="00BC2BA0">
          <w:rPr>
            <w:rFonts w:asciiTheme="minorHAnsi" w:eastAsiaTheme="minorEastAsia" w:hAnsiTheme="minorHAnsi" w:cstheme="minorBidi"/>
            <w:smallCaps w:val="0"/>
            <w:noProof/>
            <w:sz w:val="22"/>
            <w:szCs w:val="22"/>
          </w:rPr>
          <w:tab/>
        </w:r>
        <w:r w:rsidR="00BC2BA0" w:rsidRPr="00FC096B">
          <w:rPr>
            <w:rStyle w:val="Hyperlink"/>
            <w:noProof/>
          </w:rPr>
          <w:t>Certifications</w:t>
        </w:r>
        <w:r w:rsidR="00BC2BA0">
          <w:rPr>
            <w:noProof/>
            <w:webHidden/>
          </w:rPr>
          <w:tab/>
        </w:r>
        <w:r w:rsidR="00BC2BA0">
          <w:rPr>
            <w:noProof/>
            <w:webHidden/>
          </w:rPr>
          <w:fldChar w:fldCharType="begin"/>
        </w:r>
        <w:r w:rsidR="00BC2BA0">
          <w:rPr>
            <w:noProof/>
            <w:webHidden/>
          </w:rPr>
          <w:instrText xml:space="preserve"> PAGEREF _Toc178845121 \h </w:instrText>
        </w:r>
        <w:r w:rsidR="00BC2BA0">
          <w:rPr>
            <w:noProof/>
            <w:webHidden/>
          </w:rPr>
        </w:r>
        <w:r w:rsidR="00BC2BA0">
          <w:rPr>
            <w:noProof/>
            <w:webHidden/>
          </w:rPr>
          <w:fldChar w:fldCharType="separate"/>
        </w:r>
        <w:r w:rsidR="00BC2BA0">
          <w:rPr>
            <w:noProof/>
            <w:webHidden/>
          </w:rPr>
          <w:t>8</w:t>
        </w:r>
        <w:r w:rsidR="00BC2BA0">
          <w:rPr>
            <w:noProof/>
            <w:webHidden/>
          </w:rPr>
          <w:fldChar w:fldCharType="end"/>
        </w:r>
      </w:hyperlink>
    </w:p>
    <w:p w14:paraId="29E836D0" w14:textId="610D4744"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22" w:history="1">
        <w:r w:rsidR="00BC2BA0" w:rsidRPr="00FC096B">
          <w:rPr>
            <w:rStyle w:val="Hyperlink"/>
            <w:noProof/>
          </w:rPr>
          <w:t>J.</w:t>
        </w:r>
        <w:r w:rsidR="00BC2BA0">
          <w:rPr>
            <w:rFonts w:asciiTheme="minorHAnsi" w:eastAsiaTheme="minorEastAsia" w:hAnsiTheme="minorHAnsi" w:cstheme="minorBidi"/>
            <w:smallCaps w:val="0"/>
            <w:noProof/>
            <w:sz w:val="22"/>
            <w:szCs w:val="22"/>
          </w:rPr>
          <w:tab/>
        </w:r>
        <w:r w:rsidR="00BC2BA0" w:rsidRPr="00FC096B">
          <w:rPr>
            <w:rStyle w:val="Hyperlink"/>
            <w:noProof/>
          </w:rPr>
          <w:t>Drug-Free Workplace</w:t>
        </w:r>
        <w:r w:rsidR="00BC2BA0">
          <w:rPr>
            <w:noProof/>
            <w:webHidden/>
          </w:rPr>
          <w:tab/>
        </w:r>
        <w:r w:rsidR="00BC2BA0">
          <w:rPr>
            <w:noProof/>
            <w:webHidden/>
          </w:rPr>
          <w:fldChar w:fldCharType="begin"/>
        </w:r>
        <w:r w:rsidR="00BC2BA0">
          <w:rPr>
            <w:noProof/>
            <w:webHidden/>
          </w:rPr>
          <w:instrText xml:space="preserve"> PAGEREF _Toc178845122 \h </w:instrText>
        </w:r>
        <w:r w:rsidR="00BC2BA0">
          <w:rPr>
            <w:noProof/>
            <w:webHidden/>
          </w:rPr>
        </w:r>
        <w:r w:rsidR="00BC2BA0">
          <w:rPr>
            <w:noProof/>
            <w:webHidden/>
          </w:rPr>
          <w:fldChar w:fldCharType="separate"/>
        </w:r>
        <w:r w:rsidR="00BC2BA0">
          <w:rPr>
            <w:noProof/>
            <w:webHidden/>
          </w:rPr>
          <w:t>10</w:t>
        </w:r>
        <w:r w:rsidR="00BC2BA0">
          <w:rPr>
            <w:noProof/>
            <w:webHidden/>
          </w:rPr>
          <w:fldChar w:fldCharType="end"/>
        </w:r>
      </w:hyperlink>
    </w:p>
    <w:p w14:paraId="4C8B910B" w14:textId="48A9D73A"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23" w:history="1">
        <w:r w:rsidR="00BC2BA0" w:rsidRPr="00FC096B">
          <w:rPr>
            <w:rStyle w:val="Hyperlink"/>
            <w:noProof/>
          </w:rPr>
          <w:t>K.</w:t>
        </w:r>
        <w:r w:rsidR="00BC2BA0">
          <w:rPr>
            <w:rFonts w:asciiTheme="minorHAnsi" w:eastAsiaTheme="minorEastAsia" w:hAnsiTheme="minorHAnsi" w:cstheme="minorBidi"/>
            <w:smallCaps w:val="0"/>
            <w:noProof/>
            <w:sz w:val="22"/>
            <w:szCs w:val="22"/>
          </w:rPr>
          <w:tab/>
        </w:r>
        <w:r w:rsidR="00BC2BA0" w:rsidRPr="00FC096B">
          <w:rPr>
            <w:rStyle w:val="Hyperlink"/>
            <w:noProof/>
          </w:rPr>
          <w:t>Duplicate Billing Prohibition</w:t>
        </w:r>
        <w:r w:rsidR="00BC2BA0">
          <w:rPr>
            <w:noProof/>
            <w:webHidden/>
          </w:rPr>
          <w:tab/>
        </w:r>
        <w:r w:rsidR="00BC2BA0">
          <w:rPr>
            <w:noProof/>
            <w:webHidden/>
          </w:rPr>
          <w:fldChar w:fldCharType="begin"/>
        </w:r>
        <w:r w:rsidR="00BC2BA0">
          <w:rPr>
            <w:noProof/>
            <w:webHidden/>
          </w:rPr>
          <w:instrText xml:space="preserve"> PAGEREF _Toc178845123 \h </w:instrText>
        </w:r>
        <w:r w:rsidR="00BC2BA0">
          <w:rPr>
            <w:noProof/>
            <w:webHidden/>
          </w:rPr>
        </w:r>
        <w:r w:rsidR="00BC2BA0">
          <w:rPr>
            <w:noProof/>
            <w:webHidden/>
          </w:rPr>
          <w:fldChar w:fldCharType="separate"/>
        </w:r>
        <w:r w:rsidR="00BC2BA0">
          <w:rPr>
            <w:noProof/>
            <w:webHidden/>
          </w:rPr>
          <w:t>10</w:t>
        </w:r>
        <w:r w:rsidR="00BC2BA0">
          <w:rPr>
            <w:noProof/>
            <w:webHidden/>
          </w:rPr>
          <w:fldChar w:fldCharType="end"/>
        </w:r>
      </w:hyperlink>
    </w:p>
    <w:p w14:paraId="214837C7" w14:textId="5E7674FB"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24" w:history="1">
        <w:r w:rsidR="00BC2BA0" w:rsidRPr="00FC096B">
          <w:rPr>
            <w:rStyle w:val="Hyperlink"/>
            <w:noProof/>
          </w:rPr>
          <w:t>L.</w:t>
        </w:r>
        <w:r w:rsidR="00BC2BA0">
          <w:rPr>
            <w:rFonts w:asciiTheme="minorHAnsi" w:eastAsiaTheme="minorEastAsia" w:hAnsiTheme="minorHAnsi" w:cstheme="minorBidi"/>
            <w:smallCaps w:val="0"/>
            <w:noProof/>
            <w:sz w:val="22"/>
            <w:szCs w:val="22"/>
          </w:rPr>
          <w:tab/>
        </w:r>
        <w:r w:rsidR="00BC2BA0" w:rsidRPr="00FC096B">
          <w:rPr>
            <w:rStyle w:val="Hyperlink"/>
            <w:noProof/>
          </w:rPr>
          <w:t>No Employment Relationship</w:t>
        </w:r>
        <w:r w:rsidR="00BC2BA0">
          <w:rPr>
            <w:noProof/>
            <w:webHidden/>
          </w:rPr>
          <w:tab/>
        </w:r>
        <w:r w:rsidR="00BC2BA0">
          <w:rPr>
            <w:noProof/>
            <w:webHidden/>
          </w:rPr>
          <w:fldChar w:fldCharType="begin"/>
        </w:r>
        <w:r w:rsidR="00BC2BA0">
          <w:rPr>
            <w:noProof/>
            <w:webHidden/>
          </w:rPr>
          <w:instrText xml:space="preserve"> PAGEREF _Toc178845124 \h </w:instrText>
        </w:r>
        <w:r w:rsidR="00BC2BA0">
          <w:rPr>
            <w:noProof/>
            <w:webHidden/>
          </w:rPr>
        </w:r>
        <w:r w:rsidR="00BC2BA0">
          <w:rPr>
            <w:noProof/>
            <w:webHidden/>
          </w:rPr>
          <w:fldChar w:fldCharType="separate"/>
        </w:r>
        <w:r w:rsidR="00BC2BA0">
          <w:rPr>
            <w:noProof/>
            <w:webHidden/>
          </w:rPr>
          <w:t>10</w:t>
        </w:r>
        <w:r w:rsidR="00BC2BA0">
          <w:rPr>
            <w:noProof/>
            <w:webHidden/>
          </w:rPr>
          <w:fldChar w:fldCharType="end"/>
        </w:r>
      </w:hyperlink>
    </w:p>
    <w:p w14:paraId="6A908C88" w14:textId="67F31C7F" w:rsidR="00BC2BA0" w:rsidRDefault="00261577">
      <w:pPr>
        <w:pStyle w:val="TOC2"/>
        <w:tabs>
          <w:tab w:val="left" w:pos="960"/>
          <w:tab w:val="right" w:leader="dot" w:pos="10070"/>
        </w:tabs>
        <w:rPr>
          <w:rFonts w:asciiTheme="minorHAnsi" w:eastAsiaTheme="minorEastAsia" w:hAnsiTheme="minorHAnsi" w:cstheme="minorBidi"/>
          <w:smallCaps w:val="0"/>
          <w:noProof/>
          <w:sz w:val="22"/>
          <w:szCs w:val="22"/>
        </w:rPr>
      </w:pPr>
      <w:hyperlink w:anchor="_Toc178845125" w:history="1">
        <w:r w:rsidR="00BC2BA0" w:rsidRPr="00FC096B">
          <w:rPr>
            <w:rStyle w:val="Hyperlink"/>
            <w:noProof/>
          </w:rPr>
          <w:t>M.</w:t>
        </w:r>
        <w:r w:rsidR="00BC2BA0">
          <w:rPr>
            <w:rFonts w:asciiTheme="minorHAnsi" w:eastAsiaTheme="minorEastAsia" w:hAnsiTheme="minorHAnsi" w:cstheme="minorBidi"/>
            <w:smallCaps w:val="0"/>
            <w:noProof/>
            <w:sz w:val="22"/>
            <w:szCs w:val="22"/>
          </w:rPr>
          <w:tab/>
        </w:r>
        <w:r w:rsidR="00BC2BA0" w:rsidRPr="00FC096B">
          <w:rPr>
            <w:rStyle w:val="Hyperlink"/>
            <w:noProof/>
          </w:rPr>
          <w:t>Indemnity</w:t>
        </w:r>
        <w:r w:rsidR="00BC2BA0">
          <w:rPr>
            <w:noProof/>
            <w:webHidden/>
          </w:rPr>
          <w:tab/>
        </w:r>
        <w:r w:rsidR="00BC2BA0">
          <w:rPr>
            <w:noProof/>
            <w:webHidden/>
          </w:rPr>
          <w:fldChar w:fldCharType="begin"/>
        </w:r>
        <w:r w:rsidR="00BC2BA0">
          <w:rPr>
            <w:noProof/>
            <w:webHidden/>
          </w:rPr>
          <w:instrText xml:space="preserve"> PAGEREF _Toc178845125 \h </w:instrText>
        </w:r>
        <w:r w:rsidR="00BC2BA0">
          <w:rPr>
            <w:noProof/>
            <w:webHidden/>
          </w:rPr>
        </w:r>
        <w:r w:rsidR="00BC2BA0">
          <w:rPr>
            <w:noProof/>
            <w:webHidden/>
          </w:rPr>
          <w:fldChar w:fldCharType="separate"/>
        </w:r>
        <w:r w:rsidR="00BC2BA0">
          <w:rPr>
            <w:noProof/>
            <w:webHidden/>
          </w:rPr>
          <w:t>10</w:t>
        </w:r>
        <w:r w:rsidR="00BC2BA0">
          <w:rPr>
            <w:noProof/>
            <w:webHidden/>
          </w:rPr>
          <w:fldChar w:fldCharType="end"/>
        </w:r>
      </w:hyperlink>
    </w:p>
    <w:p w14:paraId="466C22EF" w14:textId="67959BF6"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26" w:history="1">
        <w:r w:rsidR="00BC2BA0" w:rsidRPr="00FC096B">
          <w:rPr>
            <w:rStyle w:val="Hyperlink"/>
            <w:noProof/>
          </w:rPr>
          <w:t>N.</w:t>
        </w:r>
        <w:r w:rsidR="00BC2BA0">
          <w:rPr>
            <w:rFonts w:asciiTheme="minorHAnsi" w:eastAsiaTheme="minorEastAsia" w:hAnsiTheme="minorHAnsi" w:cstheme="minorBidi"/>
            <w:smallCaps w:val="0"/>
            <w:noProof/>
            <w:sz w:val="22"/>
            <w:szCs w:val="22"/>
          </w:rPr>
          <w:tab/>
        </w:r>
        <w:r w:rsidR="00BC2BA0" w:rsidRPr="00FC096B">
          <w:rPr>
            <w:rStyle w:val="Hyperlink"/>
            <w:noProof/>
          </w:rPr>
          <w:t>Maintenance of Insurance, Payment of Taxes, and Workers’ Compensation</w:t>
        </w:r>
        <w:r w:rsidR="00BC2BA0">
          <w:rPr>
            <w:noProof/>
            <w:webHidden/>
          </w:rPr>
          <w:tab/>
        </w:r>
        <w:r w:rsidR="00BC2BA0">
          <w:rPr>
            <w:noProof/>
            <w:webHidden/>
          </w:rPr>
          <w:fldChar w:fldCharType="begin"/>
        </w:r>
        <w:r w:rsidR="00BC2BA0">
          <w:rPr>
            <w:noProof/>
            <w:webHidden/>
          </w:rPr>
          <w:instrText xml:space="preserve"> PAGEREF _Toc178845126 \h </w:instrText>
        </w:r>
        <w:r w:rsidR="00BC2BA0">
          <w:rPr>
            <w:noProof/>
            <w:webHidden/>
          </w:rPr>
        </w:r>
        <w:r w:rsidR="00BC2BA0">
          <w:rPr>
            <w:noProof/>
            <w:webHidden/>
          </w:rPr>
          <w:fldChar w:fldCharType="separate"/>
        </w:r>
        <w:r w:rsidR="00BC2BA0">
          <w:rPr>
            <w:noProof/>
            <w:webHidden/>
          </w:rPr>
          <w:t>11</w:t>
        </w:r>
        <w:r w:rsidR="00BC2BA0">
          <w:rPr>
            <w:noProof/>
            <w:webHidden/>
          </w:rPr>
          <w:fldChar w:fldCharType="end"/>
        </w:r>
      </w:hyperlink>
    </w:p>
    <w:p w14:paraId="3D850962" w14:textId="16561163"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27" w:history="1">
        <w:r w:rsidR="00BC2BA0" w:rsidRPr="00FC096B">
          <w:rPr>
            <w:rStyle w:val="Hyperlink"/>
            <w:rFonts w:eastAsia="Calibri"/>
            <w:noProof/>
          </w:rPr>
          <w:t>O.</w:t>
        </w:r>
        <w:r w:rsidR="00BC2BA0">
          <w:rPr>
            <w:rFonts w:asciiTheme="minorHAnsi" w:eastAsiaTheme="minorEastAsia" w:hAnsiTheme="minorHAnsi" w:cstheme="minorBidi"/>
            <w:smallCaps w:val="0"/>
            <w:noProof/>
            <w:sz w:val="22"/>
            <w:szCs w:val="22"/>
          </w:rPr>
          <w:tab/>
        </w:r>
        <w:r w:rsidR="00BC2BA0" w:rsidRPr="00FC096B">
          <w:rPr>
            <w:rStyle w:val="Hyperlink"/>
            <w:rFonts w:eastAsia="Calibri"/>
            <w:noProof/>
          </w:rPr>
          <w:t>Indemnification</w:t>
        </w:r>
        <w:r w:rsidR="00BC2BA0">
          <w:rPr>
            <w:noProof/>
            <w:webHidden/>
          </w:rPr>
          <w:tab/>
        </w:r>
        <w:r w:rsidR="00BC2BA0">
          <w:rPr>
            <w:noProof/>
            <w:webHidden/>
          </w:rPr>
          <w:fldChar w:fldCharType="begin"/>
        </w:r>
        <w:r w:rsidR="00BC2BA0">
          <w:rPr>
            <w:noProof/>
            <w:webHidden/>
          </w:rPr>
          <w:instrText xml:space="preserve"> PAGEREF _Toc178845127 \h </w:instrText>
        </w:r>
        <w:r w:rsidR="00BC2BA0">
          <w:rPr>
            <w:noProof/>
            <w:webHidden/>
          </w:rPr>
        </w:r>
        <w:r w:rsidR="00BC2BA0">
          <w:rPr>
            <w:noProof/>
            <w:webHidden/>
          </w:rPr>
          <w:fldChar w:fldCharType="separate"/>
        </w:r>
        <w:r w:rsidR="00BC2BA0">
          <w:rPr>
            <w:noProof/>
            <w:webHidden/>
          </w:rPr>
          <w:t>12</w:t>
        </w:r>
        <w:r w:rsidR="00BC2BA0">
          <w:rPr>
            <w:noProof/>
            <w:webHidden/>
          </w:rPr>
          <w:fldChar w:fldCharType="end"/>
        </w:r>
      </w:hyperlink>
    </w:p>
    <w:p w14:paraId="33C5D748" w14:textId="7026165E"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28" w:history="1">
        <w:r w:rsidR="00BC2BA0" w:rsidRPr="00FC096B">
          <w:rPr>
            <w:rStyle w:val="Hyperlink"/>
            <w:rFonts w:eastAsia="Calibri"/>
            <w:noProof/>
          </w:rPr>
          <w:t>P.</w:t>
        </w:r>
        <w:r w:rsidR="00BC2BA0">
          <w:rPr>
            <w:rFonts w:asciiTheme="minorHAnsi" w:eastAsiaTheme="minorEastAsia" w:hAnsiTheme="minorHAnsi" w:cstheme="minorBidi"/>
            <w:smallCaps w:val="0"/>
            <w:noProof/>
            <w:sz w:val="22"/>
            <w:szCs w:val="22"/>
          </w:rPr>
          <w:tab/>
        </w:r>
        <w:r w:rsidR="00BC2BA0" w:rsidRPr="00FC096B">
          <w:rPr>
            <w:rStyle w:val="Hyperlink"/>
            <w:rFonts w:eastAsia="Calibri"/>
            <w:noProof/>
          </w:rPr>
          <w:t>Restriction to OJA purchasing Liability Insurance Covering Subject Matter of Contract</w:t>
        </w:r>
        <w:r w:rsidR="00BC2BA0">
          <w:rPr>
            <w:noProof/>
            <w:webHidden/>
          </w:rPr>
          <w:tab/>
        </w:r>
        <w:r w:rsidR="00BC2BA0">
          <w:rPr>
            <w:noProof/>
            <w:webHidden/>
          </w:rPr>
          <w:fldChar w:fldCharType="begin"/>
        </w:r>
        <w:r w:rsidR="00BC2BA0">
          <w:rPr>
            <w:noProof/>
            <w:webHidden/>
          </w:rPr>
          <w:instrText xml:space="preserve"> PAGEREF _Toc178845128 \h </w:instrText>
        </w:r>
        <w:r w:rsidR="00BC2BA0">
          <w:rPr>
            <w:noProof/>
            <w:webHidden/>
          </w:rPr>
        </w:r>
        <w:r w:rsidR="00BC2BA0">
          <w:rPr>
            <w:noProof/>
            <w:webHidden/>
          </w:rPr>
          <w:fldChar w:fldCharType="separate"/>
        </w:r>
        <w:r w:rsidR="00BC2BA0">
          <w:rPr>
            <w:noProof/>
            <w:webHidden/>
          </w:rPr>
          <w:t>12</w:t>
        </w:r>
        <w:r w:rsidR="00BC2BA0">
          <w:rPr>
            <w:noProof/>
            <w:webHidden/>
          </w:rPr>
          <w:fldChar w:fldCharType="end"/>
        </w:r>
      </w:hyperlink>
    </w:p>
    <w:p w14:paraId="47E0C776" w14:textId="53258556"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29" w:history="1">
        <w:r w:rsidR="00BC2BA0" w:rsidRPr="00FC096B">
          <w:rPr>
            <w:rStyle w:val="Hyperlink"/>
            <w:noProof/>
          </w:rPr>
          <w:t>Q.</w:t>
        </w:r>
        <w:r w:rsidR="00BC2BA0">
          <w:rPr>
            <w:rFonts w:asciiTheme="minorHAnsi" w:eastAsiaTheme="minorEastAsia" w:hAnsiTheme="minorHAnsi" w:cstheme="minorBidi"/>
            <w:smallCaps w:val="0"/>
            <w:noProof/>
            <w:sz w:val="22"/>
            <w:szCs w:val="22"/>
          </w:rPr>
          <w:tab/>
        </w:r>
        <w:r w:rsidR="00BC2BA0" w:rsidRPr="00FC096B">
          <w:rPr>
            <w:rStyle w:val="Hyperlink"/>
            <w:noProof/>
          </w:rPr>
          <w:t>No Grant of Authority</w:t>
        </w:r>
        <w:r w:rsidR="00BC2BA0">
          <w:rPr>
            <w:noProof/>
            <w:webHidden/>
          </w:rPr>
          <w:tab/>
        </w:r>
        <w:r w:rsidR="00BC2BA0">
          <w:rPr>
            <w:noProof/>
            <w:webHidden/>
          </w:rPr>
          <w:fldChar w:fldCharType="begin"/>
        </w:r>
        <w:r w:rsidR="00BC2BA0">
          <w:rPr>
            <w:noProof/>
            <w:webHidden/>
          </w:rPr>
          <w:instrText xml:space="preserve"> PAGEREF _Toc178845129 \h </w:instrText>
        </w:r>
        <w:r w:rsidR="00BC2BA0">
          <w:rPr>
            <w:noProof/>
            <w:webHidden/>
          </w:rPr>
        </w:r>
        <w:r w:rsidR="00BC2BA0">
          <w:rPr>
            <w:noProof/>
            <w:webHidden/>
          </w:rPr>
          <w:fldChar w:fldCharType="separate"/>
        </w:r>
        <w:r w:rsidR="00BC2BA0">
          <w:rPr>
            <w:noProof/>
            <w:webHidden/>
          </w:rPr>
          <w:t>12</w:t>
        </w:r>
        <w:r w:rsidR="00BC2BA0">
          <w:rPr>
            <w:noProof/>
            <w:webHidden/>
          </w:rPr>
          <w:fldChar w:fldCharType="end"/>
        </w:r>
      </w:hyperlink>
    </w:p>
    <w:p w14:paraId="1550DFB3" w14:textId="19C6C44D"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30" w:history="1">
        <w:r w:rsidR="00BC2BA0" w:rsidRPr="00FC096B">
          <w:rPr>
            <w:rStyle w:val="Hyperlink"/>
            <w:noProof/>
          </w:rPr>
          <w:t>R.</w:t>
        </w:r>
        <w:r w:rsidR="00BC2BA0">
          <w:rPr>
            <w:rFonts w:asciiTheme="minorHAnsi" w:eastAsiaTheme="minorEastAsia" w:hAnsiTheme="minorHAnsi" w:cstheme="minorBidi"/>
            <w:smallCaps w:val="0"/>
            <w:noProof/>
            <w:sz w:val="22"/>
            <w:szCs w:val="22"/>
          </w:rPr>
          <w:tab/>
        </w:r>
        <w:r w:rsidR="00BC2BA0" w:rsidRPr="00FC096B">
          <w:rPr>
            <w:rStyle w:val="Hyperlink"/>
            <w:noProof/>
          </w:rPr>
          <w:t>Monitoring and Financial Compliance Review</w:t>
        </w:r>
        <w:r w:rsidR="00BC2BA0">
          <w:rPr>
            <w:noProof/>
            <w:webHidden/>
          </w:rPr>
          <w:tab/>
        </w:r>
        <w:r w:rsidR="00BC2BA0">
          <w:rPr>
            <w:noProof/>
            <w:webHidden/>
          </w:rPr>
          <w:fldChar w:fldCharType="begin"/>
        </w:r>
        <w:r w:rsidR="00BC2BA0">
          <w:rPr>
            <w:noProof/>
            <w:webHidden/>
          </w:rPr>
          <w:instrText xml:space="preserve"> PAGEREF _Toc178845130 \h </w:instrText>
        </w:r>
        <w:r w:rsidR="00BC2BA0">
          <w:rPr>
            <w:noProof/>
            <w:webHidden/>
          </w:rPr>
        </w:r>
        <w:r w:rsidR="00BC2BA0">
          <w:rPr>
            <w:noProof/>
            <w:webHidden/>
          </w:rPr>
          <w:fldChar w:fldCharType="separate"/>
        </w:r>
        <w:r w:rsidR="00BC2BA0">
          <w:rPr>
            <w:noProof/>
            <w:webHidden/>
          </w:rPr>
          <w:t>12</w:t>
        </w:r>
        <w:r w:rsidR="00BC2BA0">
          <w:rPr>
            <w:noProof/>
            <w:webHidden/>
          </w:rPr>
          <w:fldChar w:fldCharType="end"/>
        </w:r>
      </w:hyperlink>
    </w:p>
    <w:p w14:paraId="5AA283BB" w14:textId="6CED2FC8"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31" w:history="1">
        <w:r w:rsidR="00BC2BA0" w:rsidRPr="00FC096B">
          <w:rPr>
            <w:rStyle w:val="Hyperlink"/>
            <w:noProof/>
          </w:rPr>
          <w:t>S.</w:t>
        </w:r>
        <w:r w:rsidR="00BC2BA0">
          <w:rPr>
            <w:rFonts w:asciiTheme="minorHAnsi" w:eastAsiaTheme="minorEastAsia" w:hAnsiTheme="minorHAnsi" w:cstheme="minorBidi"/>
            <w:smallCaps w:val="0"/>
            <w:noProof/>
            <w:sz w:val="22"/>
            <w:szCs w:val="22"/>
          </w:rPr>
          <w:tab/>
        </w:r>
        <w:r w:rsidR="00BC2BA0" w:rsidRPr="00FC096B">
          <w:rPr>
            <w:rStyle w:val="Hyperlink"/>
            <w:noProof/>
          </w:rPr>
          <w:t>Restriction on Advertising, Communications, Publications, Publicity and References</w:t>
        </w:r>
        <w:r w:rsidR="00BC2BA0">
          <w:rPr>
            <w:noProof/>
            <w:webHidden/>
          </w:rPr>
          <w:tab/>
        </w:r>
        <w:r w:rsidR="00BC2BA0">
          <w:rPr>
            <w:noProof/>
            <w:webHidden/>
          </w:rPr>
          <w:fldChar w:fldCharType="begin"/>
        </w:r>
        <w:r w:rsidR="00BC2BA0">
          <w:rPr>
            <w:noProof/>
            <w:webHidden/>
          </w:rPr>
          <w:instrText xml:space="preserve"> PAGEREF _Toc178845131 \h </w:instrText>
        </w:r>
        <w:r w:rsidR="00BC2BA0">
          <w:rPr>
            <w:noProof/>
            <w:webHidden/>
          </w:rPr>
        </w:r>
        <w:r w:rsidR="00BC2BA0">
          <w:rPr>
            <w:noProof/>
            <w:webHidden/>
          </w:rPr>
          <w:fldChar w:fldCharType="separate"/>
        </w:r>
        <w:r w:rsidR="00BC2BA0">
          <w:rPr>
            <w:noProof/>
            <w:webHidden/>
          </w:rPr>
          <w:t>13</w:t>
        </w:r>
        <w:r w:rsidR="00BC2BA0">
          <w:rPr>
            <w:noProof/>
            <w:webHidden/>
          </w:rPr>
          <w:fldChar w:fldCharType="end"/>
        </w:r>
      </w:hyperlink>
    </w:p>
    <w:p w14:paraId="27A4957F" w14:textId="1B5B26D6"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32" w:history="1">
        <w:r w:rsidR="00BC2BA0" w:rsidRPr="00FC096B">
          <w:rPr>
            <w:rStyle w:val="Hyperlink"/>
            <w:noProof/>
          </w:rPr>
          <w:t>T.</w:t>
        </w:r>
        <w:r w:rsidR="00BC2BA0">
          <w:rPr>
            <w:rFonts w:asciiTheme="minorHAnsi" w:eastAsiaTheme="minorEastAsia" w:hAnsiTheme="minorHAnsi" w:cstheme="minorBidi"/>
            <w:smallCaps w:val="0"/>
            <w:noProof/>
            <w:sz w:val="22"/>
            <w:szCs w:val="22"/>
          </w:rPr>
          <w:tab/>
        </w:r>
        <w:r w:rsidR="00BC2BA0" w:rsidRPr="00FC096B">
          <w:rPr>
            <w:rStyle w:val="Hyperlink"/>
            <w:noProof/>
          </w:rPr>
          <w:t>Prior Unmet Contractual Obligations</w:t>
        </w:r>
        <w:r w:rsidR="00BC2BA0">
          <w:rPr>
            <w:noProof/>
            <w:webHidden/>
          </w:rPr>
          <w:tab/>
        </w:r>
        <w:r w:rsidR="00BC2BA0">
          <w:rPr>
            <w:noProof/>
            <w:webHidden/>
          </w:rPr>
          <w:fldChar w:fldCharType="begin"/>
        </w:r>
        <w:r w:rsidR="00BC2BA0">
          <w:rPr>
            <w:noProof/>
            <w:webHidden/>
          </w:rPr>
          <w:instrText xml:space="preserve"> PAGEREF _Toc178845132 \h </w:instrText>
        </w:r>
        <w:r w:rsidR="00BC2BA0">
          <w:rPr>
            <w:noProof/>
            <w:webHidden/>
          </w:rPr>
        </w:r>
        <w:r w:rsidR="00BC2BA0">
          <w:rPr>
            <w:noProof/>
            <w:webHidden/>
          </w:rPr>
          <w:fldChar w:fldCharType="separate"/>
        </w:r>
        <w:r w:rsidR="00BC2BA0">
          <w:rPr>
            <w:noProof/>
            <w:webHidden/>
          </w:rPr>
          <w:t>13</w:t>
        </w:r>
        <w:r w:rsidR="00BC2BA0">
          <w:rPr>
            <w:noProof/>
            <w:webHidden/>
          </w:rPr>
          <w:fldChar w:fldCharType="end"/>
        </w:r>
      </w:hyperlink>
    </w:p>
    <w:p w14:paraId="7007E693" w14:textId="7C19185B"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33" w:history="1">
        <w:r w:rsidR="00BC2BA0" w:rsidRPr="00FC096B">
          <w:rPr>
            <w:rStyle w:val="Hyperlink"/>
            <w:noProof/>
          </w:rPr>
          <w:t>U.</w:t>
        </w:r>
        <w:r w:rsidR="00BC2BA0">
          <w:rPr>
            <w:rFonts w:asciiTheme="minorHAnsi" w:eastAsiaTheme="minorEastAsia" w:hAnsiTheme="minorHAnsi" w:cstheme="minorBidi"/>
            <w:smallCaps w:val="0"/>
            <w:noProof/>
            <w:sz w:val="22"/>
            <w:szCs w:val="22"/>
          </w:rPr>
          <w:tab/>
        </w:r>
        <w:r w:rsidR="00BC2BA0" w:rsidRPr="00FC096B">
          <w:rPr>
            <w:rStyle w:val="Hyperlink"/>
            <w:noProof/>
          </w:rPr>
          <w:t>Records</w:t>
        </w:r>
        <w:r w:rsidR="00BC2BA0">
          <w:rPr>
            <w:noProof/>
            <w:webHidden/>
          </w:rPr>
          <w:tab/>
        </w:r>
        <w:r w:rsidR="00BC2BA0">
          <w:rPr>
            <w:noProof/>
            <w:webHidden/>
          </w:rPr>
          <w:fldChar w:fldCharType="begin"/>
        </w:r>
        <w:r w:rsidR="00BC2BA0">
          <w:rPr>
            <w:noProof/>
            <w:webHidden/>
          </w:rPr>
          <w:instrText xml:space="preserve"> PAGEREF _Toc178845133 \h </w:instrText>
        </w:r>
        <w:r w:rsidR="00BC2BA0">
          <w:rPr>
            <w:noProof/>
            <w:webHidden/>
          </w:rPr>
        </w:r>
        <w:r w:rsidR="00BC2BA0">
          <w:rPr>
            <w:noProof/>
            <w:webHidden/>
          </w:rPr>
          <w:fldChar w:fldCharType="separate"/>
        </w:r>
        <w:r w:rsidR="00BC2BA0">
          <w:rPr>
            <w:noProof/>
            <w:webHidden/>
          </w:rPr>
          <w:t>13</w:t>
        </w:r>
        <w:r w:rsidR="00BC2BA0">
          <w:rPr>
            <w:noProof/>
            <w:webHidden/>
          </w:rPr>
          <w:fldChar w:fldCharType="end"/>
        </w:r>
      </w:hyperlink>
    </w:p>
    <w:p w14:paraId="7A259381" w14:textId="5EA5AB19"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34" w:history="1">
        <w:r w:rsidR="00BC2BA0" w:rsidRPr="00FC096B">
          <w:rPr>
            <w:rStyle w:val="Hyperlink"/>
            <w:noProof/>
          </w:rPr>
          <w:t>V.</w:t>
        </w:r>
        <w:r w:rsidR="00BC2BA0">
          <w:rPr>
            <w:rFonts w:asciiTheme="minorHAnsi" w:eastAsiaTheme="minorEastAsia" w:hAnsiTheme="minorHAnsi" w:cstheme="minorBidi"/>
            <w:smallCaps w:val="0"/>
            <w:noProof/>
            <w:sz w:val="22"/>
            <w:szCs w:val="22"/>
          </w:rPr>
          <w:tab/>
        </w:r>
        <w:r w:rsidR="00BC2BA0" w:rsidRPr="00FC096B">
          <w:rPr>
            <w:rStyle w:val="Hyperlink"/>
            <w:noProof/>
          </w:rPr>
          <w:t>Responsibility for Actions of Employees</w:t>
        </w:r>
        <w:r w:rsidR="00BC2BA0">
          <w:rPr>
            <w:noProof/>
            <w:webHidden/>
          </w:rPr>
          <w:tab/>
        </w:r>
        <w:r w:rsidR="00BC2BA0">
          <w:rPr>
            <w:noProof/>
            <w:webHidden/>
          </w:rPr>
          <w:fldChar w:fldCharType="begin"/>
        </w:r>
        <w:r w:rsidR="00BC2BA0">
          <w:rPr>
            <w:noProof/>
            <w:webHidden/>
          </w:rPr>
          <w:instrText xml:space="preserve"> PAGEREF _Toc178845134 \h </w:instrText>
        </w:r>
        <w:r w:rsidR="00BC2BA0">
          <w:rPr>
            <w:noProof/>
            <w:webHidden/>
          </w:rPr>
        </w:r>
        <w:r w:rsidR="00BC2BA0">
          <w:rPr>
            <w:noProof/>
            <w:webHidden/>
          </w:rPr>
          <w:fldChar w:fldCharType="separate"/>
        </w:r>
        <w:r w:rsidR="00BC2BA0">
          <w:rPr>
            <w:noProof/>
            <w:webHidden/>
          </w:rPr>
          <w:t>13</w:t>
        </w:r>
        <w:r w:rsidR="00BC2BA0">
          <w:rPr>
            <w:noProof/>
            <w:webHidden/>
          </w:rPr>
          <w:fldChar w:fldCharType="end"/>
        </w:r>
      </w:hyperlink>
    </w:p>
    <w:p w14:paraId="0E98B0AE" w14:textId="79366621" w:rsidR="00BC2BA0" w:rsidRDefault="00261577">
      <w:pPr>
        <w:pStyle w:val="TOC2"/>
        <w:tabs>
          <w:tab w:val="left" w:pos="960"/>
          <w:tab w:val="right" w:leader="dot" w:pos="10070"/>
        </w:tabs>
        <w:rPr>
          <w:rFonts w:asciiTheme="minorHAnsi" w:eastAsiaTheme="minorEastAsia" w:hAnsiTheme="minorHAnsi" w:cstheme="minorBidi"/>
          <w:smallCaps w:val="0"/>
          <w:noProof/>
          <w:sz w:val="22"/>
          <w:szCs w:val="22"/>
        </w:rPr>
      </w:pPr>
      <w:hyperlink w:anchor="_Toc178845135" w:history="1">
        <w:r w:rsidR="00BC2BA0" w:rsidRPr="00FC096B">
          <w:rPr>
            <w:rStyle w:val="Hyperlink"/>
            <w:noProof/>
          </w:rPr>
          <w:t>W.</w:t>
        </w:r>
        <w:r w:rsidR="00BC2BA0">
          <w:rPr>
            <w:rFonts w:asciiTheme="minorHAnsi" w:eastAsiaTheme="minorEastAsia" w:hAnsiTheme="minorHAnsi" w:cstheme="minorBidi"/>
            <w:smallCaps w:val="0"/>
            <w:noProof/>
            <w:sz w:val="22"/>
            <w:szCs w:val="22"/>
          </w:rPr>
          <w:tab/>
        </w:r>
        <w:r w:rsidR="00BC2BA0" w:rsidRPr="00FC096B">
          <w:rPr>
            <w:rStyle w:val="Hyperlink"/>
            <w:noProof/>
          </w:rPr>
          <w:t>Severability</w:t>
        </w:r>
        <w:r w:rsidR="00BC2BA0">
          <w:rPr>
            <w:noProof/>
            <w:webHidden/>
          </w:rPr>
          <w:tab/>
        </w:r>
        <w:r w:rsidR="00BC2BA0">
          <w:rPr>
            <w:noProof/>
            <w:webHidden/>
          </w:rPr>
          <w:fldChar w:fldCharType="begin"/>
        </w:r>
        <w:r w:rsidR="00BC2BA0">
          <w:rPr>
            <w:noProof/>
            <w:webHidden/>
          </w:rPr>
          <w:instrText xml:space="preserve"> PAGEREF _Toc178845135 \h </w:instrText>
        </w:r>
        <w:r w:rsidR="00BC2BA0">
          <w:rPr>
            <w:noProof/>
            <w:webHidden/>
          </w:rPr>
        </w:r>
        <w:r w:rsidR="00BC2BA0">
          <w:rPr>
            <w:noProof/>
            <w:webHidden/>
          </w:rPr>
          <w:fldChar w:fldCharType="separate"/>
        </w:r>
        <w:r w:rsidR="00BC2BA0">
          <w:rPr>
            <w:noProof/>
            <w:webHidden/>
          </w:rPr>
          <w:t>13</w:t>
        </w:r>
        <w:r w:rsidR="00BC2BA0">
          <w:rPr>
            <w:noProof/>
            <w:webHidden/>
          </w:rPr>
          <w:fldChar w:fldCharType="end"/>
        </w:r>
      </w:hyperlink>
    </w:p>
    <w:p w14:paraId="12BEBD95" w14:textId="073EBE67"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36" w:history="1">
        <w:r w:rsidR="00BC2BA0" w:rsidRPr="00FC096B">
          <w:rPr>
            <w:rStyle w:val="Hyperlink"/>
            <w:noProof/>
          </w:rPr>
          <w:t>X.</w:t>
        </w:r>
        <w:r w:rsidR="00BC2BA0">
          <w:rPr>
            <w:rFonts w:asciiTheme="minorHAnsi" w:eastAsiaTheme="minorEastAsia" w:hAnsiTheme="minorHAnsi" w:cstheme="minorBidi"/>
            <w:smallCaps w:val="0"/>
            <w:noProof/>
            <w:sz w:val="22"/>
            <w:szCs w:val="22"/>
          </w:rPr>
          <w:tab/>
        </w:r>
        <w:r w:rsidR="00BC2BA0" w:rsidRPr="00FC096B">
          <w:rPr>
            <w:rStyle w:val="Hyperlink"/>
            <w:noProof/>
          </w:rPr>
          <w:t>Termination</w:t>
        </w:r>
        <w:r w:rsidR="00BC2BA0">
          <w:rPr>
            <w:noProof/>
            <w:webHidden/>
          </w:rPr>
          <w:tab/>
        </w:r>
        <w:r w:rsidR="00BC2BA0">
          <w:rPr>
            <w:noProof/>
            <w:webHidden/>
          </w:rPr>
          <w:fldChar w:fldCharType="begin"/>
        </w:r>
        <w:r w:rsidR="00BC2BA0">
          <w:rPr>
            <w:noProof/>
            <w:webHidden/>
          </w:rPr>
          <w:instrText xml:space="preserve"> PAGEREF _Toc178845136 \h </w:instrText>
        </w:r>
        <w:r w:rsidR="00BC2BA0">
          <w:rPr>
            <w:noProof/>
            <w:webHidden/>
          </w:rPr>
        </w:r>
        <w:r w:rsidR="00BC2BA0">
          <w:rPr>
            <w:noProof/>
            <w:webHidden/>
          </w:rPr>
          <w:fldChar w:fldCharType="separate"/>
        </w:r>
        <w:r w:rsidR="00BC2BA0">
          <w:rPr>
            <w:noProof/>
            <w:webHidden/>
          </w:rPr>
          <w:t>14</w:t>
        </w:r>
        <w:r w:rsidR="00BC2BA0">
          <w:rPr>
            <w:noProof/>
            <w:webHidden/>
          </w:rPr>
          <w:fldChar w:fldCharType="end"/>
        </w:r>
      </w:hyperlink>
    </w:p>
    <w:p w14:paraId="3A7BC3B6" w14:textId="16BD5648"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37" w:history="1">
        <w:r w:rsidR="00BC2BA0" w:rsidRPr="00FC096B">
          <w:rPr>
            <w:rStyle w:val="Hyperlink"/>
            <w:noProof/>
          </w:rPr>
          <w:t>Y.</w:t>
        </w:r>
        <w:r w:rsidR="00BC2BA0">
          <w:rPr>
            <w:rFonts w:asciiTheme="minorHAnsi" w:eastAsiaTheme="minorEastAsia" w:hAnsiTheme="minorHAnsi" w:cstheme="minorBidi"/>
            <w:smallCaps w:val="0"/>
            <w:noProof/>
            <w:sz w:val="22"/>
            <w:szCs w:val="22"/>
          </w:rPr>
          <w:tab/>
        </w:r>
        <w:r w:rsidR="00BC2BA0" w:rsidRPr="00FC096B">
          <w:rPr>
            <w:rStyle w:val="Hyperlink"/>
            <w:noProof/>
          </w:rPr>
          <w:t>Unallowable Costs</w:t>
        </w:r>
        <w:r w:rsidR="00BC2BA0">
          <w:rPr>
            <w:noProof/>
            <w:webHidden/>
          </w:rPr>
          <w:tab/>
        </w:r>
        <w:r w:rsidR="00BC2BA0">
          <w:rPr>
            <w:noProof/>
            <w:webHidden/>
          </w:rPr>
          <w:fldChar w:fldCharType="begin"/>
        </w:r>
        <w:r w:rsidR="00BC2BA0">
          <w:rPr>
            <w:noProof/>
            <w:webHidden/>
          </w:rPr>
          <w:instrText xml:space="preserve"> PAGEREF _Toc178845137 \h </w:instrText>
        </w:r>
        <w:r w:rsidR="00BC2BA0">
          <w:rPr>
            <w:noProof/>
            <w:webHidden/>
          </w:rPr>
        </w:r>
        <w:r w:rsidR="00BC2BA0">
          <w:rPr>
            <w:noProof/>
            <w:webHidden/>
          </w:rPr>
          <w:fldChar w:fldCharType="separate"/>
        </w:r>
        <w:r w:rsidR="00BC2BA0">
          <w:rPr>
            <w:noProof/>
            <w:webHidden/>
          </w:rPr>
          <w:t>14</w:t>
        </w:r>
        <w:r w:rsidR="00BC2BA0">
          <w:rPr>
            <w:noProof/>
            <w:webHidden/>
          </w:rPr>
          <w:fldChar w:fldCharType="end"/>
        </w:r>
      </w:hyperlink>
    </w:p>
    <w:p w14:paraId="390FFB01" w14:textId="7C3B9CF0" w:rsidR="00BC2BA0" w:rsidRDefault="00261577">
      <w:pPr>
        <w:pStyle w:val="TOC1"/>
        <w:tabs>
          <w:tab w:val="left" w:pos="720"/>
          <w:tab w:val="right" w:leader="dot" w:pos="10070"/>
        </w:tabs>
        <w:rPr>
          <w:rFonts w:asciiTheme="minorHAnsi" w:eastAsiaTheme="minorEastAsia" w:hAnsiTheme="minorHAnsi" w:cstheme="minorBidi"/>
          <w:b w:val="0"/>
          <w:bCs w:val="0"/>
          <w:caps w:val="0"/>
          <w:noProof/>
          <w:sz w:val="22"/>
          <w:szCs w:val="22"/>
        </w:rPr>
      </w:pPr>
      <w:hyperlink w:anchor="_Toc178845138" w:history="1">
        <w:r w:rsidR="00BC2BA0" w:rsidRPr="00FC096B">
          <w:rPr>
            <w:rStyle w:val="Hyperlink"/>
            <w:noProof/>
          </w:rPr>
          <w:t>IV.</w:t>
        </w:r>
        <w:r w:rsidR="00BC2BA0">
          <w:rPr>
            <w:rFonts w:asciiTheme="minorHAnsi" w:eastAsiaTheme="minorEastAsia" w:hAnsiTheme="minorHAnsi" w:cstheme="minorBidi"/>
            <w:b w:val="0"/>
            <w:bCs w:val="0"/>
            <w:caps w:val="0"/>
            <w:noProof/>
            <w:sz w:val="22"/>
            <w:szCs w:val="22"/>
          </w:rPr>
          <w:tab/>
        </w:r>
        <w:r w:rsidR="00BC2BA0" w:rsidRPr="00FC096B">
          <w:rPr>
            <w:rStyle w:val="Hyperlink"/>
            <w:noProof/>
          </w:rPr>
          <w:t>SPECIAL TERMS AND CONDITIONS</w:t>
        </w:r>
        <w:r w:rsidR="00BC2BA0">
          <w:rPr>
            <w:noProof/>
            <w:webHidden/>
          </w:rPr>
          <w:tab/>
        </w:r>
        <w:r w:rsidR="00BC2BA0">
          <w:rPr>
            <w:noProof/>
            <w:webHidden/>
          </w:rPr>
          <w:fldChar w:fldCharType="begin"/>
        </w:r>
        <w:r w:rsidR="00BC2BA0">
          <w:rPr>
            <w:noProof/>
            <w:webHidden/>
          </w:rPr>
          <w:instrText xml:space="preserve"> PAGEREF _Toc178845138 \h </w:instrText>
        </w:r>
        <w:r w:rsidR="00BC2BA0">
          <w:rPr>
            <w:noProof/>
            <w:webHidden/>
          </w:rPr>
        </w:r>
        <w:r w:rsidR="00BC2BA0">
          <w:rPr>
            <w:noProof/>
            <w:webHidden/>
          </w:rPr>
          <w:fldChar w:fldCharType="separate"/>
        </w:r>
        <w:r w:rsidR="00BC2BA0">
          <w:rPr>
            <w:noProof/>
            <w:webHidden/>
          </w:rPr>
          <w:t>15</w:t>
        </w:r>
        <w:r w:rsidR="00BC2BA0">
          <w:rPr>
            <w:noProof/>
            <w:webHidden/>
          </w:rPr>
          <w:fldChar w:fldCharType="end"/>
        </w:r>
      </w:hyperlink>
    </w:p>
    <w:p w14:paraId="351D1FB1" w14:textId="32881D56"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39" w:history="1">
        <w:r w:rsidR="00BC2BA0" w:rsidRPr="00FC096B">
          <w:rPr>
            <w:rStyle w:val="Hyperlink"/>
            <w:noProof/>
          </w:rPr>
          <w:t>A.</w:t>
        </w:r>
        <w:r w:rsidR="00BC2BA0">
          <w:rPr>
            <w:rFonts w:asciiTheme="minorHAnsi" w:eastAsiaTheme="minorEastAsia" w:hAnsiTheme="minorHAnsi" w:cstheme="minorBidi"/>
            <w:smallCaps w:val="0"/>
            <w:noProof/>
            <w:sz w:val="22"/>
            <w:szCs w:val="22"/>
          </w:rPr>
          <w:tab/>
        </w:r>
        <w:r w:rsidR="00BC2BA0" w:rsidRPr="00FC096B">
          <w:rPr>
            <w:rStyle w:val="Hyperlink"/>
            <w:noProof/>
          </w:rPr>
          <w:t>Income/Expenditures from All Sources</w:t>
        </w:r>
        <w:r w:rsidR="00BC2BA0">
          <w:rPr>
            <w:noProof/>
            <w:webHidden/>
          </w:rPr>
          <w:tab/>
        </w:r>
        <w:r w:rsidR="00BC2BA0">
          <w:rPr>
            <w:noProof/>
            <w:webHidden/>
          </w:rPr>
          <w:fldChar w:fldCharType="begin"/>
        </w:r>
        <w:r w:rsidR="00BC2BA0">
          <w:rPr>
            <w:noProof/>
            <w:webHidden/>
          </w:rPr>
          <w:instrText xml:space="preserve"> PAGEREF _Toc178845139 \h </w:instrText>
        </w:r>
        <w:r w:rsidR="00BC2BA0">
          <w:rPr>
            <w:noProof/>
            <w:webHidden/>
          </w:rPr>
        </w:r>
        <w:r w:rsidR="00BC2BA0">
          <w:rPr>
            <w:noProof/>
            <w:webHidden/>
          </w:rPr>
          <w:fldChar w:fldCharType="separate"/>
        </w:r>
        <w:r w:rsidR="00BC2BA0">
          <w:rPr>
            <w:noProof/>
            <w:webHidden/>
          </w:rPr>
          <w:t>15</w:t>
        </w:r>
        <w:r w:rsidR="00BC2BA0">
          <w:rPr>
            <w:noProof/>
            <w:webHidden/>
          </w:rPr>
          <w:fldChar w:fldCharType="end"/>
        </w:r>
      </w:hyperlink>
    </w:p>
    <w:p w14:paraId="3955AA55" w14:textId="453BAF8F"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40" w:history="1">
        <w:r w:rsidR="00BC2BA0" w:rsidRPr="00FC096B">
          <w:rPr>
            <w:rStyle w:val="Hyperlink"/>
            <w:noProof/>
          </w:rPr>
          <w:t>B.</w:t>
        </w:r>
        <w:r w:rsidR="00BC2BA0">
          <w:rPr>
            <w:rFonts w:asciiTheme="minorHAnsi" w:eastAsiaTheme="minorEastAsia" w:hAnsiTheme="minorHAnsi" w:cstheme="minorBidi"/>
            <w:smallCaps w:val="0"/>
            <w:noProof/>
            <w:sz w:val="22"/>
            <w:szCs w:val="22"/>
          </w:rPr>
          <w:tab/>
        </w:r>
        <w:r w:rsidR="00BC2BA0" w:rsidRPr="00FC096B">
          <w:rPr>
            <w:rStyle w:val="Hyperlink"/>
            <w:noProof/>
          </w:rPr>
          <w:t>Communicable Disease Policy and Procedure</w:t>
        </w:r>
        <w:r w:rsidR="00BC2BA0">
          <w:rPr>
            <w:noProof/>
            <w:webHidden/>
          </w:rPr>
          <w:tab/>
        </w:r>
        <w:r w:rsidR="00BC2BA0">
          <w:rPr>
            <w:noProof/>
            <w:webHidden/>
          </w:rPr>
          <w:fldChar w:fldCharType="begin"/>
        </w:r>
        <w:r w:rsidR="00BC2BA0">
          <w:rPr>
            <w:noProof/>
            <w:webHidden/>
          </w:rPr>
          <w:instrText xml:space="preserve"> PAGEREF _Toc178845140 \h </w:instrText>
        </w:r>
        <w:r w:rsidR="00BC2BA0">
          <w:rPr>
            <w:noProof/>
            <w:webHidden/>
          </w:rPr>
        </w:r>
        <w:r w:rsidR="00BC2BA0">
          <w:rPr>
            <w:noProof/>
            <w:webHidden/>
          </w:rPr>
          <w:fldChar w:fldCharType="separate"/>
        </w:r>
        <w:r w:rsidR="00BC2BA0">
          <w:rPr>
            <w:noProof/>
            <w:webHidden/>
          </w:rPr>
          <w:t>15</w:t>
        </w:r>
        <w:r w:rsidR="00BC2BA0">
          <w:rPr>
            <w:noProof/>
            <w:webHidden/>
          </w:rPr>
          <w:fldChar w:fldCharType="end"/>
        </w:r>
      </w:hyperlink>
    </w:p>
    <w:p w14:paraId="26746156" w14:textId="6FAE1B2F"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41" w:history="1">
        <w:r w:rsidR="00BC2BA0" w:rsidRPr="00FC096B">
          <w:rPr>
            <w:rStyle w:val="Hyperlink"/>
            <w:noProof/>
          </w:rPr>
          <w:t>C.</w:t>
        </w:r>
        <w:r w:rsidR="00BC2BA0">
          <w:rPr>
            <w:rFonts w:asciiTheme="minorHAnsi" w:eastAsiaTheme="minorEastAsia" w:hAnsiTheme="minorHAnsi" w:cstheme="minorBidi"/>
            <w:smallCaps w:val="0"/>
            <w:noProof/>
            <w:sz w:val="22"/>
            <w:szCs w:val="22"/>
          </w:rPr>
          <w:tab/>
        </w:r>
        <w:r w:rsidR="00BC2BA0" w:rsidRPr="00FC096B">
          <w:rPr>
            <w:rStyle w:val="Hyperlink"/>
            <w:noProof/>
          </w:rPr>
          <w:t>Compliance with Rules</w:t>
        </w:r>
        <w:r w:rsidR="00BC2BA0">
          <w:rPr>
            <w:noProof/>
            <w:webHidden/>
          </w:rPr>
          <w:tab/>
        </w:r>
        <w:r w:rsidR="00BC2BA0">
          <w:rPr>
            <w:noProof/>
            <w:webHidden/>
          </w:rPr>
          <w:fldChar w:fldCharType="begin"/>
        </w:r>
        <w:r w:rsidR="00BC2BA0">
          <w:rPr>
            <w:noProof/>
            <w:webHidden/>
          </w:rPr>
          <w:instrText xml:space="preserve"> PAGEREF _Toc178845141 \h </w:instrText>
        </w:r>
        <w:r w:rsidR="00BC2BA0">
          <w:rPr>
            <w:noProof/>
            <w:webHidden/>
          </w:rPr>
        </w:r>
        <w:r w:rsidR="00BC2BA0">
          <w:rPr>
            <w:noProof/>
            <w:webHidden/>
          </w:rPr>
          <w:fldChar w:fldCharType="separate"/>
        </w:r>
        <w:r w:rsidR="00BC2BA0">
          <w:rPr>
            <w:noProof/>
            <w:webHidden/>
          </w:rPr>
          <w:t>15</w:t>
        </w:r>
        <w:r w:rsidR="00BC2BA0">
          <w:rPr>
            <w:noProof/>
            <w:webHidden/>
          </w:rPr>
          <w:fldChar w:fldCharType="end"/>
        </w:r>
      </w:hyperlink>
    </w:p>
    <w:p w14:paraId="59C6EDA4" w14:textId="310ACED9"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42" w:history="1">
        <w:r w:rsidR="00BC2BA0" w:rsidRPr="00FC096B">
          <w:rPr>
            <w:rStyle w:val="Hyperlink"/>
            <w:noProof/>
          </w:rPr>
          <w:t>D.</w:t>
        </w:r>
        <w:r w:rsidR="00BC2BA0">
          <w:rPr>
            <w:rFonts w:asciiTheme="minorHAnsi" w:eastAsiaTheme="minorEastAsia" w:hAnsiTheme="minorHAnsi" w:cstheme="minorBidi"/>
            <w:smallCaps w:val="0"/>
            <w:noProof/>
            <w:sz w:val="22"/>
            <w:szCs w:val="22"/>
          </w:rPr>
          <w:tab/>
        </w:r>
        <w:r w:rsidR="00BC2BA0" w:rsidRPr="00FC096B">
          <w:rPr>
            <w:rStyle w:val="Hyperlink"/>
            <w:noProof/>
          </w:rPr>
          <w:t>Confidentiality</w:t>
        </w:r>
        <w:r w:rsidR="00BC2BA0">
          <w:rPr>
            <w:noProof/>
            <w:webHidden/>
          </w:rPr>
          <w:tab/>
        </w:r>
        <w:r w:rsidR="00BC2BA0">
          <w:rPr>
            <w:noProof/>
            <w:webHidden/>
          </w:rPr>
          <w:fldChar w:fldCharType="begin"/>
        </w:r>
        <w:r w:rsidR="00BC2BA0">
          <w:rPr>
            <w:noProof/>
            <w:webHidden/>
          </w:rPr>
          <w:instrText xml:space="preserve"> PAGEREF _Toc178845142 \h </w:instrText>
        </w:r>
        <w:r w:rsidR="00BC2BA0">
          <w:rPr>
            <w:noProof/>
            <w:webHidden/>
          </w:rPr>
        </w:r>
        <w:r w:rsidR="00BC2BA0">
          <w:rPr>
            <w:noProof/>
            <w:webHidden/>
          </w:rPr>
          <w:fldChar w:fldCharType="separate"/>
        </w:r>
        <w:r w:rsidR="00BC2BA0">
          <w:rPr>
            <w:noProof/>
            <w:webHidden/>
          </w:rPr>
          <w:t>15</w:t>
        </w:r>
        <w:r w:rsidR="00BC2BA0">
          <w:rPr>
            <w:noProof/>
            <w:webHidden/>
          </w:rPr>
          <w:fldChar w:fldCharType="end"/>
        </w:r>
      </w:hyperlink>
    </w:p>
    <w:p w14:paraId="3F979EC5" w14:textId="42BD0440"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43" w:history="1">
        <w:r w:rsidR="00BC2BA0" w:rsidRPr="00FC096B">
          <w:rPr>
            <w:rStyle w:val="Hyperlink"/>
            <w:noProof/>
          </w:rPr>
          <w:t>E.</w:t>
        </w:r>
        <w:r w:rsidR="00BC2BA0">
          <w:rPr>
            <w:rFonts w:asciiTheme="minorHAnsi" w:eastAsiaTheme="minorEastAsia" w:hAnsiTheme="minorHAnsi" w:cstheme="minorBidi"/>
            <w:smallCaps w:val="0"/>
            <w:noProof/>
            <w:sz w:val="22"/>
            <w:szCs w:val="22"/>
          </w:rPr>
          <w:tab/>
        </w:r>
        <w:r w:rsidR="00BC2BA0" w:rsidRPr="00FC096B">
          <w:rPr>
            <w:rStyle w:val="Hyperlink"/>
            <w:noProof/>
          </w:rPr>
          <w:t>Conflict of Interest</w:t>
        </w:r>
        <w:r w:rsidR="00BC2BA0">
          <w:rPr>
            <w:noProof/>
            <w:webHidden/>
          </w:rPr>
          <w:tab/>
        </w:r>
        <w:r w:rsidR="00BC2BA0">
          <w:rPr>
            <w:noProof/>
            <w:webHidden/>
          </w:rPr>
          <w:fldChar w:fldCharType="begin"/>
        </w:r>
        <w:r w:rsidR="00BC2BA0">
          <w:rPr>
            <w:noProof/>
            <w:webHidden/>
          </w:rPr>
          <w:instrText xml:space="preserve"> PAGEREF _Toc178845143 \h </w:instrText>
        </w:r>
        <w:r w:rsidR="00BC2BA0">
          <w:rPr>
            <w:noProof/>
            <w:webHidden/>
          </w:rPr>
        </w:r>
        <w:r w:rsidR="00BC2BA0">
          <w:rPr>
            <w:noProof/>
            <w:webHidden/>
          </w:rPr>
          <w:fldChar w:fldCharType="separate"/>
        </w:r>
        <w:r w:rsidR="00BC2BA0">
          <w:rPr>
            <w:noProof/>
            <w:webHidden/>
          </w:rPr>
          <w:t>16</w:t>
        </w:r>
        <w:r w:rsidR="00BC2BA0">
          <w:rPr>
            <w:noProof/>
            <w:webHidden/>
          </w:rPr>
          <w:fldChar w:fldCharType="end"/>
        </w:r>
      </w:hyperlink>
    </w:p>
    <w:p w14:paraId="36B2BE83" w14:textId="395E7751"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44" w:history="1">
        <w:r w:rsidR="00BC2BA0" w:rsidRPr="00FC096B">
          <w:rPr>
            <w:rStyle w:val="Hyperlink"/>
            <w:noProof/>
          </w:rPr>
          <w:t>F.</w:t>
        </w:r>
        <w:r w:rsidR="00BC2BA0">
          <w:rPr>
            <w:rFonts w:asciiTheme="minorHAnsi" w:eastAsiaTheme="minorEastAsia" w:hAnsiTheme="minorHAnsi" w:cstheme="minorBidi"/>
            <w:smallCaps w:val="0"/>
            <w:noProof/>
            <w:sz w:val="22"/>
            <w:szCs w:val="22"/>
          </w:rPr>
          <w:tab/>
        </w:r>
        <w:r w:rsidR="00BC2BA0" w:rsidRPr="00FC096B">
          <w:rPr>
            <w:rStyle w:val="Hyperlink"/>
            <w:noProof/>
          </w:rPr>
          <w:t>Additional Records Retention Requirements</w:t>
        </w:r>
        <w:r w:rsidR="00BC2BA0">
          <w:rPr>
            <w:noProof/>
            <w:webHidden/>
          </w:rPr>
          <w:tab/>
        </w:r>
        <w:r w:rsidR="00BC2BA0">
          <w:rPr>
            <w:noProof/>
            <w:webHidden/>
          </w:rPr>
          <w:fldChar w:fldCharType="begin"/>
        </w:r>
        <w:r w:rsidR="00BC2BA0">
          <w:rPr>
            <w:noProof/>
            <w:webHidden/>
          </w:rPr>
          <w:instrText xml:space="preserve"> PAGEREF _Toc178845144 \h </w:instrText>
        </w:r>
        <w:r w:rsidR="00BC2BA0">
          <w:rPr>
            <w:noProof/>
            <w:webHidden/>
          </w:rPr>
        </w:r>
        <w:r w:rsidR="00BC2BA0">
          <w:rPr>
            <w:noProof/>
            <w:webHidden/>
          </w:rPr>
          <w:fldChar w:fldCharType="separate"/>
        </w:r>
        <w:r w:rsidR="00BC2BA0">
          <w:rPr>
            <w:noProof/>
            <w:webHidden/>
          </w:rPr>
          <w:t>16</w:t>
        </w:r>
        <w:r w:rsidR="00BC2BA0">
          <w:rPr>
            <w:noProof/>
            <w:webHidden/>
          </w:rPr>
          <w:fldChar w:fldCharType="end"/>
        </w:r>
      </w:hyperlink>
    </w:p>
    <w:p w14:paraId="0243845B" w14:textId="05BFC301"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45" w:history="1">
        <w:r w:rsidR="00BC2BA0" w:rsidRPr="00FC096B">
          <w:rPr>
            <w:rStyle w:val="Hyperlink"/>
            <w:noProof/>
          </w:rPr>
          <w:t>G.</w:t>
        </w:r>
        <w:r w:rsidR="00BC2BA0">
          <w:rPr>
            <w:rFonts w:asciiTheme="minorHAnsi" w:eastAsiaTheme="minorEastAsia" w:hAnsiTheme="minorHAnsi" w:cstheme="minorBidi"/>
            <w:smallCaps w:val="0"/>
            <w:noProof/>
            <w:sz w:val="22"/>
            <w:szCs w:val="22"/>
          </w:rPr>
          <w:tab/>
        </w:r>
        <w:r w:rsidR="00BC2BA0" w:rsidRPr="00FC096B">
          <w:rPr>
            <w:rStyle w:val="Hyperlink"/>
            <w:noProof/>
          </w:rPr>
          <w:t>Reporting Child Abuse or Neglect</w:t>
        </w:r>
        <w:r w:rsidR="00BC2BA0">
          <w:rPr>
            <w:noProof/>
            <w:webHidden/>
          </w:rPr>
          <w:tab/>
        </w:r>
        <w:r w:rsidR="00BC2BA0">
          <w:rPr>
            <w:noProof/>
            <w:webHidden/>
          </w:rPr>
          <w:fldChar w:fldCharType="begin"/>
        </w:r>
        <w:r w:rsidR="00BC2BA0">
          <w:rPr>
            <w:noProof/>
            <w:webHidden/>
          </w:rPr>
          <w:instrText xml:space="preserve"> PAGEREF _Toc178845145 \h </w:instrText>
        </w:r>
        <w:r w:rsidR="00BC2BA0">
          <w:rPr>
            <w:noProof/>
            <w:webHidden/>
          </w:rPr>
        </w:r>
        <w:r w:rsidR="00BC2BA0">
          <w:rPr>
            <w:noProof/>
            <w:webHidden/>
          </w:rPr>
          <w:fldChar w:fldCharType="separate"/>
        </w:r>
        <w:r w:rsidR="00BC2BA0">
          <w:rPr>
            <w:noProof/>
            <w:webHidden/>
          </w:rPr>
          <w:t>16</w:t>
        </w:r>
        <w:r w:rsidR="00BC2BA0">
          <w:rPr>
            <w:noProof/>
            <w:webHidden/>
          </w:rPr>
          <w:fldChar w:fldCharType="end"/>
        </w:r>
      </w:hyperlink>
    </w:p>
    <w:p w14:paraId="73394596" w14:textId="6BF34728"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46" w:history="1">
        <w:r w:rsidR="00BC2BA0" w:rsidRPr="00FC096B">
          <w:rPr>
            <w:rStyle w:val="Hyperlink"/>
            <w:bCs/>
            <w:noProof/>
          </w:rPr>
          <w:t>H.</w:t>
        </w:r>
        <w:r w:rsidR="00BC2BA0">
          <w:rPr>
            <w:rFonts w:asciiTheme="minorHAnsi" w:eastAsiaTheme="minorEastAsia" w:hAnsiTheme="minorHAnsi" w:cstheme="minorBidi"/>
            <w:smallCaps w:val="0"/>
            <w:noProof/>
            <w:sz w:val="22"/>
            <w:szCs w:val="22"/>
          </w:rPr>
          <w:tab/>
        </w:r>
        <w:r w:rsidR="00BC2BA0" w:rsidRPr="00FC096B">
          <w:rPr>
            <w:rStyle w:val="Hyperlink"/>
            <w:noProof/>
          </w:rPr>
          <w:t>Prohibited Resident Discipline</w:t>
        </w:r>
        <w:r w:rsidR="00BC2BA0">
          <w:rPr>
            <w:noProof/>
            <w:webHidden/>
          </w:rPr>
          <w:tab/>
        </w:r>
        <w:r w:rsidR="00BC2BA0">
          <w:rPr>
            <w:noProof/>
            <w:webHidden/>
          </w:rPr>
          <w:fldChar w:fldCharType="begin"/>
        </w:r>
        <w:r w:rsidR="00BC2BA0">
          <w:rPr>
            <w:noProof/>
            <w:webHidden/>
          </w:rPr>
          <w:instrText xml:space="preserve"> PAGEREF _Toc178845146 \h </w:instrText>
        </w:r>
        <w:r w:rsidR="00BC2BA0">
          <w:rPr>
            <w:noProof/>
            <w:webHidden/>
          </w:rPr>
        </w:r>
        <w:r w:rsidR="00BC2BA0">
          <w:rPr>
            <w:noProof/>
            <w:webHidden/>
          </w:rPr>
          <w:fldChar w:fldCharType="separate"/>
        </w:r>
        <w:r w:rsidR="00BC2BA0">
          <w:rPr>
            <w:noProof/>
            <w:webHidden/>
          </w:rPr>
          <w:t>16</w:t>
        </w:r>
        <w:r w:rsidR="00BC2BA0">
          <w:rPr>
            <w:noProof/>
            <w:webHidden/>
          </w:rPr>
          <w:fldChar w:fldCharType="end"/>
        </w:r>
      </w:hyperlink>
    </w:p>
    <w:p w14:paraId="772F83FA" w14:textId="415EB15A"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47" w:history="1">
        <w:r w:rsidR="00BC2BA0" w:rsidRPr="00FC096B">
          <w:rPr>
            <w:rStyle w:val="Hyperlink"/>
            <w:noProof/>
          </w:rPr>
          <w:t>I.</w:t>
        </w:r>
        <w:r w:rsidR="00BC2BA0">
          <w:rPr>
            <w:rFonts w:asciiTheme="minorHAnsi" w:eastAsiaTheme="minorEastAsia" w:hAnsiTheme="minorHAnsi" w:cstheme="minorBidi"/>
            <w:smallCaps w:val="0"/>
            <w:noProof/>
            <w:sz w:val="22"/>
            <w:szCs w:val="22"/>
          </w:rPr>
          <w:tab/>
        </w:r>
        <w:r w:rsidR="00BC2BA0" w:rsidRPr="00FC096B">
          <w:rPr>
            <w:rStyle w:val="Hyperlink"/>
            <w:noProof/>
          </w:rPr>
          <w:t>Access to Professional Consultation</w:t>
        </w:r>
        <w:r w:rsidR="00BC2BA0">
          <w:rPr>
            <w:noProof/>
            <w:webHidden/>
          </w:rPr>
          <w:tab/>
        </w:r>
        <w:r w:rsidR="00BC2BA0">
          <w:rPr>
            <w:noProof/>
            <w:webHidden/>
          </w:rPr>
          <w:fldChar w:fldCharType="begin"/>
        </w:r>
        <w:r w:rsidR="00BC2BA0">
          <w:rPr>
            <w:noProof/>
            <w:webHidden/>
          </w:rPr>
          <w:instrText xml:space="preserve"> PAGEREF _Toc178845147 \h </w:instrText>
        </w:r>
        <w:r w:rsidR="00BC2BA0">
          <w:rPr>
            <w:noProof/>
            <w:webHidden/>
          </w:rPr>
        </w:r>
        <w:r w:rsidR="00BC2BA0">
          <w:rPr>
            <w:noProof/>
            <w:webHidden/>
          </w:rPr>
          <w:fldChar w:fldCharType="separate"/>
        </w:r>
        <w:r w:rsidR="00BC2BA0">
          <w:rPr>
            <w:noProof/>
            <w:webHidden/>
          </w:rPr>
          <w:t>16</w:t>
        </w:r>
        <w:r w:rsidR="00BC2BA0">
          <w:rPr>
            <w:noProof/>
            <w:webHidden/>
          </w:rPr>
          <w:fldChar w:fldCharType="end"/>
        </w:r>
      </w:hyperlink>
    </w:p>
    <w:p w14:paraId="74E701BB" w14:textId="530F75E9"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48" w:history="1">
        <w:r w:rsidR="00BC2BA0" w:rsidRPr="00FC096B">
          <w:rPr>
            <w:rStyle w:val="Hyperlink"/>
            <w:noProof/>
          </w:rPr>
          <w:t>J.</w:t>
        </w:r>
        <w:r w:rsidR="00BC2BA0">
          <w:rPr>
            <w:rFonts w:asciiTheme="minorHAnsi" w:eastAsiaTheme="minorEastAsia" w:hAnsiTheme="minorHAnsi" w:cstheme="minorBidi"/>
            <w:smallCaps w:val="0"/>
            <w:noProof/>
            <w:sz w:val="22"/>
            <w:szCs w:val="22"/>
          </w:rPr>
          <w:tab/>
        </w:r>
        <w:r w:rsidR="00BC2BA0" w:rsidRPr="00FC096B">
          <w:rPr>
            <w:rStyle w:val="Hyperlink"/>
            <w:noProof/>
          </w:rPr>
          <w:t>Employee Dispute Resolution</w:t>
        </w:r>
        <w:r w:rsidR="00BC2BA0">
          <w:rPr>
            <w:noProof/>
            <w:webHidden/>
          </w:rPr>
          <w:tab/>
        </w:r>
        <w:r w:rsidR="00BC2BA0">
          <w:rPr>
            <w:noProof/>
            <w:webHidden/>
          </w:rPr>
          <w:fldChar w:fldCharType="begin"/>
        </w:r>
        <w:r w:rsidR="00BC2BA0">
          <w:rPr>
            <w:noProof/>
            <w:webHidden/>
          </w:rPr>
          <w:instrText xml:space="preserve"> PAGEREF _Toc178845148 \h </w:instrText>
        </w:r>
        <w:r w:rsidR="00BC2BA0">
          <w:rPr>
            <w:noProof/>
            <w:webHidden/>
          </w:rPr>
        </w:r>
        <w:r w:rsidR="00BC2BA0">
          <w:rPr>
            <w:noProof/>
            <w:webHidden/>
          </w:rPr>
          <w:fldChar w:fldCharType="separate"/>
        </w:r>
        <w:r w:rsidR="00BC2BA0">
          <w:rPr>
            <w:noProof/>
            <w:webHidden/>
          </w:rPr>
          <w:t>16</w:t>
        </w:r>
        <w:r w:rsidR="00BC2BA0">
          <w:rPr>
            <w:noProof/>
            <w:webHidden/>
          </w:rPr>
          <w:fldChar w:fldCharType="end"/>
        </w:r>
      </w:hyperlink>
    </w:p>
    <w:p w14:paraId="5D3A6322" w14:textId="692601C1"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49" w:history="1">
        <w:r w:rsidR="00BC2BA0" w:rsidRPr="00FC096B">
          <w:rPr>
            <w:rStyle w:val="Hyperlink"/>
            <w:noProof/>
          </w:rPr>
          <w:t>K.</w:t>
        </w:r>
        <w:r w:rsidR="00BC2BA0">
          <w:rPr>
            <w:rFonts w:asciiTheme="minorHAnsi" w:eastAsiaTheme="minorEastAsia" w:hAnsiTheme="minorHAnsi" w:cstheme="minorBidi"/>
            <w:smallCaps w:val="0"/>
            <w:noProof/>
            <w:sz w:val="22"/>
            <w:szCs w:val="22"/>
          </w:rPr>
          <w:tab/>
        </w:r>
        <w:r w:rsidR="00BC2BA0" w:rsidRPr="00FC096B">
          <w:rPr>
            <w:rStyle w:val="Hyperlink"/>
            <w:noProof/>
          </w:rPr>
          <w:t>Employee Qualifications</w:t>
        </w:r>
        <w:r w:rsidR="00BC2BA0">
          <w:rPr>
            <w:noProof/>
            <w:webHidden/>
          </w:rPr>
          <w:tab/>
        </w:r>
        <w:r w:rsidR="00BC2BA0">
          <w:rPr>
            <w:noProof/>
            <w:webHidden/>
          </w:rPr>
          <w:fldChar w:fldCharType="begin"/>
        </w:r>
        <w:r w:rsidR="00BC2BA0">
          <w:rPr>
            <w:noProof/>
            <w:webHidden/>
          </w:rPr>
          <w:instrText xml:space="preserve"> PAGEREF _Toc178845149 \h </w:instrText>
        </w:r>
        <w:r w:rsidR="00BC2BA0">
          <w:rPr>
            <w:noProof/>
            <w:webHidden/>
          </w:rPr>
        </w:r>
        <w:r w:rsidR="00BC2BA0">
          <w:rPr>
            <w:noProof/>
            <w:webHidden/>
          </w:rPr>
          <w:fldChar w:fldCharType="separate"/>
        </w:r>
        <w:r w:rsidR="00BC2BA0">
          <w:rPr>
            <w:noProof/>
            <w:webHidden/>
          </w:rPr>
          <w:t>17</w:t>
        </w:r>
        <w:r w:rsidR="00BC2BA0">
          <w:rPr>
            <w:noProof/>
            <w:webHidden/>
          </w:rPr>
          <w:fldChar w:fldCharType="end"/>
        </w:r>
      </w:hyperlink>
    </w:p>
    <w:p w14:paraId="23FA0777" w14:textId="01DA0E4E"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50" w:history="1">
        <w:r w:rsidR="00BC2BA0" w:rsidRPr="00FC096B">
          <w:rPr>
            <w:rStyle w:val="Hyperlink"/>
            <w:noProof/>
          </w:rPr>
          <w:t>L.</w:t>
        </w:r>
        <w:r w:rsidR="00BC2BA0">
          <w:rPr>
            <w:rFonts w:asciiTheme="minorHAnsi" w:eastAsiaTheme="minorEastAsia" w:hAnsiTheme="minorHAnsi" w:cstheme="minorBidi"/>
            <w:smallCaps w:val="0"/>
            <w:noProof/>
            <w:sz w:val="22"/>
            <w:szCs w:val="22"/>
          </w:rPr>
          <w:tab/>
        </w:r>
        <w:r w:rsidR="00BC2BA0" w:rsidRPr="00FC096B">
          <w:rPr>
            <w:rStyle w:val="Hyperlink"/>
            <w:noProof/>
          </w:rPr>
          <w:t>Energy Efficiency</w:t>
        </w:r>
        <w:r w:rsidR="00BC2BA0">
          <w:rPr>
            <w:noProof/>
            <w:webHidden/>
          </w:rPr>
          <w:tab/>
        </w:r>
        <w:r w:rsidR="00BC2BA0">
          <w:rPr>
            <w:noProof/>
            <w:webHidden/>
          </w:rPr>
          <w:fldChar w:fldCharType="begin"/>
        </w:r>
        <w:r w:rsidR="00BC2BA0">
          <w:rPr>
            <w:noProof/>
            <w:webHidden/>
          </w:rPr>
          <w:instrText xml:space="preserve"> PAGEREF _Toc178845150 \h </w:instrText>
        </w:r>
        <w:r w:rsidR="00BC2BA0">
          <w:rPr>
            <w:noProof/>
            <w:webHidden/>
          </w:rPr>
        </w:r>
        <w:r w:rsidR="00BC2BA0">
          <w:rPr>
            <w:noProof/>
            <w:webHidden/>
          </w:rPr>
          <w:fldChar w:fldCharType="separate"/>
        </w:r>
        <w:r w:rsidR="00BC2BA0">
          <w:rPr>
            <w:noProof/>
            <w:webHidden/>
          </w:rPr>
          <w:t>17</w:t>
        </w:r>
        <w:r w:rsidR="00BC2BA0">
          <w:rPr>
            <w:noProof/>
            <w:webHidden/>
          </w:rPr>
          <w:fldChar w:fldCharType="end"/>
        </w:r>
      </w:hyperlink>
    </w:p>
    <w:p w14:paraId="49FD1A3A" w14:textId="133159C9" w:rsidR="00BC2BA0" w:rsidRDefault="00261577">
      <w:pPr>
        <w:pStyle w:val="TOC2"/>
        <w:tabs>
          <w:tab w:val="left" w:pos="960"/>
          <w:tab w:val="right" w:leader="dot" w:pos="10070"/>
        </w:tabs>
        <w:rPr>
          <w:rFonts w:asciiTheme="minorHAnsi" w:eastAsiaTheme="minorEastAsia" w:hAnsiTheme="minorHAnsi" w:cstheme="minorBidi"/>
          <w:smallCaps w:val="0"/>
          <w:noProof/>
          <w:sz w:val="22"/>
          <w:szCs w:val="22"/>
        </w:rPr>
      </w:pPr>
      <w:hyperlink w:anchor="_Toc178845151" w:history="1">
        <w:r w:rsidR="00BC2BA0" w:rsidRPr="00FC096B">
          <w:rPr>
            <w:rStyle w:val="Hyperlink"/>
            <w:noProof/>
          </w:rPr>
          <w:t>M.</w:t>
        </w:r>
        <w:r w:rsidR="00BC2BA0">
          <w:rPr>
            <w:rFonts w:asciiTheme="minorHAnsi" w:eastAsiaTheme="minorEastAsia" w:hAnsiTheme="minorHAnsi" w:cstheme="minorBidi"/>
            <w:smallCaps w:val="0"/>
            <w:noProof/>
            <w:sz w:val="22"/>
            <w:szCs w:val="22"/>
          </w:rPr>
          <w:tab/>
        </w:r>
        <w:r w:rsidR="00BC2BA0" w:rsidRPr="00FC096B">
          <w:rPr>
            <w:rStyle w:val="Hyperlink"/>
            <w:noProof/>
          </w:rPr>
          <w:t>Resident Grievance System</w:t>
        </w:r>
        <w:r w:rsidR="00BC2BA0">
          <w:rPr>
            <w:noProof/>
            <w:webHidden/>
          </w:rPr>
          <w:tab/>
        </w:r>
        <w:r w:rsidR="00BC2BA0">
          <w:rPr>
            <w:noProof/>
            <w:webHidden/>
          </w:rPr>
          <w:fldChar w:fldCharType="begin"/>
        </w:r>
        <w:r w:rsidR="00BC2BA0">
          <w:rPr>
            <w:noProof/>
            <w:webHidden/>
          </w:rPr>
          <w:instrText xml:space="preserve"> PAGEREF _Toc178845151 \h </w:instrText>
        </w:r>
        <w:r w:rsidR="00BC2BA0">
          <w:rPr>
            <w:noProof/>
            <w:webHidden/>
          </w:rPr>
        </w:r>
        <w:r w:rsidR="00BC2BA0">
          <w:rPr>
            <w:noProof/>
            <w:webHidden/>
          </w:rPr>
          <w:fldChar w:fldCharType="separate"/>
        </w:r>
        <w:r w:rsidR="00BC2BA0">
          <w:rPr>
            <w:noProof/>
            <w:webHidden/>
          </w:rPr>
          <w:t>17</w:t>
        </w:r>
        <w:r w:rsidR="00BC2BA0">
          <w:rPr>
            <w:noProof/>
            <w:webHidden/>
          </w:rPr>
          <w:fldChar w:fldCharType="end"/>
        </w:r>
      </w:hyperlink>
    </w:p>
    <w:p w14:paraId="0DE3ED2E" w14:textId="6AE4E7D6"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52" w:history="1">
        <w:r w:rsidR="00BC2BA0" w:rsidRPr="00FC096B">
          <w:rPr>
            <w:rStyle w:val="Hyperlink"/>
            <w:noProof/>
          </w:rPr>
          <w:t>N.</w:t>
        </w:r>
        <w:r w:rsidR="00BC2BA0">
          <w:rPr>
            <w:rFonts w:asciiTheme="minorHAnsi" w:eastAsiaTheme="minorEastAsia" w:hAnsiTheme="minorHAnsi" w:cstheme="minorBidi"/>
            <w:smallCaps w:val="0"/>
            <w:noProof/>
            <w:sz w:val="22"/>
            <w:szCs w:val="22"/>
          </w:rPr>
          <w:tab/>
        </w:r>
        <w:r w:rsidR="00BC2BA0" w:rsidRPr="00FC096B">
          <w:rPr>
            <w:rStyle w:val="Hyperlink"/>
            <w:noProof/>
          </w:rPr>
          <w:t>Liability Insurance</w:t>
        </w:r>
        <w:r w:rsidR="00BC2BA0">
          <w:rPr>
            <w:noProof/>
            <w:webHidden/>
          </w:rPr>
          <w:tab/>
        </w:r>
        <w:r w:rsidR="00BC2BA0">
          <w:rPr>
            <w:noProof/>
            <w:webHidden/>
          </w:rPr>
          <w:fldChar w:fldCharType="begin"/>
        </w:r>
        <w:r w:rsidR="00BC2BA0">
          <w:rPr>
            <w:noProof/>
            <w:webHidden/>
          </w:rPr>
          <w:instrText xml:space="preserve"> PAGEREF _Toc178845152 \h </w:instrText>
        </w:r>
        <w:r w:rsidR="00BC2BA0">
          <w:rPr>
            <w:noProof/>
            <w:webHidden/>
          </w:rPr>
        </w:r>
        <w:r w:rsidR="00BC2BA0">
          <w:rPr>
            <w:noProof/>
            <w:webHidden/>
          </w:rPr>
          <w:fldChar w:fldCharType="separate"/>
        </w:r>
        <w:r w:rsidR="00BC2BA0">
          <w:rPr>
            <w:noProof/>
            <w:webHidden/>
          </w:rPr>
          <w:t>17</w:t>
        </w:r>
        <w:r w:rsidR="00BC2BA0">
          <w:rPr>
            <w:noProof/>
            <w:webHidden/>
          </w:rPr>
          <w:fldChar w:fldCharType="end"/>
        </w:r>
      </w:hyperlink>
    </w:p>
    <w:p w14:paraId="7C0EA379" w14:textId="146406D5"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53" w:history="1">
        <w:r w:rsidR="00BC2BA0" w:rsidRPr="00FC096B">
          <w:rPr>
            <w:rStyle w:val="Hyperlink"/>
            <w:noProof/>
          </w:rPr>
          <w:t>O.</w:t>
        </w:r>
        <w:r w:rsidR="00BC2BA0">
          <w:rPr>
            <w:rFonts w:asciiTheme="minorHAnsi" w:eastAsiaTheme="minorEastAsia" w:hAnsiTheme="minorHAnsi" w:cstheme="minorBidi"/>
            <w:smallCaps w:val="0"/>
            <w:noProof/>
            <w:sz w:val="22"/>
            <w:szCs w:val="22"/>
          </w:rPr>
          <w:tab/>
        </w:r>
        <w:r w:rsidR="00BC2BA0" w:rsidRPr="00FC096B">
          <w:rPr>
            <w:rStyle w:val="Hyperlink"/>
            <w:noProof/>
          </w:rPr>
          <w:t>Lobbying</w:t>
        </w:r>
        <w:r w:rsidR="00BC2BA0">
          <w:rPr>
            <w:noProof/>
            <w:webHidden/>
          </w:rPr>
          <w:tab/>
        </w:r>
        <w:r w:rsidR="00BC2BA0">
          <w:rPr>
            <w:noProof/>
            <w:webHidden/>
          </w:rPr>
          <w:fldChar w:fldCharType="begin"/>
        </w:r>
        <w:r w:rsidR="00BC2BA0">
          <w:rPr>
            <w:noProof/>
            <w:webHidden/>
          </w:rPr>
          <w:instrText xml:space="preserve"> PAGEREF _Toc178845153 \h </w:instrText>
        </w:r>
        <w:r w:rsidR="00BC2BA0">
          <w:rPr>
            <w:noProof/>
            <w:webHidden/>
          </w:rPr>
        </w:r>
        <w:r w:rsidR="00BC2BA0">
          <w:rPr>
            <w:noProof/>
            <w:webHidden/>
          </w:rPr>
          <w:fldChar w:fldCharType="separate"/>
        </w:r>
        <w:r w:rsidR="00BC2BA0">
          <w:rPr>
            <w:noProof/>
            <w:webHidden/>
          </w:rPr>
          <w:t>17</w:t>
        </w:r>
        <w:r w:rsidR="00BC2BA0">
          <w:rPr>
            <w:noProof/>
            <w:webHidden/>
          </w:rPr>
          <w:fldChar w:fldCharType="end"/>
        </w:r>
      </w:hyperlink>
    </w:p>
    <w:p w14:paraId="58A247C6" w14:textId="629C617B"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54" w:history="1">
        <w:r w:rsidR="00BC2BA0" w:rsidRPr="00FC096B">
          <w:rPr>
            <w:rStyle w:val="Hyperlink"/>
            <w:noProof/>
          </w:rPr>
          <w:t>P.</w:t>
        </w:r>
        <w:r w:rsidR="00BC2BA0">
          <w:rPr>
            <w:rFonts w:asciiTheme="minorHAnsi" w:eastAsiaTheme="minorEastAsia" w:hAnsiTheme="minorHAnsi" w:cstheme="minorBidi"/>
            <w:smallCaps w:val="0"/>
            <w:noProof/>
            <w:sz w:val="22"/>
            <w:szCs w:val="22"/>
          </w:rPr>
          <w:tab/>
        </w:r>
        <w:r w:rsidR="00BC2BA0" w:rsidRPr="00FC096B">
          <w:rPr>
            <w:rStyle w:val="Hyperlink"/>
            <w:noProof/>
          </w:rPr>
          <w:t>Force Majeure</w:t>
        </w:r>
        <w:r w:rsidR="00BC2BA0">
          <w:rPr>
            <w:noProof/>
            <w:webHidden/>
          </w:rPr>
          <w:tab/>
        </w:r>
        <w:r w:rsidR="00BC2BA0">
          <w:rPr>
            <w:noProof/>
            <w:webHidden/>
          </w:rPr>
          <w:fldChar w:fldCharType="begin"/>
        </w:r>
        <w:r w:rsidR="00BC2BA0">
          <w:rPr>
            <w:noProof/>
            <w:webHidden/>
          </w:rPr>
          <w:instrText xml:space="preserve"> PAGEREF _Toc178845154 \h </w:instrText>
        </w:r>
        <w:r w:rsidR="00BC2BA0">
          <w:rPr>
            <w:noProof/>
            <w:webHidden/>
          </w:rPr>
        </w:r>
        <w:r w:rsidR="00BC2BA0">
          <w:rPr>
            <w:noProof/>
            <w:webHidden/>
          </w:rPr>
          <w:fldChar w:fldCharType="separate"/>
        </w:r>
        <w:r w:rsidR="00BC2BA0">
          <w:rPr>
            <w:noProof/>
            <w:webHidden/>
          </w:rPr>
          <w:t>17</w:t>
        </w:r>
        <w:r w:rsidR="00BC2BA0">
          <w:rPr>
            <w:noProof/>
            <w:webHidden/>
          </w:rPr>
          <w:fldChar w:fldCharType="end"/>
        </w:r>
      </w:hyperlink>
    </w:p>
    <w:p w14:paraId="64A869A5" w14:textId="56749E4A"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55" w:history="1">
        <w:r w:rsidR="00BC2BA0" w:rsidRPr="00FC096B">
          <w:rPr>
            <w:rStyle w:val="Hyperlink"/>
            <w:noProof/>
          </w:rPr>
          <w:t>Q.</w:t>
        </w:r>
        <w:r w:rsidR="00BC2BA0">
          <w:rPr>
            <w:rFonts w:asciiTheme="minorHAnsi" w:eastAsiaTheme="minorEastAsia" w:hAnsiTheme="minorHAnsi" w:cstheme="minorBidi"/>
            <w:smallCaps w:val="0"/>
            <w:noProof/>
            <w:sz w:val="22"/>
            <w:szCs w:val="22"/>
          </w:rPr>
          <w:tab/>
        </w:r>
        <w:r w:rsidR="00BC2BA0" w:rsidRPr="00FC096B">
          <w:rPr>
            <w:rStyle w:val="Hyperlink"/>
            <w:noProof/>
          </w:rPr>
          <w:t>Facility Relocation</w:t>
        </w:r>
        <w:r w:rsidR="00BC2BA0">
          <w:rPr>
            <w:noProof/>
            <w:webHidden/>
          </w:rPr>
          <w:tab/>
        </w:r>
        <w:r w:rsidR="00BC2BA0">
          <w:rPr>
            <w:noProof/>
            <w:webHidden/>
          </w:rPr>
          <w:fldChar w:fldCharType="begin"/>
        </w:r>
        <w:r w:rsidR="00BC2BA0">
          <w:rPr>
            <w:noProof/>
            <w:webHidden/>
          </w:rPr>
          <w:instrText xml:space="preserve"> PAGEREF _Toc178845155 \h </w:instrText>
        </w:r>
        <w:r w:rsidR="00BC2BA0">
          <w:rPr>
            <w:noProof/>
            <w:webHidden/>
          </w:rPr>
        </w:r>
        <w:r w:rsidR="00BC2BA0">
          <w:rPr>
            <w:noProof/>
            <w:webHidden/>
          </w:rPr>
          <w:fldChar w:fldCharType="separate"/>
        </w:r>
        <w:r w:rsidR="00BC2BA0">
          <w:rPr>
            <w:noProof/>
            <w:webHidden/>
          </w:rPr>
          <w:t>17</w:t>
        </w:r>
        <w:r w:rsidR="00BC2BA0">
          <w:rPr>
            <w:noProof/>
            <w:webHidden/>
          </w:rPr>
          <w:fldChar w:fldCharType="end"/>
        </w:r>
      </w:hyperlink>
    </w:p>
    <w:p w14:paraId="2BE9BC4E" w14:textId="73D0113C"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56" w:history="1">
        <w:r w:rsidR="00BC2BA0" w:rsidRPr="00FC096B">
          <w:rPr>
            <w:rStyle w:val="Hyperlink"/>
            <w:noProof/>
          </w:rPr>
          <w:t>R.</w:t>
        </w:r>
        <w:r w:rsidR="00BC2BA0">
          <w:rPr>
            <w:rFonts w:asciiTheme="minorHAnsi" w:eastAsiaTheme="minorEastAsia" w:hAnsiTheme="minorHAnsi" w:cstheme="minorBidi"/>
            <w:smallCaps w:val="0"/>
            <w:noProof/>
            <w:sz w:val="22"/>
            <w:szCs w:val="22"/>
          </w:rPr>
          <w:tab/>
        </w:r>
        <w:r w:rsidR="00BC2BA0" w:rsidRPr="00FC096B">
          <w:rPr>
            <w:rStyle w:val="Hyperlink"/>
            <w:noProof/>
          </w:rPr>
          <w:t>New Employee Orientation</w:t>
        </w:r>
        <w:r w:rsidR="00BC2BA0">
          <w:rPr>
            <w:noProof/>
            <w:webHidden/>
          </w:rPr>
          <w:tab/>
        </w:r>
        <w:r w:rsidR="00BC2BA0">
          <w:rPr>
            <w:noProof/>
            <w:webHidden/>
          </w:rPr>
          <w:fldChar w:fldCharType="begin"/>
        </w:r>
        <w:r w:rsidR="00BC2BA0">
          <w:rPr>
            <w:noProof/>
            <w:webHidden/>
          </w:rPr>
          <w:instrText xml:space="preserve"> PAGEREF _Toc178845156 \h </w:instrText>
        </w:r>
        <w:r w:rsidR="00BC2BA0">
          <w:rPr>
            <w:noProof/>
            <w:webHidden/>
          </w:rPr>
        </w:r>
        <w:r w:rsidR="00BC2BA0">
          <w:rPr>
            <w:noProof/>
            <w:webHidden/>
          </w:rPr>
          <w:fldChar w:fldCharType="separate"/>
        </w:r>
        <w:r w:rsidR="00BC2BA0">
          <w:rPr>
            <w:noProof/>
            <w:webHidden/>
          </w:rPr>
          <w:t>18</w:t>
        </w:r>
        <w:r w:rsidR="00BC2BA0">
          <w:rPr>
            <w:noProof/>
            <w:webHidden/>
          </w:rPr>
          <w:fldChar w:fldCharType="end"/>
        </w:r>
      </w:hyperlink>
    </w:p>
    <w:p w14:paraId="40E9BC40" w14:textId="01542259"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57" w:history="1">
        <w:r w:rsidR="00BC2BA0" w:rsidRPr="00FC096B">
          <w:rPr>
            <w:rStyle w:val="Hyperlink"/>
            <w:noProof/>
          </w:rPr>
          <w:t>S.</w:t>
        </w:r>
        <w:r w:rsidR="00BC2BA0">
          <w:rPr>
            <w:rFonts w:asciiTheme="minorHAnsi" w:eastAsiaTheme="minorEastAsia" w:hAnsiTheme="minorHAnsi" w:cstheme="minorBidi"/>
            <w:smallCaps w:val="0"/>
            <w:noProof/>
            <w:sz w:val="22"/>
            <w:szCs w:val="22"/>
          </w:rPr>
          <w:tab/>
        </w:r>
        <w:r w:rsidR="00BC2BA0" w:rsidRPr="00FC096B">
          <w:rPr>
            <w:rStyle w:val="Hyperlink"/>
            <w:noProof/>
          </w:rPr>
          <w:t>Nepotism</w:t>
        </w:r>
        <w:r w:rsidR="00BC2BA0">
          <w:rPr>
            <w:noProof/>
            <w:webHidden/>
          </w:rPr>
          <w:tab/>
        </w:r>
        <w:r w:rsidR="00BC2BA0">
          <w:rPr>
            <w:noProof/>
            <w:webHidden/>
          </w:rPr>
          <w:fldChar w:fldCharType="begin"/>
        </w:r>
        <w:r w:rsidR="00BC2BA0">
          <w:rPr>
            <w:noProof/>
            <w:webHidden/>
          </w:rPr>
          <w:instrText xml:space="preserve"> PAGEREF _Toc178845157 \h </w:instrText>
        </w:r>
        <w:r w:rsidR="00BC2BA0">
          <w:rPr>
            <w:noProof/>
            <w:webHidden/>
          </w:rPr>
        </w:r>
        <w:r w:rsidR="00BC2BA0">
          <w:rPr>
            <w:noProof/>
            <w:webHidden/>
          </w:rPr>
          <w:fldChar w:fldCharType="separate"/>
        </w:r>
        <w:r w:rsidR="00BC2BA0">
          <w:rPr>
            <w:noProof/>
            <w:webHidden/>
          </w:rPr>
          <w:t>18</w:t>
        </w:r>
        <w:r w:rsidR="00BC2BA0">
          <w:rPr>
            <w:noProof/>
            <w:webHidden/>
          </w:rPr>
          <w:fldChar w:fldCharType="end"/>
        </w:r>
      </w:hyperlink>
    </w:p>
    <w:p w14:paraId="61E7BAC4" w14:textId="2BA4A4DD"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58" w:history="1">
        <w:r w:rsidR="00BC2BA0" w:rsidRPr="00FC096B">
          <w:rPr>
            <w:rStyle w:val="Hyperlink"/>
            <w:noProof/>
          </w:rPr>
          <w:t>T.</w:t>
        </w:r>
        <w:r w:rsidR="00BC2BA0">
          <w:rPr>
            <w:rFonts w:asciiTheme="minorHAnsi" w:eastAsiaTheme="minorEastAsia" w:hAnsiTheme="minorHAnsi" w:cstheme="minorBidi"/>
            <w:smallCaps w:val="0"/>
            <w:noProof/>
            <w:sz w:val="22"/>
            <w:szCs w:val="22"/>
          </w:rPr>
          <w:tab/>
        </w:r>
        <w:r w:rsidR="00BC2BA0" w:rsidRPr="00FC096B">
          <w:rPr>
            <w:rStyle w:val="Hyperlink"/>
            <w:noProof/>
          </w:rPr>
          <w:t>Contractor Prohibited Criminal Convictions</w:t>
        </w:r>
        <w:r w:rsidR="00BC2BA0">
          <w:rPr>
            <w:noProof/>
            <w:webHidden/>
          </w:rPr>
          <w:tab/>
        </w:r>
        <w:r w:rsidR="00BC2BA0">
          <w:rPr>
            <w:noProof/>
            <w:webHidden/>
          </w:rPr>
          <w:fldChar w:fldCharType="begin"/>
        </w:r>
        <w:r w:rsidR="00BC2BA0">
          <w:rPr>
            <w:noProof/>
            <w:webHidden/>
          </w:rPr>
          <w:instrText xml:space="preserve"> PAGEREF _Toc178845158 \h </w:instrText>
        </w:r>
        <w:r w:rsidR="00BC2BA0">
          <w:rPr>
            <w:noProof/>
            <w:webHidden/>
          </w:rPr>
        </w:r>
        <w:r w:rsidR="00BC2BA0">
          <w:rPr>
            <w:noProof/>
            <w:webHidden/>
          </w:rPr>
          <w:fldChar w:fldCharType="separate"/>
        </w:r>
        <w:r w:rsidR="00BC2BA0">
          <w:rPr>
            <w:noProof/>
            <w:webHidden/>
          </w:rPr>
          <w:t>18</w:t>
        </w:r>
        <w:r w:rsidR="00BC2BA0">
          <w:rPr>
            <w:noProof/>
            <w:webHidden/>
          </w:rPr>
          <w:fldChar w:fldCharType="end"/>
        </w:r>
      </w:hyperlink>
    </w:p>
    <w:p w14:paraId="11F4D10A" w14:textId="6BCABA44"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59" w:history="1">
        <w:r w:rsidR="00BC2BA0" w:rsidRPr="00FC096B">
          <w:rPr>
            <w:rStyle w:val="Hyperlink"/>
            <w:noProof/>
          </w:rPr>
          <w:t>U.</w:t>
        </w:r>
        <w:r w:rsidR="00BC2BA0">
          <w:rPr>
            <w:rFonts w:asciiTheme="minorHAnsi" w:eastAsiaTheme="minorEastAsia" w:hAnsiTheme="minorHAnsi" w:cstheme="minorBidi"/>
            <w:smallCaps w:val="0"/>
            <w:noProof/>
            <w:sz w:val="22"/>
            <w:szCs w:val="22"/>
          </w:rPr>
          <w:tab/>
        </w:r>
        <w:r w:rsidR="00BC2BA0" w:rsidRPr="00FC096B">
          <w:rPr>
            <w:rStyle w:val="Hyperlink"/>
            <w:noProof/>
          </w:rPr>
          <w:t>Resident Rights</w:t>
        </w:r>
        <w:r w:rsidR="00BC2BA0">
          <w:rPr>
            <w:noProof/>
            <w:webHidden/>
          </w:rPr>
          <w:tab/>
        </w:r>
        <w:r w:rsidR="00BC2BA0">
          <w:rPr>
            <w:noProof/>
            <w:webHidden/>
          </w:rPr>
          <w:fldChar w:fldCharType="begin"/>
        </w:r>
        <w:r w:rsidR="00BC2BA0">
          <w:rPr>
            <w:noProof/>
            <w:webHidden/>
          </w:rPr>
          <w:instrText xml:space="preserve"> PAGEREF _Toc178845159 \h </w:instrText>
        </w:r>
        <w:r w:rsidR="00BC2BA0">
          <w:rPr>
            <w:noProof/>
            <w:webHidden/>
          </w:rPr>
        </w:r>
        <w:r w:rsidR="00BC2BA0">
          <w:rPr>
            <w:noProof/>
            <w:webHidden/>
          </w:rPr>
          <w:fldChar w:fldCharType="separate"/>
        </w:r>
        <w:r w:rsidR="00BC2BA0">
          <w:rPr>
            <w:noProof/>
            <w:webHidden/>
          </w:rPr>
          <w:t>18</w:t>
        </w:r>
        <w:r w:rsidR="00BC2BA0">
          <w:rPr>
            <w:noProof/>
            <w:webHidden/>
          </w:rPr>
          <w:fldChar w:fldCharType="end"/>
        </w:r>
      </w:hyperlink>
    </w:p>
    <w:p w14:paraId="78042C52" w14:textId="72EA05D7"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60" w:history="1">
        <w:r w:rsidR="00BC2BA0" w:rsidRPr="00FC096B">
          <w:rPr>
            <w:rStyle w:val="Hyperlink"/>
            <w:noProof/>
          </w:rPr>
          <w:t>V.</w:t>
        </w:r>
        <w:r w:rsidR="00BC2BA0">
          <w:rPr>
            <w:rFonts w:asciiTheme="minorHAnsi" w:eastAsiaTheme="minorEastAsia" w:hAnsiTheme="minorHAnsi" w:cstheme="minorBidi"/>
            <w:smallCaps w:val="0"/>
            <w:noProof/>
            <w:sz w:val="22"/>
            <w:szCs w:val="22"/>
          </w:rPr>
          <w:tab/>
        </w:r>
        <w:r w:rsidR="00BC2BA0" w:rsidRPr="00FC096B">
          <w:rPr>
            <w:rStyle w:val="Hyperlink"/>
            <w:noProof/>
          </w:rPr>
          <w:t>Staff Disciplinary Procedures</w:t>
        </w:r>
        <w:r w:rsidR="00BC2BA0">
          <w:rPr>
            <w:noProof/>
            <w:webHidden/>
          </w:rPr>
          <w:tab/>
        </w:r>
        <w:r w:rsidR="00BC2BA0">
          <w:rPr>
            <w:noProof/>
            <w:webHidden/>
          </w:rPr>
          <w:fldChar w:fldCharType="begin"/>
        </w:r>
        <w:r w:rsidR="00BC2BA0">
          <w:rPr>
            <w:noProof/>
            <w:webHidden/>
          </w:rPr>
          <w:instrText xml:space="preserve"> PAGEREF _Toc178845160 \h </w:instrText>
        </w:r>
        <w:r w:rsidR="00BC2BA0">
          <w:rPr>
            <w:noProof/>
            <w:webHidden/>
          </w:rPr>
        </w:r>
        <w:r w:rsidR="00BC2BA0">
          <w:rPr>
            <w:noProof/>
            <w:webHidden/>
          </w:rPr>
          <w:fldChar w:fldCharType="separate"/>
        </w:r>
        <w:r w:rsidR="00BC2BA0">
          <w:rPr>
            <w:noProof/>
            <w:webHidden/>
          </w:rPr>
          <w:t>19</w:t>
        </w:r>
        <w:r w:rsidR="00BC2BA0">
          <w:rPr>
            <w:noProof/>
            <w:webHidden/>
          </w:rPr>
          <w:fldChar w:fldCharType="end"/>
        </w:r>
      </w:hyperlink>
    </w:p>
    <w:p w14:paraId="53252EC3" w14:textId="65547928" w:rsidR="00BC2BA0" w:rsidRDefault="00261577">
      <w:pPr>
        <w:pStyle w:val="TOC2"/>
        <w:tabs>
          <w:tab w:val="left" w:pos="960"/>
          <w:tab w:val="right" w:leader="dot" w:pos="10070"/>
        </w:tabs>
        <w:rPr>
          <w:rFonts w:asciiTheme="minorHAnsi" w:eastAsiaTheme="minorEastAsia" w:hAnsiTheme="minorHAnsi" w:cstheme="minorBidi"/>
          <w:smallCaps w:val="0"/>
          <w:noProof/>
          <w:sz w:val="22"/>
          <w:szCs w:val="22"/>
        </w:rPr>
      </w:pPr>
      <w:hyperlink w:anchor="_Toc178845161" w:history="1">
        <w:r w:rsidR="00BC2BA0" w:rsidRPr="00FC096B">
          <w:rPr>
            <w:rStyle w:val="Hyperlink"/>
            <w:noProof/>
          </w:rPr>
          <w:t>W.</w:t>
        </w:r>
        <w:r w:rsidR="00BC2BA0">
          <w:rPr>
            <w:rFonts w:asciiTheme="minorHAnsi" w:eastAsiaTheme="minorEastAsia" w:hAnsiTheme="minorHAnsi" w:cstheme="minorBidi"/>
            <w:smallCaps w:val="0"/>
            <w:noProof/>
            <w:sz w:val="22"/>
            <w:szCs w:val="22"/>
          </w:rPr>
          <w:tab/>
        </w:r>
        <w:r w:rsidR="00BC2BA0" w:rsidRPr="00FC096B">
          <w:rPr>
            <w:rStyle w:val="Hyperlink"/>
            <w:noProof/>
          </w:rPr>
          <w:t>Taxes</w:t>
        </w:r>
        <w:r w:rsidR="00BC2BA0">
          <w:rPr>
            <w:noProof/>
            <w:webHidden/>
          </w:rPr>
          <w:tab/>
        </w:r>
        <w:r w:rsidR="00BC2BA0">
          <w:rPr>
            <w:noProof/>
            <w:webHidden/>
          </w:rPr>
          <w:fldChar w:fldCharType="begin"/>
        </w:r>
        <w:r w:rsidR="00BC2BA0">
          <w:rPr>
            <w:noProof/>
            <w:webHidden/>
          </w:rPr>
          <w:instrText xml:space="preserve"> PAGEREF _Toc178845161 \h </w:instrText>
        </w:r>
        <w:r w:rsidR="00BC2BA0">
          <w:rPr>
            <w:noProof/>
            <w:webHidden/>
          </w:rPr>
        </w:r>
        <w:r w:rsidR="00BC2BA0">
          <w:rPr>
            <w:noProof/>
            <w:webHidden/>
          </w:rPr>
          <w:fldChar w:fldCharType="separate"/>
        </w:r>
        <w:r w:rsidR="00BC2BA0">
          <w:rPr>
            <w:noProof/>
            <w:webHidden/>
          </w:rPr>
          <w:t>19</w:t>
        </w:r>
        <w:r w:rsidR="00BC2BA0">
          <w:rPr>
            <w:noProof/>
            <w:webHidden/>
          </w:rPr>
          <w:fldChar w:fldCharType="end"/>
        </w:r>
      </w:hyperlink>
    </w:p>
    <w:p w14:paraId="547FDB1C" w14:textId="3DA52051"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62" w:history="1">
        <w:r w:rsidR="00BC2BA0" w:rsidRPr="00FC096B">
          <w:rPr>
            <w:rStyle w:val="Hyperlink"/>
            <w:noProof/>
          </w:rPr>
          <w:t>X.</w:t>
        </w:r>
        <w:r w:rsidR="00BC2BA0">
          <w:rPr>
            <w:rFonts w:asciiTheme="minorHAnsi" w:eastAsiaTheme="minorEastAsia" w:hAnsiTheme="minorHAnsi" w:cstheme="minorBidi"/>
            <w:smallCaps w:val="0"/>
            <w:noProof/>
            <w:sz w:val="22"/>
            <w:szCs w:val="22"/>
          </w:rPr>
          <w:tab/>
        </w:r>
        <w:r w:rsidR="00BC2BA0" w:rsidRPr="00FC096B">
          <w:rPr>
            <w:rStyle w:val="Hyperlink"/>
            <w:noProof/>
          </w:rPr>
          <w:t>Staff Training</w:t>
        </w:r>
        <w:r w:rsidR="00BC2BA0">
          <w:rPr>
            <w:noProof/>
            <w:webHidden/>
          </w:rPr>
          <w:tab/>
        </w:r>
        <w:r w:rsidR="00BC2BA0">
          <w:rPr>
            <w:noProof/>
            <w:webHidden/>
          </w:rPr>
          <w:fldChar w:fldCharType="begin"/>
        </w:r>
        <w:r w:rsidR="00BC2BA0">
          <w:rPr>
            <w:noProof/>
            <w:webHidden/>
          </w:rPr>
          <w:instrText xml:space="preserve"> PAGEREF _Toc178845162 \h </w:instrText>
        </w:r>
        <w:r w:rsidR="00BC2BA0">
          <w:rPr>
            <w:noProof/>
            <w:webHidden/>
          </w:rPr>
        </w:r>
        <w:r w:rsidR="00BC2BA0">
          <w:rPr>
            <w:noProof/>
            <w:webHidden/>
          </w:rPr>
          <w:fldChar w:fldCharType="separate"/>
        </w:r>
        <w:r w:rsidR="00BC2BA0">
          <w:rPr>
            <w:noProof/>
            <w:webHidden/>
          </w:rPr>
          <w:t>19</w:t>
        </w:r>
        <w:r w:rsidR="00BC2BA0">
          <w:rPr>
            <w:noProof/>
            <w:webHidden/>
          </w:rPr>
          <w:fldChar w:fldCharType="end"/>
        </w:r>
      </w:hyperlink>
    </w:p>
    <w:p w14:paraId="4805AD12" w14:textId="5608970C"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63" w:history="1">
        <w:r w:rsidR="00BC2BA0" w:rsidRPr="00FC096B">
          <w:rPr>
            <w:rStyle w:val="Hyperlink"/>
            <w:noProof/>
          </w:rPr>
          <w:t>Y.</w:t>
        </w:r>
        <w:r w:rsidR="00BC2BA0">
          <w:rPr>
            <w:rFonts w:asciiTheme="minorHAnsi" w:eastAsiaTheme="minorEastAsia" w:hAnsiTheme="minorHAnsi" w:cstheme="minorBidi"/>
            <w:smallCaps w:val="0"/>
            <w:noProof/>
            <w:sz w:val="22"/>
            <w:szCs w:val="22"/>
          </w:rPr>
          <w:tab/>
        </w:r>
        <w:r w:rsidR="00BC2BA0" w:rsidRPr="00FC096B">
          <w:rPr>
            <w:rStyle w:val="Hyperlink"/>
            <w:noProof/>
          </w:rPr>
          <w:t>Tobacco Use</w:t>
        </w:r>
        <w:r w:rsidR="00BC2BA0">
          <w:rPr>
            <w:noProof/>
            <w:webHidden/>
          </w:rPr>
          <w:tab/>
        </w:r>
        <w:r w:rsidR="00BC2BA0">
          <w:rPr>
            <w:noProof/>
            <w:webHidden/>
          </w:rPr>
          <w:fldChar w:fldCharType="begin"/>
        </w:r>
        <w:r w:rsidR="00BC2BA0">
          <w:rPr>
            <w:noProof/>
            <w:webHidden/>
          </w:rPr>
          <w:instrText xml:space="preserve"> PAGEREF _Toc178845163 \h </w:instrText>
        </w:r>
        <w:r w:rsidR="00BC2BA0">
          <w:rPr>
            <w:noProof/>
            <w:webHidden/>
          </w:rPr>
        </w:r>
        <w:r w:rsidR="00BC2BA0">
          <w:rPr>
            <w:noProof/>
            <w:webHidden/>
          </w:rPr>
          <w:fldChar w:fldCharType="separate"/>
        </w:r>
        <w:r w:rsidR="00BC2BA0">
          <w:rPr>
            <w:noProof/>
            <w:webHidden/>
          </w:rPr>
          <w:t>19</w:t>
        </w:r>
        <w:r w:rsidR="00BC2BA0">
          <w:rPr>
            <w:noProof/>
            <w:webHidden/>
          </w:rPr>
          <w:fldChar w:fldCharType="end"/>
        </w:r>
      </w:hyperlink>
    </w:p>
    <w:p w14:paraId="1CCD5499" w14:textId="5C32B08A"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64" w:history="1">
        <w:r w:rsidR="00BC2BA0" w:rsidRPr="00FC096B">
          <w:rPr>
            <w:rStyle w:val="Hyperlink"/>
            <w:noProof/>
          </w:rPr>
          <w:t>Z.</w:t>
        </w:r>
        <w:r w:rsidR="00BC2BA0">
          <w:rPr>
            <w:rFonts w:asciiTheme="minorHAnsi" w:eastAsiaTheme="minorEastAsia" w:hAnsiTheme="minorHAnsi" w:cstheme="minorBidi"/>
            <w:smallCaps w:val="0"/>
            <w:noProof/>
            <w:sz w:val="22"/>
            <w:szCs w:val="22"/>
          </w:rPr>
          <w:tab/>
        </w:r>
        <w:r w:rsidR="00BC2BA0" w:rsidRPr="00FC096B">
          <w:rPr>
            <w:rStyle w:val="Hyperlink"/>
            <w:noProof/>
          </w:rPr>
          <w:t>Prison Rape Elimination Act (P.R.E.A)</w:t>
        </w:r>
        <w:r w:rsidR="00BC2BA0">
          <w:rPr>
            <w:noProof/>
            <w:webHidden/>
          </w:rPr>
          <w:tab/>
        </w:r>
        <w:r w:rsidR="00BC2BA0">
          <w:rPr>
            <w:noProof/>
            <w:webHidden/>
          </w:rPr>
          <w:fldChar w:fldCharType="begin"/>
        </w:r>
        <w:r w:rsidR="00BC2BA0">
          <w:rPr>
            <w:noProof/>
            <w:webHidden/>
          </w:rPr>
          <w:instrText xml:space="preserve"> PAGEREF _Toc178845164 \h </w:instrText>
        </w:r>
        <w:r w:rsidR="00BC2BA0">
          <w:rPr>
            <w:noProof/>
            <w:webHidden/>
          </w:rPr>
        </w:r>
        <w:r w:rsidR="00BC2BA0">
          <w:rPr>
            <w:noProof/>
            <w:webHidden/>
          </w:rPr>
          <w:fldChar w:fldCharType="separate"/>
        </w:r>
        <w:r w:rsidR="00BC2BA0">
          <w:rPr>
            <w:noProof/>
            <w:webHidden/>
          </w:rPr>
          <w:t>19</w:t>
        </w:r>
        <w:r w:rsidR="00BC2BA0">
          <w:rPr>
            <w:noProof/>
            <w:webHidden/>
          </w:rPr>
          <w:fldChar w:fldCharType="end"/>
        </w:r>
      </w:hyperlink>
    </w:p>
    <w:p w14:paraId="0C3328E2" w14:textId="3B4584AB" w:rsidR="00BC2BA0" w:rsidRDefault="00261577">
      <w:pPr>
        <w:pStyle w:val="TOC1"/>
        <w:tabs>
          <w:tab w:val="left" w:pos="480"/>
          <w:tab w:val="right" w:leader="dot" w:pos="10070"/>
        </w:tabs>
        <w:rPr>
          <w:rFonts w:asciiTheme="minorHAnsi" w:eastAsiaTheme="minorEastAsia" w:hAnsiTheme="minorHAnsi" w:cstheme="minorBidi"/>
          <w:b w:val="0"/>
          <w:bCs w:val="0"/>
          <w:caps w:val="0"/>
          <w:noProof/>
          <w:sz w:val="22"/>
          <w:szCs w:val="22"/>
        </w:rPr>
      </w:pPr>
      <w:hyperlink w:anchor="_Toc178845165" w:history="1">
        <w:r w:rsidR="00BC2BA0" w:rsidRPr="00FC096B">
          <w:rPr>
            <w:rStyle w:val="Hyperlink"/>
            <w:noProof/>
          </w:rPr>
          <w:t>V.</w:t>
        </w:r>
        <w:r w:rsidR="00BC2BA0">
          <w:rPr>
            <w:rFonts w:asciiTheme="minorHAnsi" w:eastAsiaTheme="minorEastAsia" w:hAnsiTheme="minorHAnsi" w:cstheme="minorBidi"/>
            <w:b w:val="0"/>
            <w:bCs w:val="0"/>
            <w:caps w:val="0"/>
            <w:noProof/>
            <w:sz w:val="22"/>
            <w:szCs w:val="22"/>
          </w:rPr>
          <w:tab/>
        </w:r>
        <w:r w:rsidR="00BC2BA0" w:rsidRPr="00FC096B">
          <w:rPr>
            <w:rStyle w:val="Hyperlink"/>
            <w:noProof/>
          </w:rPr>
          <w:t>PROGRAM REQUIREMENTS</w:t>
        </w:r>
        <w:r w:rsidR="00BC2BA0">
          <w:rPr>
            <w:noProof/>
            <w:webHidden/>
          </w:rPr>
          <w:tab/>
        </w:r>
        <w:r w:rsidR="00BC2BA0">
          <w:rPr>
            <w:noProof/>
            <w:webHidden/>
          </w:rPr>
          <w:fldChar w:fldCharType="begin"/>
        </w:r>
        <w:r w:rsidR="00BC2BA0">
          <w:rPr>
            <w:noProof/>
            <w:webHidden/>
          </w:rPr>
          <w:instrText xml:space="preserve"> PAGEREF _Toc178845165 \h </w:instrText>
        </w:r>
        <w:r w:rsidR="00BC2BA0">
          <w:rPr>
            <w:noProof/>
            <w:webHidden/>
          </w:rPr>
        </w:r>
        <w:r w:rsidR="00BC2BA0">
          <w:rPr>
            <w:noProof/>
            <w:webHidden/>
          </w:rPr>
          <w:fldChar w:fldCharType="separate"/>
        </w:r>
        <w:r w:rsidR="00BC2BA0">
          <w:rPr>
            <w:noProof/>
            <w:webHidden/>
          </w:rPr>
          <w:t>19</w:t>
        </w:r>
        <w:r w:rsidR="00BC2BA0">
          <w:rPr>
            <w:noProof/>
            <w:webHidden/>
          </w:rPr>
          <w:fldChar w:fldCharType="end"/>
        </w:r>
      </w:hyperlink>
    </w:p>
    <w:p w14:paraId="21B41B87" w14:textId="20823FD7"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66" w:history="1">
        <w:r w:rsidR="00BC2BA0" w:rsidRPr="00FC096B">
          <w:rPr>
            <w:rStyle w:val="Hyperlink"/>
            <w:noProof/>
          </w:rPr>
          <w:t>A.</w:t>
        </w:r>
        <w:r w:rsidR="00BC2BA0">
          <w:rPr>
            <w:rFonts w:asciiTheme="minorHAnsi" w:eastAsiaTheme="minorEastAsia" w:hAnsiTheme="minorHAnsi" w:cstheme="minorBidi"/>
            <w:smallCaps w:val="0"/>
            <w:noProof/>
            <w:sz w:val="22"/>
            <w:szCs w:val="22"/>
          </w:rPr>
          <w:tab/>
        </w:r>
        <w:r w:rsidR="00BC2BA0" w:rsidRPr="00FC096B">
          <w:rPr>
            <w:rStyle w:val="Hyperlink"/>
            <w:noProof/>
          </w:rPr>
          <w:t>Medical Criteria for Program Entry</w:t>
        </w:r>
        <w:r w:rsidR="00BC2BA0">
          <w:rPr>
            <w:noProof/>
            <w:webHidden/>
          </w:rPr>
          <w:tab/>
        </w:r>
        <w:r w:rsidR="00BC2BA0">
          <w:rPr>
            <w:noProof/>
            <w:webHidden/>
          </w:rPr>
          <w:fldChar w:fldCharType="begin"/>
        </w:r>
        <w:r w:rsidR="00BC2BA0">
          <w:rPr>
            <w:noProof/>
            <w:webHidden/>
          </w:rPr>
          <w:instrText xml:space="preserve"> PAGEREF _Toc178845166 \h </w:instrText>
        </w:r>
        <w:r w:rsidR="00BC2BA0">
          <w:rPr>
            <w:noProof/>
            <w:webHidden/>
          </w:rPr>
        </w:r>
        <w:r w:rsidR="00BC2BA0">
          <w:rPr>
            <w:noProof/>
            <w:webHidden/>
          </w:rPr>
          <w:fldChar w:fldCharType="separate"/>
        </w:r>
        <w:r w:rsidR="00BC2BA0">
          <w:rPr>
            <w:noProof/>
            <w:webHidden/>
          </w:rPr>
          <w:t>19</w:t>
        </w:r>
        <w:r w:rsidR="00BC2BA0">
          <w:rPr>
            <w:noProof/>
            <w:webHidden/>
          </w:rPr>
          <w:fldChar w:fldCharType="end"/>
        </w:r>
      </w:hyperlink>
    </w:p>
    <w:p w14:paraId="1590D114" w14:textId="045F4354"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67" w:history="1">
        <w:r w:rsidR="00BC2BA0" w:rsidRPr="00FC096B">
          <w:rPr>
            <w:rStyle w:val="Hyperlink"/>
            <w:noProof/>
          </w:rPr>
          <w:t>B.</w:t>
        </w:r>
        <w:r w:rsidR="00BC2BA0">
          <w:rPr>
            <w:rFonts w:asciiTheme="minorHAnsi" w:eastAsiaTheme="minorEastAsia" w:hAnsiTheme="minorHAnsi" w:cstheme="minorBidi"/>
            <w:smallCaps w:val="0"/>
            <w:noProof/>
            <w:sz w:val="22"/>
            <w:szCs w:val="22"/>
          </w:rPr>
          <w:tab/>
        </w:r>
        <w:r w:rsidR="00BC2BA0" w:rsidRPr="00FC096B">
          <w:rPr>
            <w:rStyle w:val="Hyperlink"/>
            <w:noProof/>
          </w:rPr>
          <w:t>Listing of Characteristics</w:t>
        </w:r>
        <w:r w:rsidR="00BC2BA0">
          <w:rPr>
            <w:noProof/>
            <w:webHidden/>
          </w:rPr>
          <w:tab/>
        </w:r>
        <w:r w:rsidR="00BC2BA0">
          <w:rPr>
            <w:noProof/>
            <w:webHidden/>
          </w:rPr>
          <w:fldChar w:fldCharType="begin"/>
        </w:r>
        <w:r w:rsidR="00BC2BA0">
          <w:rPr>
            <w:noProof/>
            <w:webHidden/>
          </w:rPr>
          <w:instrText xml:space="preserve"> PAGEREF _Toc178845167 \h </w:instrText>
        </w:r>
        <w:r w:rsidR="00BC2BA0">
          <w:rPr>
            <w:noProof/>
            <w:webHidden/>
          </w:rPr>
        </w:r>
        <w:r w:rsidR="00BC2BA0">
          <w:rPr>
            <w:noProof/>
            <w:webHidden/>
          </w:rPr>
          <w:fldChar w:fldCharType="separate"/>
        </w:r>
        <w:r w:rsidR="00BC2BA0">
          <w:rPr>
            <w:noProof/>
            <w:webHidden/>
          </w:rPr>
          <w:t>19</w:t>
        </w:r>
        <w:r w:rsidR="00BC2BA0">
          <w:rPr>
            <w:noProof/>
            <w:webHidden/>
          </w:rPr>
          <w:fldChar w:fldCharType="end"/>
        </w:r>
      </w:hyperlink>
    </w:p>
    <w:p w14:paraId="6FB1A73B" w14:textId="4C1DF48C"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68" w:history="1">
        <w:r w:rsidR="00BC2BA0" w:rsidRPr="00FC096B">
          <w:rPr>
            <w:rStyle w:val="Hyperlink"/>
            <w:noProof/>
          </w:rPr>
          <w:t>C.</w:t>
        </w:r>
        <w:r w:rsidR="00BC2BA0">
          <w:rPr>
            <w:rFonts w:asciiTheme="minorHAnsi" w:eastAsiaTheme="minorEastAsia" w:hAnsiTheme="minorHAnsi" w:cstheme="minorBidi"/>
            <w:smallCaps w:val="0"/>
            <w:noProof/>
            <w:sz w:val="22"/>
            <w:szCs w:val="22"/>
          </w:rPr>
          <w:tab/>
        </w:r>
        <w:r w:rsidR="00BC2BA0" w:rsidRPr="00FC096B">
          <w:rPr>
            <w:rStyle w:val="Hyperlink"/>
            <w:noProof/>
          </w:rPr>
          <w:t>Placement and Discharge Authority</w:t>
        </w:r>
        <w:r w:rsidR="00BC2BA0">
          <w:rPr>
            <w:noProof/>
            <w:webHidden/>
          </w:rPr>
          <w:tab/>
        </w:r>
        <w:r w:rsidR="00BC2BA0">
          <w:rPr>
            <w:noProof/>
            <w:webHidden/>
          </w:rPr>
          <w:fldChar w:fldCharType="begin"/>
        </w:r>
        <w:r w:rsidR="00BC2BA0">
          <w:rPr>
            <w:noProof/>
            <w:webHidden/>
          </w:rPr>
          <w:instrText xml:space="preserve"> PAGEREF _Toc178845168 \h </w:instrText>
        </w:r>
        <w:r w:rsidR="00BC2BA0">
          <w:rPr>
            <w:noProof/>
            <w:webHidden/>
          </w:rPr>
        </w:r>
        <w:r w:rsidR="00BC2BA0">
          <w:rPr>
            <w:noProof/>
            <w:webHidden/>
          </w:rPr>
          <w:fldChar w:fldCharType="separate"/>
        </w:r>
        <w:r w:rsidR="00BC2BA0">
          <w:rPr>
            <w:noProof/>
            <w:webHidden/>
          </w:rPr>
          <w:t>20</w:t>
        </w:r>
        <w:r w:rsidR="00BC2BA0">
          <w:rPr>
            <w:noProof/>
            <w:webHidden/>
          </w:rPr>
          <w:fldChar w:fldCharType="end"/>
        </w:r>
      </w:hyperlink>
    </w:p>
    <w:p w14:paraId="0D6980C4" w14:textId="245A3792"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69" w:history="1">
        <w:r w:rsidR="00BC2BA0" w:rsidRPr="00FC096B">
          <w:rPr>
            <w:rStyle w:val="Hyperlink"/>
            <w:noProof/>
          </w:rPr>
          <w:t>D.</w:t>
        </w:r>
        <w:r w:rsidR="00BC2BA0">
          <w:rPr>
            <w:rFonts w:asciiTheme="minorHAnsi" w:eastAsiaTheme="minorEastAsia" w:hAnsiTheme="minorHAnsi" w:cstheme="minorBidi"/>
            <w:smallCaps w:val="0"/>
            <w:noProof/>
            <w:sz w:val="22"/>
            <w:szCs w:val="22"/>
          </w:rPr>
          <w:tab/>
        </w:r>
        <w:r w:rsidR="00BC2BA0" w:rsidRPr="00FC096B">
          <w:rPr>
            <w:rStyle w:val="Hyperlink"/>
            <w:noProof/>
          </w:rPr>
          <w:t>Placement Procedure</w:t>
        </w:r>
        <w:r w:rsidR="00BC2BA0">
          <w:rPr>
            <w:noProof/>
            <w:webHidden/>
          </w:rPr>
          <w:tab/>
        </w:r>
        <w:r w:rsidR="00BC2BA0">
          <w:rPr>
            <w:noProof/>
            <w:webHidden/>
          </w:rPr>
          <w:fldChar w:fldCharType="begin"/>
        </w:r>
        <w:r w:rsidR="00BC2BA0">
          <w:rPr>
            <w:noProof/>
            <w:webHidden/>
          </w:rPr>
          <w:instrText xml:space="preserve"> PAGEREF _Toc178845169 \h </w:instrText>
        </w:r>
        <w:r w:rsidR="00BC2BA0">
          <w:rPr>
            <w:noProof/>
            <w:webHidden/>
          </w:rPr>
        </w:r>
        <w:r w:rsidR="00BC2BA0">
          <w:rPr>
            <w:noProof/>
            <w:webHidden/>
          </w:rPr>
          <w:fldChar w:fldCharType="separate"/>
        </w:r>
        <w:r w:rsidR="00BC2BA0">
          <w:rPr>
            <w:noProof/>
            <w:webHidden/>
          </w:rPr>
          <w:t>20</w:t>
        </w:r>
        <w:r w:rsidR="00BC2BA0">
          <w:rPr>
            <w:noProof/>
            <w:webHidden/>
          </w:rPr>
          <w:fldChar w:fldCharType="end"/>
        </w:r>
      </w:hyperlink>
    </w:p>
    <w:p w14:paraId="237D9C46" w14:textId="1B9A3CF7"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70" w:history="1">
        <w:r w:rsidR="00BC2BA0" w:rsidRPr="00FC096B">
          <w:rPr>
            <w:rStyle w:val="Hyperlink"/>
            <w:noProof/>
          </w:rPr>
          <w:t>E.</w:t>
        </w:r>
        <w:r w:rsidR="00BC2BA0">
          <w:rPr>
            <w:rFonts w:asciiTheme="minorHAnsi" w:eastAsiaTheme="minorEastAsia" w:hAnsiTheme="minorHAnsi" w:cstheme="minorBidi"/>
            <w:smallCaps w:val="0"/>
            <w:noProof/>
            <w:sz w:val="22"/>
            <w:szCs w:val="22"/>
          </w:rPr>
          <w:tab/>
        </w:r>
        <w:r w:rsidR="00BC2BA0" w:rsidRPr="00FC096B">
          <w:rPr>
            <w:rStyle w:val="Hyperlink"/>
            <w:noProof/>
          </w:rPr>
          <w:t>Placement Packet Information</w:t>
        </w:r>
        <w:r w:rsidR="00BC2BA0">
          <w:rPr>
            <w:noProof/>
            <w:webHidden/>
          </w:rPr>
          <w:tab/>
        </w:r>
        <w:r w:rsidR="00BC2BA0">
          <w:rPr>
            <w:noProof/>
            <w:webHidden/>
          </w:rPr>
          <w:fldChar w:fldCharType="begin"/>
        </w:r>
        <w:r w:rsidR="00BC2BA0">
          <w:rPr>
            <w:noProof/>
            <w:webHidden/>
          </w:rPr>
          <w:instrText xml:space="preserve"> PAGEREF _Toc178845170 \h </w:instrText>
        </w:r>
        <w:r w:rsidR="00BC2BA0">
          <w:rPr>
            <w:noProof/>
            <w:webHidden/>
          </w:rPr>
        </w:r>
        <w:r w:rsidR="00BC2BA0">
          <w:rPr>
            <w:noProof/>
            <w:webHidden/>
          </w:rPr>
          <w:fldChar w:fldCharType="separate"/>
        </w:r>
        <w:r w:rsidR="00BC2BA0">
          <w:rPr>
            <w:noProof/>
            <w:webHidden/>
          </w:rPr>
          <w:t>20</w:t>
        </w:r>
        <w:r w:rsidR="00BC2BA0">
          <w:rPr>
            <w:noProof/>
            <w:webHidden/>
          </w:rPr>
          <w:fldChar w:fldCharType="end"/>
        </w:r>
      </w:hyperlink>
    </w:p>
    <w:p w14:paraId="24E0DE55" w14:textId="65AEB0FF"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71" w:history="1">
        <w:r w:rsidR="00BC2BA0" w:rsidRPr="00FC096B">
          <w:rPr>
            <w:rStyle w:val="Hyperlink"/>
            <w:noProof/>
          </w:rPr>
          <w:t>F.</w:t>
        </w:r>
        <w:r w:rsidR="00BC2BA0">
          <w:rPr>
            <w:rFonts w:asciiTheme="minorHAnsi" w:eastAsiaTheme="minorEastAsia" w:hAnsiTheme="minorHAnsi" w:cstheme="minorBidi"/>
            <w:smallCaps w:val="0"/>
            <w:noProof/>
            <w:sz w:val="22"/>
            <w:szCs w:val="22"/>
          </w:rPr>
          <w:tab/>
        </w:r>
        <w:r w:rsidR="00BC2BA0" w:rsidRPr="00FC096B">
          <w:rPr>
            <w:rStyle w:val="Hyperlink"/>
            <w:noProof/>
          </w:rPr>
          <w:t>Non-Custody Placements</w:t>
        </w:r>
        <w:r w:rsidR="00BC2BA0">
          <w:rPr>
            <w:noProof/>
            <w:webHidden/>
          </w:rPr>
          <w:tab/>
        </w:r>
        <w:r w:rsidR="00BC2BA0">
          <w:rPr>
            <w:noProof/>
            <w:webHidden/>
          </w:rPr>
          <w:fldChar w:fldCharType="begin"/>
        </w:r>
        <w:r w:rsidR="00BC2BA0">
          <w:rPr>
            <w:noProof/>
            <w:webHidden/>
          </w:rPr>
          <w:instrText xml:space="preserve"> PAGEREF _Toc178845171 \h </w:instrText>
        </w:r>
        <w:r w:rsidR="00BC2BA0">
          <w:rPr>
            <w:noProof/>
            <w:webHidden/>
          </w:rPr>
        </w:r>
        <w:r w:rsidR="00BC2BA0">
          <w:rPr>
            <w:noProof/>
            <w:webHidden/>
          </w:rPr>
          <w:fldChar w:fldCharType="separate"/>
        </w:r>
        <w:r w:rsidR="00BC2BA0">
          <w:rPr>
            <w:noProof/>
            <w:webHidden/>
          </w:rPr>
          <w:t>20</w:t>
        </w:r>
        <w:r w:rsidR="00BC2BA0">
          <w:rPr>
            <w:noProof/>
            <w:webHidden/>
          </w:rPr>
          <w:fldChar w:fldCharType="end"/>
        </w:r>
      </w:hyperlink>
    </w:p>
    <w:p w14:paraId="61BE1F7F" w14:textId="4D8C07BD"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72" w:history="1">
        <w:r w:rsidR="00BC2BA0" w:rsidRPr="00FC096B">
          <w:rPr>
            <w:rStyle w:val="Hyperlink"/>
            <w:noProof/>
          </w:rPr>
          <w:t>G.</w:t>
        </w:r>
        <w:r w:rsidR="00BC2BA0">
          <w:rPr>
            <w:rFonts w:asciiTheme="minorHAnsi" w:eastAsiaTheme="minorEastAsia" w:hAnsiTheme="minorHAnsi" w:cstheme="minorBidi"/>
            <w:smallCaps w:val="0"/>
            <w:noProof/>
            <w:sz w:val="22"/>
            <w:szCs w:val="22"/>
          </w:rPr>
          <w:tab/>
        </w:r>
        <w:r w:rsidR="00BC2BA0" w:rsidRPr="00FC096B">
          <w:rPr>
            <w:rStyle w:val="Hyperlink"/>
            <w:noProof/>
          </w:rPr>
          <w:t>Resident Transfers</w:t>
        </w:r>
        <w:r w:rsidR="00BC2BA0">
          <w:rPr>
            <w:noProof/>
            <w:webHidden/>
          </w:rPr>
          <w:tab/>
        </w:r>
        <w:r w:rsidR="00BC2BA0">
          <w:rPr>
            <w:noProof/>
            <w:webHidden/>
          </w:rPr>
          <w:fldChar w:fldCharType="begin"/>
        </w:r>
        <w:r w:rsidR="00BC2BA0">
          <w:rPr>
            <w:noProof/>
            <w:webHidden/>
          </w:rPr>
          <w:instrText xml:space="preserve"> PAGEREF _Toc178845172 \h </w:instrText>
        </w:r>
        <w:r w:rsidR="00BC2BA0">
          <w:rPr>
            <w:noProof/>
            <w:webHidden/>
          </w:rPr>
        </w:r>
        <w:r w:rsidR="00BC2BA0">
          <w:rPr>
            <w:noProof/>
            <w:webHidden/>
          </w:rPr>
          <w:fldChar w:fldCharType="separate"/>
        </w:r>
        <w:r w:rsidR="00BC2BA0">
          <w:rPr>
            <w:noProof/>
            <w:webHidden/>
          </w:rPr>
          <w:t>20</w:t>
        </w:r>
        <w:r w:rsidR="00BC2BA0">
          <w:rPr>
            <w:noProof/>
            <w:webHidden/>
          </w:rPr>
          <w:fldChar w:fldCharType="end"/>
        </w:r>
      </w:hyperlink>
    </w:p>
    <w:p w14:paraId="55CB22F4" w14:textId="39E579CE"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73" w:history="1">
        <w:r w:rsidR="00BC2BA0" w:rsidRPr="00FC096B">
          <w:rPr>
            <w:rStyle w:val="Hyperlink"/>
            <w:noProof/>
          </w:rPr>
          <w:t>H.</w:t>
        </w:r>
        <w:r w:rsidR="00BC2BA0">
          <w:rPr>
            <w:rFonts w:asciiTheme="minorHAnsi" w:eastAsiaTheme="minorEastAsia" w:hAnsiTheme="minorHAnsi" w:cstheme="minorBidi"/>
            <w:smallCaps w:val="0"/>
            <w:noProof/>
            <w:sz w:val="22"/>
            <w:szCs w:val="22"/>
          </w:rPr>
          <w:tab/>
        </w:r>
        <w:r w:rsidR="00BC2BA0" w:rsidRPr="00FC096B">
          <w:rPr>
            <w:rStyle w:val="Hyperlink"/>
            <w:noProof/>
          </w:rPr>
          <w:t>Staffing Guidelines</w:t>
        </w:r>
        <w:r w:rsidR="00BC2BA0">
          <w:rPr>
            <w:noProof/>
            <w:webHidden/>
          </w:rPr>
          <w:tab/>
        </w:r>
        <w:r w:rsidR="00BC2BA0">
          <w:rPr>
            <w:noProof/>
            <w:webHidden/>
          </w:rPr>
          <w:fldChar w:fldCharType="begin"/>
        </w:r>
        <w:r w:rsidR="00BC2BA0">
          <w:rPr>
            <w:noProof/>
            <w:webHidden/>
          </w:rPr>
          <w:instrText xml:space="preserve"> PAGEREF _Toc178845173 \h </w:instrText>
        </w:r>
        <w:r w:rsidR="00BC2BA0">
          <w:rPr>
            <w:noProof/>
            <w:webHidden/>
          </w:rPr>
        </w:r>
        <w:r w:rsidR="00BC2BA0">
          <w:rPr>
            <w:noProof/>
            <w:webHidden/>
          </w:rPr>
          <w:fldChar w:fldCharType="separate"/>
        </w:r>
        <w:r w:rsidR="00BC2BA0">
          <w:rPr>
            <w:noProof/>
            <w:webHidden/>
          </w:rPr>
          <w:t>20</w:t>
        </w:r>
        <w:r w:rsidR="00BC2BA0">
          <w:rPr>
            <w:noProof/>
            <w:webHidden/>
          </w:rPr>
          <w:fldChar w:fldCharType="end"/>
        </w:r>
      </w:hyperlink>
    </w:p>
    <w:p w14:paraId="6D08BFFB" w14:textId="5BDBDF91"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74" w:history="1">
        <w:r w:rsidR="00BC2BA0" w:rsidRPr="00FC096B">
          <w:rPr>
            <w:rStyle w:val="Hyperlink"/>
            <w:noProof/>
          </w:rPr>
          <w:t>I.</w:t>
        </w:r>
        <w:r w:rsidR="00BC2BA0">
          <w:rPr>
            <w:rFonts w:asciiTheme="minorHAnsi" w:eastAsiaTheme="minorEastAsia" w:hAnsiTheme="minorHAnsi" w:cstheme="minorBidi"/>
            <w:smallCaps w:val="0"/>
            <w:noProof/>
            <w:sz w:val="22"/>
            <w:szCs w:val="22"/>
          </w:rPr>
          <w:tab/>
        </w:r>
        <w:r w:rsidR="00BC2BA0" w:rsidRPr="00FC096B">
          <w:rPr>
            <w:rStyle w:val="Hyperlink"/>
            <w:noProof/>
          </w:rPr>
          <w:t>Service Plan Development</w:t>
        </w:r>
        <w:r w:rsidR="00BC2BA0">
          <w:rPr>
            <w:noProof/>
            <w:webHidden/>
          </w:rPr>
          <w:tab/>
        </w:r>
        <w:r w:rsidR="00BC2BA0">
          <w:rPr>
            <w:noProof/>
            <w:webHidden/>
          </w:rPr>
          <w:fldChar w:fldCharType="begin"/>
        </w:r>
        <w:r w:rsidR="00BC2BA0">
          <w:rPr>
            <w:noProof/>
            <w:webHidden/>
          </w:rPr>
          <w:instrText xml:space="preserve"> PAGEREF _Toc178845174 \h </w:instrText>
        </w:r>
        <w:r w:rsidR="00BC2BA0">
          <w:rPr>
            <w:noProof/>
            <w:webHidden/>
          </w:rPr>
        </w:r>
        <w:r w:rsidR="00BC2BA0">
          <w:rPr>
            <w:noProof/>
            <w:webHidden/>
          </w:rPr>
          <w:fldChar w:fldCharType="separate"/>
        </w:r>
        <w:r w:rsidR="00BC2BA0">
          <w:rPr>
            <w:noProof/>
            <w:webHidden/>
          </w:rPr>
          <w:t>21</w:t>
        </w:r>
        <w:r w:rsidR="00BC2BA0">
          <w:rPr>
            <w:noProof/>
            <w:webHidden/>
          </w:rPr>
          <w:fldChar w:fldCharType="end"/>
        </w:r>
      </w:hyperlink>
    </w:p>
    <w:p w14:paraId="03B9FC1E" w14:textId="2DBD98EA"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75" w:history="1">
        <w:r w:rsidR="00BC2BA0" w:rsidRPr="00FC096B">
          <w:rPr>
            <w:rStyle w:val="Hyperlink"/>
            <w:noProof/>
          </w:rPr>
          <w:t>J.</w:t>
        </w:r>
        <w:r w:rsidR="00BC2BA0">
          <w:rPr>
            <w:rFonts w:asciiTheme="minorHAnsi" w:eastAsiaTheme="minorEastAsia" w:hAnsiTheme="minorHAnsi" w:cstheme="minorBidi"/>
            <w:smallCaps w:val="0"/>
            <w:noProof/>
            <w:sz w:val="22"/>
            <w:szCs w:val="22"/>
          </w:rPr>
          <w:tab/>
        </w:r>
        <w:r w:rsidR="00BC2BA0" w:rsidRPr="00FC096B">
          <w:rPr>
            <w:rStyle w:val="Hyperlink"/>
            <w:noProof/>
          </w:rPr>
          <w:t>Therapy/Counseling Services</w:t>
        </w:r>
        <w:r w:rsidR="00BC2BA0">
          <w:rPr>
            <w:noProof/>
            <w:webHidden/>
          </w:rPr>
          <w:tab/>
        </w:r>
        <w:r w:rsidR="00BC2BA0">
          <w:rPr>
            <w:noProof/>
            <w:webHidden/>
          </w:rPr>
          <w:fldChar w:fldCharType="begin"/>
        </w:r>
        <w:r w:rsidR="00BC2BA0">
          <w:rPr>
            <w:noProof/>
            <w:webHidden/>
          </w:rPr>
          <w:instrText xml:space="preserve"> PAGEREF _Toc178845175 \h </w:instrText>
        </w:r>
        <w:r w:rsidR="00BC2BA0">
          <w:rPr>
            <w:noProof/>
            <w:webHidden/>
          </w:rPr>
        </w:r>
        <w:r w:rsidR="00BC2BA0">
          <w:rPr>
            <w:noProof/>
            <w:webHidden/>
          </w:rPr>
          <w:fldChar w:fldCharType="separate"/>
        </w:r>
        <w:r w:rsidR="00BC2BA0">
          <w:rPr>
            <w:noProof/>
            <w:webHidden/>
          </w:rPr>
          <w:t>21</w:t>
        </w:r>
        <w:r w:rsidR="00BC2BA0">
          <w:rPr>
            <w:noProof/>
            <w:webHidden/>
          </w:rPr>
          <w:fldChar w:fldCharType="end"/>
        </w:r>
      </w:hyperlink>
    </w:p>
    <w:p w14:paraId="1109CF29" w14:textId="38157964"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76" w:history="1">
        <w:r w:rsidR="00BC2BA0" w:rsidRPr="00FC096B">
          <w:rPr>
            <w:rStyle w:val="Hyperlink"/>
            <w:noProof/>
          </w:rPr>
          <w:t>K.</w:t>
        </w:r>
        <w:r w:rsidR="00BC2BA0">
          <w:rPr>
            <w:rFonts w:asciiTheme="minorHAnsi" w:eastAsiaTheme="minorEastAsia" w:hAnsiTheme="minorHAnsi" w:cstheme="minorBidi"/>
            <w:smallCaps w:val="0"/>
            <w:noProof/>
            <w:sz w:val="22"/>
            <w:szCs w:val="22"/>
          </w:rPr>
          <w:tab/>
        </w:r>
        <w:r w:rsidR="00BC2BA0" w:rsidRPr="00FC096B">
          <w:rPr>
            <w:rStyle w:val="Hyperlink"/>
            <w:noProof/>
          </w:rPr>
          <w:t>Recreational Services</w:t>
        </w:r>
        <w:r w:rsidR="00BC2BA0">
          <w:rPr>
            <w:noProof/>
            <w:webHidden/>
          </w:rPr>
          <w:tab/>
        </w:r>
        <w:r w:rsidR="00BC2BA0">
          <w:rPr>
            <w:noProof/>
            <w:webHidden/>
          </w:rPr>
          <w:fldChar w:fldCharType="begin"/>
        </w:r>
        <w:r w:rsidR="00BC2BA0">
          <w:rPr>
            <w:noProof/>
            <w:webHidden/>
          </w:rPr>
          <w:instrText xml:space="preserve"> PAGEREF _Toc178845176 \h </w:instrText>
        </w:r>
        <w:r w:rsidR="00BC2BA0">
          <w:rPr>
            <w:noProof/>
            <w:webHidden/>
          </w:rPr>
        </w:r>
        <w:r w:rsidR="00BC2BA0">
          <w:rPr>
            <w:noProof/>
            <w:webHidden/>
          </w:rPr>
          <w:fldChar w:fldCharType="separate"/>
        </w:r>
        <w:r w:rsidR="00BC2BA0">
          <w:rPr>
            <w:noProof/>
            <w:webHidden/>
          </w:rPr>
          <w:t>21</w:t>
        </w:r>
        <w:r w:rsidR="00BC2BA0">
          <w:rPr>
            <w:noProof/>
            <w:webHidden/>
          </w:rPr>
          <w:fldChar w:fldCharType="end"/>
        </w:r>
      </w:hyperlink>
    </w:p>
    <w:p w14:paraId="405D1D94" w14:textId="7C9AD689"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77" w:history="1">
        <w:r w:rsidR="00BC2BA0" w:rsidRPr="00FC096B">
          <w:rPr>
            <w:rStyle w:val="Hyperlink"/>
            <w:noProof/>
          </w:rPr>
          <w:t>L.</w:t>
        </w:r>
        <w:r w:rsidR="00BC2BA0">
          <w:rPr>
            <w:rFonts w:asciiTheme="minorHAnsi" w:eastAsiaTheme="minorEastAsia" w:hAnsiTheme="minorHAnsi" w:cstheme="minorBidi"/>
            <w:smallCaps w:val="0"/>
            <w:noProof/>
            <w:sz w:val="22"/>
            <w:szCs w:val="22"/>
          </w:rPr>
          <w:tab/>
        </w:r>
        <w:r w:rsidR="00BC2BA0" w:rsidRPr="00FC096B">
          <w:rPr>
            <w:rStyle w:val="Hyperlink"/>
            <w:noProof/>
          </w:rPr>
          <w:t>Educational Services</w:t>
        </w:r>
        <w:r w:rsidR="00BC2BA0">
          <w:rPr>
            <w:noProof/>
            <w:webHidden/>
          </w:rPr>
          <w:tab/>
        </w:r>
        <w:r w:rsidR="00BC2BA0">
          <w:rPr>
            <w:noProof/>
            <w:webHidden/>
          </w:rPr>
          <w:fldChar w:fldCharType="begin"/>
        </w:r>
        <w:r w:rsidR="00BC2BA0">
          <w:rPr>
            <w:noProof/>
            <w:webHidden/>
          </w:rPr>
          <w:instrText xml:space="preserve"> PAGEREF _Toc178845177 \h </w:instrText>
        </w:r>
        <w:r w:rsidR="00BC2BA0">
          <w:rPr>
            <w:noProof/>
            <w:webHidden/>
          </w:rPr>
        </w:r>
        <w:r w:rsidR="00BC2BA0">
          <w:rPr>
            <w:noProof/>
            <w:webHidden/>
          </w:rPr>
          <w:fldChar w:fldCharType="separate"/>
        </w:r>
        <w:r w:rsidR="00BC2BA0">
          <w:rPr>
            <w:noProof/>
            <w:webHidden/>
          </w:rPr>
          <w:t>22</w:t>
        </w:r>
        <w:r w:rsidR="00BC2BA0">
          <w:rPr>
            <w:noProof/>
            <w:webHidden/>
          </w:rPr>
          <w:fldChar w:fldCharType="end"/>
        </w:r>
      </w:hyperlink>
    </w:p>
    <w:p w14:paraId="4F448DC2" w14:textId="2D179CED" w:rsidR="00BC2BA0" w:rsidRDefault="00261577">
      <w:pPr>
        <w:pStyle w:val="TOC2"/>
        <w:tabs>
          <w:tab w:val="left" w:pos="960"/>
          <w:tab w:val="right" w:leader="dot" w:pos="10070"/>
        </w:tabs>
        <w:rPr>
          <w:rFonts w:asciiTheme="minorHAnsi" w:eastAsiaTheme="minorEastAsia" w:hAnsiTheme="minorHAnsi" w:cstheme="minorBidi"/>
          <w:smallCaps w:val="0"/>
          <w:noProof/>
          <w:sz w:val="22"/>
          <w:szCs w:val="22"/>
        </w:rPr>
      </w:pPr>
      <w:hyperlink w:anchor="_Toc178845178" w:history="1">
        <w:r w:rsidR="00BC2BA0" w:rsidRPr="00FC096B">
          <w:rPr>
            <w:rStyle w:val="Hyperlink"/>
            <w:noProof/>
          </w:rPr>
          <w:t>M.</w:t>
        </w:r>
        <w:r w:rsidR="00BC2BA0">
          <w:rPr>
            <w:rFonts w:asciiTheme="minorHAnsi" w:eastAsiaTheme="minorEastAsia" w:hAnsiTheme="minorHAnsi" w:cstheme="minorBidi"/>
            <w:smallCaps w:val="0"/>
            <w:noProof/>
            <w:sz w:val="22"/>
            <w:szCs w:val="22"/>
          </w:rPr>
          <w:tab/>
        </w:r>
        <w:r w:rsidR="00BC2BA0" w:rsidRPr="00FC096B">
          <w:rPr>
            <w:rStyle w:val="Hyperlink"/>
            <w:noProof/>
          </w:rPr>
          <w:t>Employment Services</w:t>
        </w:r>
        <w:r w:rsidR="00BC2BA0">
          <w:rPr>
            <w:noProof/>
            <w:webHidden/>
          </w:rPr>
          <w:tab/>
        </w:r>
        <w:r w:rsidR="00BC2BA0">
          <w:rPr>
            <w:noProof/>
            <w:webHidden/>
          </w:rPr>
          <w:fldChar w:fldCharType="begin"/>
        </w:r>
        <w:r w:rsidR="00BC2BA0">
          <w:rPr>
            <w:noProof/>
            <w:webHidden/>
          </w:rPr>
          <w:instrText xml:space="preserve"> PAGEREF _Toc178845178 \h </w:instrText>
        </w:r>
        <w:r w:rsidR="00BC2BA0">
          <w:rPr>
            <w:noProof/>
            <w:webHidden/>
          </w:rPr>
        </w:r>
        <w:r w:rsidR="00BC2BA0">
          <w:rPr>
            <w:noProof/>
            <w:webHidden/>
          </w:rPr>
          <w:fldChar w:fldCharType="separate"/>
        </w:r>
        <w:r w:rsidR="00BC2BA0">
          <w:rPr>
            <w:noProof/>
            <w:webHidden/>
          </w:rPr>
          <w:t>22</w:t>
        </w:r>
        <w:r w:rsidR="00BC2BA0">
          <w:rPr>
            <w:noProof/>
            <w:webHidden/>
          </w:rPr>
          <w:fldChar w:fldCharType="end"/>
        </w:r>
      </w:hyperlink>
    </w:p>
    <w:p w14:paraId="13FF20E6" w14:textId="1E64D602"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79" w:history="1">
        <w:r w:rsidR="00BC2BA0" w:rsidRPr="00FC096B">
          <w:rPr>
            <w:rStyle w:val="Hyperlink"/>
            <w:noProof/>
          </w:rPr>
          <w:t>N.</w:t>
        </w:r>
        <w:r w:rsidR="00BC2BA0">
          <w:rPr>
            <w:rFonts w:asciiTheme="minorHAnsi" w:eastAsiaTheme="minorEastAsia" w:hAnsiTheme="minorHAnsi" w:cstheme="minorBidi"/>
            <w:smallCaps w:val="0"/>
            <w:noProof/>
            <w:sz w:val="22"/>
            <w:szCs w:val="22"/>
          </w:rPr>
          <w:tab/>
        </w:r>
        <w:r w:rsidR="00BC2BA0" w:rsidRPr="00FC096B">
          <w:rPr>
            <w:rStyle w:val="Hyperlink"/>
            <w:noProof/>
          </w:rPr>
          <w:t>Use of Force/Restraints/Confinement</w:t>
        </w:r>
        <w:r w:rsidR="00BC2BA0">
          <w:rPr>
            <w:noProof/>
            <w:webHidden/>
          </w:rPr>
          <w:tab/>
        </w:r>
        <w:r w:rsidR="00BC2BA0">
          <w:rPr>
            <w:noProof/>
            <w:webHidden/>
          </w:rPr>
          <w:fldChar w:fldCharType="begin"/>
        </w:r>
        <w:r w:rsidR="00BC2BA0">
          <w:rPr>
            <w:noProof/>
            <w:webHidden/>
          </w:rPr>
          <w:instrText xml:space="preserve"> PAGEREF _Toc178845179 \h </w:instrText>
        </w:r>
        <w:r w:rsidR="00BC2BA0">
          <w:rPr>
            <w:noProof/>
            <w:webHidden/>
          </w:rPr>
        </w:r>
        <w:r w:rsidR="00BC2BA0">
          <w:rPr>
            <w:noProof/>
            <w:webHidden/>
          </w:rPr>
          <w:fldChar w:fldCharType="separate"/>
        </w:r>
        <w:r w:rsidR="00BC2BA0">
          <w:rPr>
            <w:noProof/>
            <w:webHidden/>
          </w:rPr>
          <w:t>22</w:t>
        </w:r>
        <w:r w:rsidR="00BC2BA0">
          <w:rPr>
            <w:noProof/>
            <w:webHidden/>
          </w:rPr>
          <w:fldChar w:fldCharType="end"/>
        </w:r>
      </w:hyperlink>
    </w:p>
    <w:p w14:paraId="3D9DCDBA" w14:textId="4FC40680"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80" w:history="1">
        <w:r w:rsidR="00BC2BA0" w:rsidRPr="00FC096B">
          <w:rPr>
            <w:rStyle w:val="Hyperlink"/>
            <w:noProof/>
          </w:rPr>
          <w:t>O.</w:t>
        </w:r>
        <w:r w:rsidR="00BC2BA0">
          <w:rPr>
            <w:rFonts w:asciiTheme="minorHAnsi" w:eastAsiaTheme="minorEastAsia" w:hAnsiTheme="minorHAnsi" w:cstheme="minorBidi"/>
            <w:smallCaps w:val="0"/>
            <w:noProof/>
            <w:sz w:val="22"/>
            <w:szCs w:val="22"/>
          </w:rPr>
          <w:tab/>
        </w:r>
        <w:r w:rsidR="00BC2BA0" w:rsidRPr="00FC096B">
          <w:rPr>
            <w:rStyle w:val="Hyperlink"/>
            <w:noProof/>
          </w:rPr>
          <w:t>Administrative Rules</w:t>
        </w:r>
        <w:r w:rsidR="00BC2BA0">
          <w:rPr>
            <w:noProof/>
            <w:webHidden/>
          </w:rPr>
          <w:tab/>
        </w:r>
        <w:r w:rsidR="00BC2BA0">
          <w:rPr>
            <w:noProof/>
            <w:webHidden/>
          </w:rPr>
          <w:fldChar w:fldCharType="begin"/>
        </w:r>
        <w:r w:rsidR="00BC2BA0">
          <w:rPr>
            <w:noProof/>
            <w:webHidden/>
          </w:rPr>
          <w:instrText xml:space="preserve"> PAGEREF _Toc178845180 \h </w:instrText>
        </w:r>
        <w:r w:rsidR="00BC2BA0">
          <w:rPr>
            <w:noProof/>
            <w:webHidden/>
          </w:rPr>
        </w:r>
        <w:r w:rsidR="00BC2BA0">
          <w:rPr>
            <w:noProof/>
            <w:webHidden/>
          </w:rPr>
          <w:fldChar w:fldCharType="separate"/>
        </w:r>
        <w:r w:rsidR="00BC2BA0">
          <w:rPr>
            <w:noProof/>
            <w:webHidden/>
          </w:rPr>
          <w:t>23</w:t>
        </w:r>
        <w:r w:rsidR="00BC2BA0">
          <w:rPr>
            <w:noProof/>
            <w:webHidden/>
          </w:rPr>
          <w:fldChar w:fldCharType="end"/>
        </w:r>
      </w:hyperlink>
    </w:p>
    <w:p w14:paraId="69EA3EEC" w14:textId="4BA84048"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81" w:history="1">
        <w:r w:rsidR="00BC2BA0" w:rsidRPr="00FC096B">
          <w:rPr>
            <w:rStyle w:val="Hyperlink"/>
            <w:noProof/>
          </w:rPr>
          <w:t>P.</w:t>
        </w:r>
        <w:r w:rsidR="00BC2BA0">
          <w:rPr>
            <w:rFonts w:asciiTheme="minorHAnsi" w:eastAsiaTheme="minorEastAsia" w:hAnsiTheme="minorHAnsi" w:cstheme="minorBidi"/>
            <w:smallCaps w:val="0"/>
            <w:noProof/>
            <w:sz w:val="22"/>
            <w:szCs w:val="22"/>
          </w:rPr>
          <w:tab/>
        </w:r>
        <w:r w:rsidR="00BC2BA0" w:rsidRPr="00FC096B">
          <w:rPr>
            <w:rStyle w:val="Hyperlink"/>
            <w:noProof/>
          </w:rPr>
          <w:t>Serious Incidents Definitions/Notifications</w:t>
        </w:r>
        <w:r w:rsidR="00BC2BA0">
          <w:rPr>
            <w:noProof/>
            <w:webHidden/>
          </w:rPr>
          <w:tab/>
        </w:r>
        <w:r w:rsidR="00BC2BA0">
          <w:rPr>
            <w:noProof/>
            <w:webHidden/>
          </w:rPr>
          <w:fldChar w:fldCharType="begin"/>
        </w:r>
        <w:r w:rsidR="00BC2BA0">
          <w:rPr>
            <w:noProof/>
            <w:webHidden/>
          </w:rPr>
          <w:instrText xml:space="preserve"> PAGEREF _Toc178845181 \h </w:instrText>
        </w:r>
        <w:r w:rsidR="00BC2BA0">
          <w:rPr>
            <w:noProof/>
            <w:webHidden/>
          </w:rPr>
        </w:r>
        <w:r w:rsidR="00BC2BA0">
          <w:rPr>
            <w:noProof/>
            <w:webHidden/>
          </w:rPr>
          <w:fldChar w:fldCharType="separate"/>
        </w:r>
        <w:r w:rsidR="00BC2BA0">
          <w:rPr>
            <w:noProof/>
            <w:webHidden/>
          </w:rPr>
          <w:t>23</w:t>
        </w:r>
        <w:r w:rsidR="00BC2BA0">
          <w:rPr>
            <w:noProof/>
            <w:webHidden/>
          </w:rPr>
          <w:fldChar w:fldCharType="end"/>
        </w:r>
      </w:hyperlink>
    </w:p>
    <w:p w14:paraId="5A7CC238" w14:textId="28FA4F31"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82" w:history="1">
        <w:r w:rsidR="00BC2BA0" w:rsidRPr="00FC096B">
          <w:rPr>
            <w:rStyle w:val="Hyperlink"/>
            <w:noProof/>
          </w:rPr>
          <w:t>Q.</w:t>
        </w:r>
        <w:r w:rsidR="00BC2BA0">
          <w:rPr>
            <w:rFonts w:asciiTheme="minorHAnsi" w:eastAsiaTheme="minorEastAsia" w:hAnsiTheme="minorHAnsi" w:cstheme="minorBidi"/>
            <w:smallCaps w:val="0"/>
            <w:noProof/>
            <w:sz w:val="22"/>
            <w:szCs w:val="22"/>
          </w:rPr>
          <w:tab/>
        </w:r>
        <w:r w:rsidR="00BC2BA0" w:rsidRPr="00FC096B">
          <w:rPr>
            <w:rStyle w:val="Hyperlink"/>
            <w:noProof/>
          </w:rPr>
          <w:t>General Child Care Requirements</w:t>
        </w:r>
        <w:r w:rsidR="00BC2BA0">
          <w:rPr>
            <w:noProof/>
            <w:webHidden/>
          </w:rPr>
          <w:tab/>
        </w:r>
        <w:r w:rsidR="00BC2BA0">
          <w:rPr>
            <w:noProof/>
            <w:webHidden/>
          </w:rPr>
          <w:fldChar w:fldCharType="begin"/>
        </w:r>
        <w:r w:rsidR="00BC2BA0">
          <w:rPr>
            <w:noProof/>
            <w:webHidden/>
          </w:rPr>
          <w:instrText xml:space="preserve"> PAGEREF _Toc178845182 \h </w:instrText>
        </w:r>
        <w:r w:rsidR="00BC2BA0">
          <w:rPr>
            <w:noProof/>
            <w:webHidden/>
          </w:rPr>
        </w:r>
        <w:r w:rsidR="00BC2BA0">
          <w:rPr>
            <w:noProof/>
            <w:webHidden/>
          </w:rPr>
          <w:fldChar w:fldCharType="separate"/>
        </w:r>
        <w:r w:rsidR="00BC2BA0">
          <w:rPr>
            <w:noProof/>
            <w:webHidden/>
          </w:rPr>
          <w:t>24</w:t>
        </w:r>
        <w:r w:rsidR="00BC2BA0">
          <w:rPr>
            <w:noProof/>
            <w:webHidden/>
          </w:rPr>
          <w:fldChar w:fldCharType="end"/>
        </w:r>
      </w:hyperlink>
    </w:p>
    <w:p w14:paraId="7F33BA0D" w14:textId="68DBB688"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83" w:history="1">
        <w:r w:rsidR="00BC2BA0" w:rsidRPr="00FC096B">
          <w:rPr>
            <w:rStyle w:val="Hyperlink"/>
            <w:noProof/>
          </w:rPr>
          <w:t>R.</w:t>
        </w:r>
        <w:r w:rsidR="00BC2BA0">
          <w:rPr>
            <w:rFonts w:asciiTheme="minorHAnsi" w:eastAsiaTheme="minorEastAsia" w:hAnsiTheme="minorHAnsi" w:cstheme="minorBidi"/>
            <w:smallCaps w:val="0"/>
            <w:noProof/>
            <w:sz w:val="22"/>
            <w:szCs w:val="22"/>
          </w:rPr>
          <w:tab/>
        </w:r>
        <w:r w:rsidR="00BC2BA0" w:rsidRPr="00FC096B">
          <w:rPr>
            <w:rStyle w:val="Hyperlink"/>
            <w:noProof/>
          </w:rPr>
          <w:t>Reporting Requirements</w:t>
        </w:r>
        <w:r w:rsidR="00BC2BA0">
          <w:rPr>
            <w:noProof/>
            <w:webHidden/>
          </w:rPr>
          <w:tab/>
        </w:r>
        <w:r w:rsidR="00BC2BA0">
          <w:rPr>
            <w:noProof/>
            <w:webHidden/>
          </w:rPr>
          <w:fldChar w:fldCharType="begin"/>
        </w:r>
        <w:r w:rsidR="00BC2BA0">
          <w:rPr>
            <w:noProof/>
            <w:webHidden/>
          </w:rPr>
          <w:instrText xml:space="preserve"> PAGEREF _Toc178845183 \h </w:instrText>
        </w:r>
        <w:r w:rsidR="00BC2BA0">
          <w:rPr>
            <w:noProof/>
            <w:webHidden/>
          </w:rPr>
        </w:r>
        <w:r w:rsidR="00BC2BA0">
          <w:rPr>
            <w:noProof/>
            <w:webHidden/>
          </w:rPr>
          <w:fldChar w:fldCharType="separate"/>
        </w:r>
        <w:r w:rsidR="00BC2BA0">
          <w:rPr>
            <w:noProof/>
            <w:webHidden/>
          </w:rPr>
          <w:t>24</w:t>
        </w:r>
        <w:r w:rsidR="00BC2BA0">
          <w:rPr>
            <w:noProof/>
            <w:webHidden/>
          </w:rPr>
          <w:fldChar w:fldCharType="end"/>
        </w:r>
      </w:hyperlink>
    </w:p>
    <w:p w14:paraId="7E759182" w14:textId="15081AB1"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84" w:history="1">
        <w:r w:rsidR="00BC2BA0" w:rsidRPr="00FC096B">
          <w:rPr>
            <w:rStyle w:val="Hyperlink"/>
            <w:noProof/>
          </w:rPr>
          <w:t>S.</w:t>
        </w:r>
        <w:r w:rsidR="00BC2BA0">
          <w:rPr>
            <w:rFonts w:asciiTheme="minorHAnsi" w:eastAsiaTheme="minorEastAsia" w:hAnsiTheme="minorHAnsi" w:cstheme="minorBidi"/>
            <w:smallCaps w:val="0"/>
            <w:noProof/>
            <w:sz w:val="22"/>
            <w:szCs w:val="22"/>
          </w:rPr>
          <w:tab/>
        </w:r>
        <w:r w:rsidR="00BC2BA0" w:rsidRPr="00FC096B">
          <w:rPr>
            <w:rStyle w:val="Hyperlink"/>
            <w:noProof/>
          </w:rPr>
          <w:t>Provision of Services Location</w:t>
        </w:r>
        <w:r w:rsidR="00BC2BA0">
          <w:rPr>
            <w:noProof/>
            <w:webHidden/>
          </w:rPr>
          <w:tab/>
        </w:r>
        <w:r w:rsidR="00BC2BA0">
          <w:rPr>
            <w:noProof/>
            <w:webHidden/>
          </w:rPr>
          <w:fldChar w:fldCharType="begin"/>
        </w:r>
        <w:r w:rsidR="00BC2BA0">
          <w:rPr>
            <w:noProof/>
            <w:webHidden/>
          </w:rPr>
          <w:instrText xml:space="preserve"> PAGEREF _Toc178845184 \h </w:instrText>
        </w:r>
        <w:r w:rsidR="00BC2BA0">
          <w:rPr>
            <w:noProof/>
            <w:webHidden/>
          </w:rPr>
        </w:r>
        <w:r w:rsidR="00BC2BA0">
          <w:rPr>
            <w:noProof/>
            <w:webHidden/>
          </w:rPr>
          <w:fldChar w:fldCharType="separate"/>
        </w:r>
        <w:r w:rsidR="00BC2BA0">
          <w:rPr>
            <w:noProof/>
            <w:webHidden/>
          </w:rPr>
          <w:t>25</w:t>
        </w:r>
        <w:r w:rsidR="00BC2BA0">
          <w:rPr>
            <w:noProof/>
            <w:webHidden/>
          </w:rPr>
          <w:fldChar w:fldCharType="end"/>
        </w:r>
      </w:hyperlink>
    </w:p>
    <w:p w14:paraId="7F5C341D" w14:textId="1368796B"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85" w:history="1">
        <w:r w:rsidR="00BC2BA0" w:rsidRPr="00FC096B">
          <w:rPr>
            <w:rStyle w:val="Hyperlink"/>
            <w:noProof/>
          </w:rPr>
          <w:t>T.</w:t>
        </w:r>
        <w:r w:rsidR="00BC2BA0">
          <w:rPr>
            <w:rFonts w:asciiTheme="minorHAnsi" w:eastAsiaTheme="minorEastAsia" w:hAnsiTheme="minorHAnsi" w:cstheme="minorBidi"/>
            <w:smallCaps w:val="0"/>
            <w:noProof/>
            <w:sz w:val="22"/>
            <w:szCs w:val="22"/>
          </w:rPr>
          <w:tab/>
        </w:r>
        <w:r w:rsidR="00BC2BA0" w:rsidRPr="00FC096B">
          <w:rPr>
            <w:rStyle w:val="Hyperlink"/>
            <w:noProof/>
          </w:rPr>
          <w:t>Medical Services</w:t>
        </w:r>
        <w:r w:rsidR="00BC2BA0">
          <w:rPr>
            <w:noProof/>
            <w:webHidden/>
          </w:rPr>
          <w:tab/>
        </w:r>
        <w:r w:rsidR="00BC2BA0">
          <w:rPr>
            <w:noProof/>
            <w:webHidden/>
          </w:rPr>
          <w:fldChar w:fldCharType="begin"/>
        </w:r>
        <w:r w:rsidR="00BC2BA0">
          <w:rPr>
            <w:noProof/>
            <w:webHidden/>
          </w:rPr>
          <w:instrText xml:space="preserve"> PAGEREF _Toc178845185 \h </w:instrText>
        </w:r>
        <w:r w:rsidR="00BC2BA0">
          <w:rPr>
            <w:noProof/>
            <w:webHidden/>
          </w:rPr>
        </w:r>
        <w:r w:rsidR="00BC2BA0">
          <w:rPr>
            <w:noProof/>
            <w:webHidden/>
          </w:rPr>
          <w:fldChar w:fldCharType="separate"/>
        </w:r>
        <w:r w:rsidR="00BC2BA0">
          <w:rPr>
            <w:noProof/>
            <w:webHidden/>
          </w:rPr>
          <w:t>25</w:t>
        </w:r>
        <w:r w:rsidR="00BC2BA0">
          <w:rPr>
            <w:noProof/>
            <w:webHidden/>
          </w:rPr>
          <w:fldChar w:fldCharType="end"/>
        </w:r>
      </w:hyperlink>
    </w:p>
    <w:p w14:paraId="0F484189" w14:textId="050F0088" w:rsidR="00BC2BA0" w:rsidRDefault="00261577">
      <w:pPr>
        <w:pStyle w:val="TOC2"/>
        <w:tabs>
          <w:tab w:val="left" w:pos="720"/>
          <w:tab w:val="right" w:leader="dot" w:pos="10070"/>
        </w:tabs>
        <w:rPr>
          <w:rFonts w:asciiTheme="minorHAnsi" w:eastAsiaTheme="minorEastAsia" w:hAnsiTheme="minorHAnsi" w:cstheme="minorBidi"/>
          <w:smallCaps w:val="0"/>
          <w:noProof/>
          <w:sz w:val="22"/>
          <w:szCs w:val="22"/>
        </w:rPr>
      </w:pPr>
      <w:hyperlink w:anchor="_Toc178845186" w:history="1">
        <w:r w:rsidR="00BC2BA0" w:rsidRPr="00FC096B">
          <w:rPr>
            <w:rStyle w:val="Hyperlink"/>
            <w:noProof/>
          </w:rPr>
          <w:t>U.</w:t>
        </w:r>
        <w:r w:rsidR="00BC2BA0">
          <w:rPr>
            <w:rFonts w:asciiTheme="minorHAnsi" w:eastAsiaTheme="minorEastAsia" w:hAnsiTheme="minorHAnsi" w:cstheme="minorBidi"/>
            <w:smallCaps w:val="0"/>
            <w:noProof/>
            <w:sz w:val="22"/>
            <w:szCs w:val="22"/>
          </w:rPr>
          <w:tab/>
        </w:r>
        <w:r w:rsidR="00BC2BA0" w:rsidRPr="00FC096B">
          <w:rPr>
            <w:rStyle w:val="Hyperlink"/>
            <w:noProof/>
          </w:rPr>
          <w:t>RESTRICTED REGISTRY EMPLOYEE NOTIFICATION REQUIREMENTS</w:t>
        </w:r>
        <w:r w:rsidR="00BC2BA0">
          <w:rPr>
            <w:noProof/>
            <w:webHidden/>
          </w:rPr>
          <w:tab/>
        </w:r>
        <w:r w:rsidR="00BC2BA0">
          <w:rPr>
            <w:noProof/>
            <w:webHidden/>
          </w:rPr>
          <w:fldChar w:fldCharType="begin"/>
        </w:r>
        <w:r w:rsidR="00BC2BA0">
          <w:rPr>
            <w:noProof/>
            <w:webHidden/>
          </w:rPr>
          <w:instrText xml:space="preserve"> PAGEREF _Toc178845186 \h </w:instrText>
        </w:r>
        <w:r w:rsidR="00BC2BA0">
          <w:rPr>
            <w:noProof/>
            <w:webHidden/>
          </w:rPr>
        </w:r>
        <w:r w:rsidR="00BC2BA0">
          <w:rPr>
            <w:noProof/>
            <w:webHidden/>
          </w:rPr>
          <w:fldChar w:fldCharType="separate"/>
        </w:r>
        <w:r w:rsidR="00BC2BA0">
          <w:rPr>
            <w:noProof/>
            <w:webHidden/>
          </w:rPr>
          <w:t>25</w:t>
        </w:r>
        <w:r w:rsidR="00BC2BA0">
          <w:rPr>
            <w:noProof/>
            <w:webHidden/>
          </w:rPr>
          <w:fldChar w:fldCharType="end"/>
        </w:r>
      </w:hyperlink>
    </w:p>
    <w:p w14:paraId="6206E821" w14:textId="46D650B1" w:rsidR="00BC2BA0" w:rsidRDefault="00261577">
      <w:pPr>
        <w:pStyle w:val="TOC1"/>
        <w:tabs>
          <w:tab w:val="left" w:pos="720"/>
          <w:tab w:val="right" w:leader="dot" w:pos="10070"/>
        </w:tabs>
        <w:rPr>
          <w:rFonts w:asciiTheme="minorHAnsi" w:eastAsiaTheme="minorEastAsia" w:hAnsiTheme="minorHAnsi" w:cstheme="minorBidi"/>
          <w:b w:val="0"/>
          <w:bCs w:val="0"/>
          <w:caps w:val="0"/>
          <w:noProof/>
          <w:sz w:val="22"/>
          <w:szCs w:val="22"/>
        </w:rPr>
      </w:pPr>
      <w:hyperlink w:anchor="_Toc178845187" w:history="1">
        <w:r w:rsidR="00BC2BA0" w:rsidRPr="00FC096B">
          <w:rPr>
            <w:rStyle w:val="Hyperlink"/>
            <w:noProof/>
          </w:rPr>
          <w:t>VI.</w:t>
        </w:r>
        <w:r w:rsidR="00BC2BA0">
          <w:rPr>
            <w:rFonts w:asciiTheme="minorHAnsi" w:eastAsiaTheme="minorEastAsia" w:hAnsiTheme="minorHAnsi" w:cstheme="minorBidi"/>
            <w:b w:val="0"/>
            <w:bCs w:val="0"/>
            <w:caps w:val="0"/>
            <w:noProof/>
            <w:sz w:val="22"/>
            <w:szCs w:val="22"/>
          </w:rPr>
          <w:tab/>
        </w:r>
        <w:r w:rsidR="00BC2BA0" w:rsidRPr="00FC096B">
          <w:rPr>
            <w:rStyle w:val="Hyperlink"/>
            <w:noProof/>
          </w:rPr>
          <w:t>SIGNATURES</w:t>
        </w:r>
        <w:r w:rsidR="00BC2BA0">
          <w:rPr>
            <w:noProof/>
            <w:webHidden/>
          </w:rPr>
          <w:tab/>
        </w:r>
        <w:r w:rsidR="00BC2BA0">
          <w:rPr>
            <w:noProof/>
            <w:webHidden/>
          </w:rPr>
          <w:fldChar w:fldCharType="begin"/>
        </w:r>
        <w:r w:rsidR="00BC2BA0">
          <w:rPr>
            <w:noProof/>
            <w:webHidden/>
          </w:rPr>
          <w:instrText xml:space="preserve"> PAGEREF _Toc178845187 \h </w:instrText>
        </w:r>
        <w:r w:rsidR="00BC2BA0">
          <w:rPr>
            <w:noProof/>
            <w:webHidden/>
          </w:rPr>
        </w:r>
        <w:r w:rsidR="00BC2BA0">
          <w:rPr>
            <w:noProof/>
            <w:webHidden/>
          </w:rPr>
          <w:fldChar w:fldCharType="separate"/>
        </w:r>
        <w:r w:rsidR="00BC2BA0">
          <w:rPr>
            <w:noProof/>
            <w:webHidden/>
          </w:rPr>
          <w:t>26</w:t>
        </w:r>
        <w:r w:rsidR="00BC2BA0">
          <w:rPr>
            <w:noProof/>
            <w:webHidden/>
          </w:rPr>
          <w:fldChar w:fldCharType="end"/>
        </w:r>
      </w:hyperlink>
    </w:p>
    <w:p w14:paraId="3E041F24" w14:textId="4A39B90F" w:rsidR="00BC2BA0" w:rsidRDefault="00261577">
      <w:pPr>
        <w:pStyle w:val="TOC1"/>
        <w:tabs>
          <w:tab w:val="right" w:leader="dot" w:pos="10070"/>
        </w:tabs>
        <w:rPr>
          <w:rFonts w:asciiTheme="minorHAnsi" w:eastAsiaTheme="minorEastAsia" w:hAnsiTheme="minorHAnsi" w:cstheme="minorBidi"/>
          <w:b w:val="0"/>
          <w:bCs w:val="0"/>
          <w:caps w:val="0"/>
          <w:noProof/>
          <w:sz w:val="22"/>
          <w:szCs w:val="22"/>
        </w:rPr>
      </w:pPr>
      <w:hyperlink w:anchor="_Toc178845188" w:history="1">
        <w:r w:rsidR="00BC2BA0" w:rsidRPr="00FC096B">
          <w:rPr>
            <w:rStyle w:val="Hyperlink"/>
            <w:noProof/>
          </w:rPr>
          <w:t>Non-Collusion Certification</w:t>
        </w:r>
        <w:r w:rsidR="00BC2BA0">
          <w:rPr>
            <w:noProof/>
            <w:webHidden/>
          </w:rPr>
          <w:tab/>
        </w:r>
        <w:r w:rsidR="00BC2BA0">
          <w:rPr>
            <w:noProof/>
            <w:webHidden/>
          </w:rPr>
          <w:fldChar w:fldCharType="begin"/>
        </w:r>
        <w:r w:rsidR="00BC2BA0">
          <w:rPr>
            <w:noProof/>
            <w:webHidden/>
          </w:rPr>
          <w:instrText xml:space="preserve"> PAGEREF _Toc178845188 \h </w:instrText>
        </w:r>
        <w:r w:rsidR="00BC2BA0">
          <w:rPr>
            <w:noProof/>
            <w:webHidden/>
          </w:rPr>
        </w:r>
        <w:r w:rsidR="00BC2BA0">
          <w:rPr>
            <w:noProof/>
            <w:webHidden/>
          </w:rPr>
          <w:fldChar w:fldCharType="separate"/>
        </w:r>
        <w:r w:rsidR="00BC2BA0">
          <w:rPr>
            <w:noProof/>
            <w:webHidden/>
          </w:rPr>
          <w:t>27</w:t>
        </w:r>
        <w:r w:rsidR="00BC2BA0">
          <w:rPr>
            <w:noProof/>
            <w:webHidden/>
          </w:rPr>
          <w:fldChar w:fldCharType="end"/>
        </w:r>
      </w:hyperlink>
    </w:p>
    <w:p w14:paraId="3F2B8A29" w14:textId="4DC0D738" w:rsidR="00BC2BA0" w:rsidRDefault="00261577">
      <w:pPr>
        <w:pStyle w:val="TOC1"/>
        <w:tabs>
          <w:tab w:val="right" w:leader="dot" w:pos="10070"/>
        </w:tabs>
        <w:rPr>
          <w:rFonts w:asciiTheme="minorHAnsi" w:eastAsiaTheme="minorEastAsia" w:hAnsiTheme="minorHAnsi" w:cstheme="minorBidi"/>
          <w:b w:val="0"/>
          <w:bCs w:val="0"/>
          <w:caps w:val="0"/>
          <w:noProof/>
          <w:sz w:val="22"/>
          <w:szCs w:val="22"/>
        </w:rPr>
      </w:pPr>
      <w:hyperlink w:anchor="_Toc178845189" w:history="1">
        <w:r w:rsidR="00BC2BA0" w:rsidRPr="00FC096B">
          <w:rPr>
            <w:rStyle w:val="Hyperlink"/>
            <w:noProof/>
          </w:rPr>
          <w:t>Attachments A: OAC 377:3-11-1 through 377:3-11-12</w:t>
        </w:r>
        <w:r w:rsidR="00BC2BA0">
          <w:rPr>
            <w:noProof/>
            <w:webHidden/>
          </w:rPr>
          <w:tab/>
        </w:r>
        <w:r w:rsidR="00BC2BA0">
          <w:rPr>
            <w:noProof/>
            <w:webHidden/>
          </w:rPr>
          <w:fldChar w:fldCharType="begin"/>
        </w:r>
        <w:r w:rsidR="00BC2BA0">
          <w:rPr>
            <w:noProof/>
            <w:webHidden/>
          </w:rPr>
          <w:instrText xml:space="preserve"> PAGEREF _Toc178845189 \h </w:instrText>
        </w:r>
        <w:r w:rsidR="00BC2BA0">
          <w:rPr>
            <w:noProof/>
            <w:webHidden/>
          </w:rPr>
        </w:r>
        <w:r w:rsidR="00BC2BA0">
          <w:rPr>
            <w:noProof/>
            <w:webHidden/>
          </w:rPr>
          <w:fldChar w:fldCharType="separate"/>
        </w:r>
        <w:r w:rsidR="00BC2BA0">
          <w:rPr>
            <w:noProof/>
            <w:webHidden/>
          </w:rPr>
          <w:t>28</w:t>
        </w:r>
        <w:r w:rsidR="00BC2BA0">
          <w:rPr>
            <w:noProof/>
            <w:webHidden/>
          </w:rPr>
          <w:fldChar w:fldCharType="end"/>
        </w:r>
      </w:hyperlink>
    </w:p>
    <w:p w14:paraId="560625C4" w14:textId="046017D2" w:rsidR="004374DF" w:rsidRDefault="00667819" w:rsidP="008C526D">
      <w:pPr>
        <w:pStyle w:val="Title"/>
        <w:jc w:val="both"/>
        <w:rPr>
          <w:rFonts w:ascii="Times New Roman" w:hAnsi="Times New Roman" w:cs="Times New Roman"/>
          <w:bCs w:val="0"/>
          <w:sz w:val="32"/>
          <w:u w:val="single"/>
        </w:rPr>
        <w:sectPr w:rsidR="004374DF" w:rsidSect="008C526D">
          <w:headerReference w:type="default" r:id="rId11"/>
          <w:footerReference w:type="default" r:id="rId12"/>
          <w:pgSz w:w="12240" w:h="15840" w:code="1"/>
          <w:pgMar w:top="1440" w:right="1080" w:bottom="1440" w:left="1080" w:header="720" w:footer="720" w:gutter="0"/>
          <w:pgNumType w:start="1"/>
          <w:cols w:space="720"/>
          <w:docGrid w:linePitch="360"/>
        </w:sectPr>
      </w:pPr>
      <w:r>
        <w:rPr>
          <w:rFonts w:ascii="Times New Roman" w:hAnsi="Times New Roman" w:cs="Times New Roman"/>
          <w:bCs w:val="0"/>
          <w:caps/>
          <w:sz w:val="32"/>
          <w:u w:val="single"/>
        </w:rPr>
        <w:fldChar w:fldCharType="end"/>
      </w:r>
    </w:p>
    <w:p w14:paraId="44E3A77F" w14:textId="77777777" w:rsidR="003B43D2" w:rsidRDefault="003B43D2" w:rsidP="008C526D">
      <w:pPr>
        <w:pStyle w:val="Title"/>
        <w:jc w:val="both"/>
        <w:rPr>
          <w:rFonts w:ascii="Times New Roman" w:hAnsi="Times New Roman" w:cs="Times New Roman"/>
          <w:bCs w:val="0"/>
          <w:sz w:val="32"/>
          <w:u w:val="single"/>
        </w:rPr>
      </w:pPr>
    </w:p>
    <w:p w14:paraId="6C9D7E10" w14:textId="77777777" w:rsidR="00C44DCA" w:rsidRDefault="00C44DCA" w:rsidP="008C526D">
      <w:pPr>
        <w:pStyle w:val="Title"/>
        <w:rPr>
          <w:rFonts w:ascii="Times New Roman" w:hAnsi="Times New Roman" w:cs="Times New Roman"/>
          <w:smallCaps/>
        </w:rPr>
      </w:pPr>
      <w:r>
        <w:rPr>
          <w:rFonts w:ascii="Times New Roman" w:hAnsi="Times New Roman" w:cs="Times New Roman"/>
          <w:smallCaps/>
        </w:rPr>
        <w:t>State of Oklahoma</w:t>
      </w:r>
    </w:p>
    <w:p w14:paraId="70FA1E3A" w14:textId="77777777" w:rsidR="00C44DCA" w:rsidRDefault="00C44DCA" w:rsidP="008C526D">
      <w:pPr>
        <w:pStyle w:val="BodyText"/>
        <w:spacing w:before="0"/>
        <w:ind w:left="0"/>
        <w:jc w:val="center"/>
        <w:rPr>
          <w:rFonts w:ascii="Times New Roman Bold" w:hAnsi="Times New Roman Bold"/>
          <w:b/>
          <w:bCs/>
          <w:smallCaps/>
          <w:sz w:val="36"/>
        </w:rPr>
      </w:pPr>
      <w:r>
        <w:rPr>
          <w:rFonts w:ascii="Times New Roman Bold" w:hAnsi="Times New Roman Bold"/>
          <w:b/>
          <w:bCs/>
          <w:smallCaps/>
          <w:sz w:val="36"/>
        </w:rPr>
        <w:t>Office of Juvenile Affairs</w:t>
      </w:r>
    </w:p>
    <w:p w14:paraId="46667EFF" w14:textId="154D9DBD" w:rsidR="00C44DCA" w:rsidRDefault="000A676D" w:rsidP="008C526D">
      <w:pPr>
        <w:pStyle w:val="BodyText"/>
        <w:spacing w:before="0"/>
        <w:ind w:left="0"/>
        <w:jc w:val="center"/>
        <w:rPr>
          <w:rFonts w:ascii="Times New Roman Bold" w:hAnsi="Times New Roman Bold"/>
          <w:b/>
          <w:bCs/>
          <w:smallCaps/>
          <w:sz w:val="36"/>
        </w:rPr>
      </w:pPr>
      <w:r>
        <w:rPr>
          <w:rFonts w:ascii="Times New Roman Bold" w:hAnsi="Times New Roman Bold"/>
          <w:b/>
          <w:bCs/>
          <w:smallCaps/>
          <w:sz w:val="36"/>
        </w:rPr>
        <w:t xml:space="preserve"> </w:t>
      </w:r>
      <w:r w:rsidR="00C44DCA">
        <w:rPr>
          <w:rFonts w:ascii="Times New Roman Bold" w:hAnsi="Times New Roman Bold"/>
          <w:b/>
          <w:bCs/>
          <w:smallCaps/>
          <w:sz w:val="36"/>
        </w:rPr>
        <w:t>Level E Group Home</w:t>
      </w:r>
    </w:p>
    <w:p w14:paraId="6522D413" w14:textId="16B549C2" w:rsidR="00C44DCA" w:rsidRDefault="00C44DCA" w:rsidP="008C526D">
      <w:pPr>
        <w:pStyle w:val="BodyText"/>
        <w:spacing w:before="0"/>
        <w:ind w:left="0"/>
        <w:jc w:val="center"/>
        <w:rPr>
          <w:rFonts w:ascii="Times New Roman Bold" w:hAnsi="Times New Roman Bold"/>
          <w:b/>
          <w:bCs/>
          <w:smallCaps/>
          <w:sz w:val="36"/>
        </w:rPr>
      </w:pPr>
      <w:r>
        <w:rPr>
          <w:rFonts w:ascii="Times New Roman Bold" w:hAnsi="Times New Roman Bold"/>
          <w:b/>
          <w:bCs/>
          <w:smallCaps/>
          <w:sz w:val="36"/>
        </w:rPr>
        <w:t>Fixed Rate Contract</w:t>
      </w:r>
    </w:p>
    <w:p w14:paraId="43DB61A8" w14:textId="12A4C632" w:rsidR="00E37255" w:rsidRDefault="00E37255" w:rsidP="008C526D">
      <w:pPr>
        <w:pStyle w:val="BodyText"/>
        <w:spacing w:before="0"/>
        <w:ind w:left="0"/>
        <w:jc w:val="center"/>
        <w:rPr>
          <w:rFonts w:ascii="Times New Roman Bold" w:hAnsi="Times New Roman Bold"/>
          <w:b/>
          <w:bCs/>
          <w:smallCaps/>
          <w:sz w:val="36"/>
        </w:rPr>
      </w:pPr>
      <w:r>
        <w:rPr>
          <w:rFonts w:ascii="Times New Roman Bold" w:hAnsi="Times New Roman Bold"/>
          <w:b/>
          <w:bCs/>
          <w:smallCaps/>
          <w:sz w:val="36"/>
        </w:rPr>
        <w:t>Awarded Through October 2025 RFA</w:t>
      </w:r>
    </w:p>
    <w:p w14:paraId="042EDC22" w14:textId="77777777" w:rsidR="00C44DCA" w:rsidRDefault="00C44DCA" w:rsidP="008C526D">
      <w:pPr>
        <w:jc w:val="both"/>
      </w:pPr>
    </w:p>
    <w:p w14:paraId="14BFC82A" w14:textId="74E173BF" w:rsidR="00C44DCA" w:rsidRDefault="00C44DCA" w:rsidP="008C526D">
      <w:pPr>
        <w:pStyle w:val="DefaultText"/>
        <w:jc w:val="both"/>
      </w:pPr>
      <w:r>
        <w:t xml:space="preserve">This agreement, consisting of </w:t>
      </w:r>
      <w:r w:rsidR="00261577">
        <w:fldChar w:fldCharType="begin"/>
      </w:r>
      <w:r w:rsidR="00261577">
        <w:instrText xml:space="preserve"> SECTIONPAGES  \* Arabic  \* MERGEFORMAT </w:instrText>
      </w:r>
      <w:r w:rsidR="00261577">
        <w:fldChar w:fldCharType="separate"/>
      </w:r>
      <w:r w:rsidR="00667819">
        <w:t>35</w:t>
      </w:r>
      <w:r w:rsidR="00261577">
        <w:fldChar w:fldCharType="end"/>
      </w:r>
      <w:r w:rsidR="005D5405">
        <w:t xml:space="preserve"> </w:t>
      </w:r>
      <w:r>
        <w:t>pages (the “Contract”), is hereby made between the Office of Juvenile Affairs (“OJA”) and</w:t>
      </w:r>
    </w:p>
    <w:p w14:paraId="1C6EB57F" w14:textId="77777777" w:rsidR="00BA2C3A" w:rsidRDefault="00BA2C3A" w:rsidP="008C526D">
      <w:pPr>
        <w:pStyle w:val="DefaultText"/>
        <w:jc w:val="center"/>
      </w:pPr>
    </w:p>
    <w:p w14:paraId="5E35927D" w14:textId="77777777" w:rsidR="003121C9" w:rsidRDefault="004C1A28" w:rsidP="003121C9">
      <w:pPr>
        <w:jc w:val="center"/>
        <w:rPr>
          <w:b/>
          <w:bCs/>
          <w:color w:val="632423"/>
        </w:rPr>
      </w:pPr>
      <w:r>
        <w:rPr>
          <w:b/>
          <w:bCs/>
          <w:color w:val="632423"/>
        </w:rPr>
        <w:t>Contractor</w:t>
      </w:r>
    </w:p>
    <w:p w14:paraId="4841BEF2" w14:textId="77777777" w:rsidR="004C1A28" w:rsidRPr="00296D07" w:rsidRDefault="004C1A28" w:rsidP="003121C9">
      <w:pPr>
        <w:jc w:val="center"/>
        <w:rPr>
          <w:color w:val="632423"/>
        </w:rPr>
      </w:pPr>
      <w:r>
        <w:rPr>
          <w:b/>
          <w:bCs/>
          <w:color w:val="632423"/>
        </w:rPr>
        <w:t>Addresss</w:t>
      </w:r>
    </w:p>
    <w:p w14:paraId="1D471538" w14:textId="77777777" w:rsidR="00F26A35" w:rsidRDefault="00F26A35" w:rsidP="00F26A35">
      <w:pPr>
        <w:jc w:val="center"/>
        <w:rPr>
          <w:b/>
          <w:bCs/>
          <w:color w:val="632423"/>
        </w:rPr>
      </w:pPr>
    </w:p>
    <w:p w14:paraId="4B05CDE0" w14:textId="77777777" w:rsidR="00C44DCA" w:rsidRDefault="00983601" w:rsidP="008C526D">
      <w:pPr>
        <w:jc w:val="center"/>
        <w:rPr>
          <w:b/>
          <w:bCs/>
          <w:color w:val="632423"/>
        </w:rPr>
      </w:pPr>
      <w:r w:rsidRPr="00CA17F7">
        <w:rPr>
          <w:b/>
          <w:bCs/>
          <w:color w:val="632423"/>
        </w:rPr>
        <w:fldChar w:fldCharType="begin"/>
      </w:r>
      <w:r w:rsidRPr="00CA17F7">
        <w:rPr>
          <w:b/>
          <w:bCs/>
          <w:color w:val="632423"/>
        </w:rPr>
        <w:instrText xml:space="preserve"> MERGEFIELD SSNFEI </w:instrText>
      </w:r>
      <w:r w:rsidRPr="00CA17F7">
        <w:rPr>
          <w:b/>
          <w:bCs/>
          <w:color w:val="632423"/>
        </w:rPr>
        <w:fldChar w:fldCharType="end"/>
      </w:r>
    </w:p>
    <w:p w14:paraId="38B7DD9F" w14:textId="77777777" w:rsidR="00C44DCA" w:rsidRDefault="007B4321" w:rsidP="008C526D">
      <w:pPr>
        <w:pStyle w:val="DefaultText"/>
        <w:jc w:val="both"/>
      </w:pPr>
      <w:r>
        <w:t xml:space="preserve"> </w:t>
      </w:r>
      <w:r w:rsidR="00C44DCA">
        <w:t>(the “Contractor”), and constitutes the entire agreement between OJA and Contractor and no other representations are given or should be implied from written or oral agreements or negotiations that preceded the Contract.</w:t>
      </w:r>
    </w:p>
    <w:p w14:paraId="00BDEF0A" w14:textId="77777777" w:rsidR="00C44DCA" w:rsidRPr="00E37255" w:rsidRDefault="00C44DCA" w:rsidP="008C526D">
      <w:pPr>
        <w:pStyle w:val="Title"/>
        <w:spacing w:before="120" w:after="120"/>
        <w:rPr>
          <w:sz w:val="32"/>
          <w:szCs w:val="22"/>
        </w:rPr>
      </w:pPr>
      <w:r w:rsidRPr="00E37255">
        <w:rPr>
          <w:rFonts w:ascii="Times New Roman" w:hAnsi="Times New Roman" w:cs="Times New Roman"/>
          <w:sz w:val="32"/>
          <w:szCs w:val="22"/>
        </w:rPr>
        <w:t>RECITALS</w:t>
      </w:r>
    </w:p>
    <w:p w14:paraId="1187F0AF" w14:textId="77777777" w:rsidR="00C44DCA" w:rsidRDefault="00C44DCA" w:rsidP="008C526D">
      <w:pPr>
        <w:spacing w:after="120"/>
        <w:jc w:val="both"/>
      </w:pPr>
      <w:r>
        <w:rPr>
          <w:b/>
          <w:bCs/>
        </w:rPr>
        <w:t xml:space="preserve">WHEREAS, </w:t>
      </w:r>
      <w:r>
        <w:t>10A O.S. §</w:t>
      </w:r>
      <w:r w:rsidR="00D60E24">
        <w:t xml:space="preserve"> </w:t>
      </w:r>
      <w:r>
        <w:t xml:space="preserve">2-7-305(B)(1) authorizes OJA to implement community-based residential care </w:t>
      </w:r>
      <w:r w:rsidRPr="00E00A0C">
        <w:rPr>
          <w:rStyle w:val="SubtleEmphasis"/>
        </w:rPr>
        <w:t>for</w:t>
      </w:r>
      <w:r>
        <w:t xml:space="preserve"> juveniles, hereinafter referred to as service recipients or residents, who are in the lawful custody of OJA and deemed by OJA to be in need of such services; and</w:t>
      </w:r>
    </w:p>
    <w:p w14:paraId="272916D5" w14:textId="77777777" w:rsidR="00C44DCA" w:rsidRPr="008D53CD" w:rsidRDefault="00C44DCA" w:rsidP="00E00A0C">
      <w:pPr>
        <w:spacing w:after="120"/>
        <w:jc w:val="both"/>
      </w:pPr>
      <w:r w:rsidRPr="00E00A0C">
        <w:rPr>
          <w:rStyle w:val="SubtleEmphasis"/>
          <w:b/>
          <w:bCs/>
        </w:rPr>
        <w:t>WHEREAS</w:t>
      </w:r>
      <w:r w:rsidRPr="00E00A0C">
        <w:rPr>
          <w:b/>
          <w:bCs/>
        </w:rPr>
        <w:t>,</w:t>
      </w:r>
      <w:r w:rsidRPr="008D53CD">
        <w:t xml:space="preserve"> Contractor, a private facility duly licensed under the laws of Oklahoma, as a Residential Child Care Facility by the Department of Human Services, is prepared by virtue of professional knowledge, standards and expertise to provide such services and agrees to undertake the responsibilities thereto; and</w:t>
      </w:r>
    </w:p>
    <w:p w14:paraId="6E5DC3A1" w14:textId="4941BC5A" w:rsidR="00C44DCA" w:rsidRDefault="00C44DCA" w:rsidP="00E00A0C">
      <w:pPr>
        <w:spacing w:after="120"/>
        <w:jc w:val="both"/>
      </w:pPr>
      <w:r>
        <w:rPr>
          <w:b/>
        </w:rPr>
        <w:t xml:space="preserve">WHEREAS, </w:t>
      </w:r>
      <w:r>
        <w:t xml:space="preserve">Contractor’s residential program, described as </w:t>
      </w:r>
      <w:r w:rsidR="000A676D">
        <w:t xml:space="preserve">Specialized (Substance Use Specific) </w:t>
      </w:r>
      <w:r>
        <w:t>Level E</w:t>
      </w:r>
      <w:r w:rsidR="000A676D">
        <w:t xml:space="preserve"> Group Home</w:t>
      </w:r>
      <w:r>
        <w:t>,</w:t>
      </w:r>
      <w:r w:rsidR="000A676D">
        <w:t xml:space="preserve"> with a structured treatment Program for substance abuse treatment. The program shall also provide appropriate level of supervision for the protection of residents and the community</w:t>
      </w:r>
      <w:r>
        <w:t>; and</w:t>
      </w:r>
    </w:p>
    <w:p w14:paraId="1E26DC4F" w14:textId="77777777" w:rsidR="00C44DCA" w:rsidRDefault="00C44DCA" w:rsidP="00E00A0C">
      <w:pPr>
        <w:spacing w:after="120"/>
        <w:jc w:val="both"/>
      </w:pPr>
      <w:r>
        <w:rPr>
          <w:b/>
        </w:rPr>
        <w:t>WHEREAS</w:t>
      </w:r>
      <w:r>
        <w:t>, OJA is authorized through an agreement with Oklahoma Healthcare Authority (OHCA) to bill for reimbursement for Residential Behavioral Management Services (RBMS) and no other entity shall be eligible to bill for these services, and</w:t>
      </w:r>
    </w:p>
    <w:p w14:paraId="53DE7247" w14:textId="057B76D6" w:rsidR="00C44DCA" w:rsidRDefault="00C44DCA" w:rsidP="00E00A0C">
      <w:pPr>
        <w:spacing w:after="120"/>
        <w:jc w:val="both"/>
      </w:pPr>
      <w:r>
        <w:rPr>
          <w:b/>
        </w:rPr>
        <w:t>WHEREAS</w:t>
      </w:r>
      <w:r>
        <w:t>, Contractor agrees to allow OJA to bill their RBMS services for them to OHCA throughout the contractual period by assigning payment of RBMS services to OJA.</w:t>
      </w:r>
    </w:p>
    <w:p w14:paraId="6C8A9B46" w14:textId="4C6D5BF5" w:rsidR="002E2BB8" w:rsidRDefault="002E2BB8" w:rsidP="00E00A0C">
      <w:pPr>
        <w:spacing w:after="120"/>
        <w:jc w:val="both"/>
      </w:pPr>
      <w:r w:rsidRPr="002E2BB8">
        <w:rPr>
          <w:b/>
          <w:bCs/>
        </w:rPr>
        <w:t>WHEREAS</w:t>
      </w:r>
      <w:r>
        <w:t>, Contractor was selected through the use of an RFA issued October 3, 2024 and the RFA and Contractor’s response is incorporated into and a requirement of this Contract.</w:t>
      </w:r>
    </w:p>
    <w:p w14:paraId="17D2F4BF" w14:textId="77777777" w:rsidR="00753CCA" w:rsidRDefault="00C44DCA" w:rsidP="00E00A0C">
      <w:pPr>
        <w:spacing w:after="120"/>
        <w:jc w:val="both"/>
      </w:pPr>
      <w:r>
        <w:rPr>
          <w:b/>
        </w:rPr>
        <w:t xml:space="preserve">NOW THEREFORE, </w:t>
      </w:r>
      <w:r>
        <w:t>in consideration of the mutual covenants contained herein and other good and valuable consideration, the parties agree as follows:</w:t>
      </w:r>
    </w:p>
    <w:p w14:paraId="13040CE5" w14:textId="77777777" w:rsidR="00C44DCA" w:rsidRDefault="00C44DCA" w:rsidP="00E00A0C">
      <w:pPr>
        <w:pStyle w:val="Heading1"/>
        <w:keepNext/>
        <w:widowControl w:val="0"/>
      </w:pPr>
      <w:bookmarkStart w:id="0" w:name="_Toc178845105"/>
      <w:r>
        <w:lastRenderedPageBreak/>
        <w:t>CONTRACT PERIOD</w:t>
      </w:r>
      <w:bookmarkEnd w:id="0"/>
    </w:p>
    <w:p w14:paraId="1D6F67F0" w14:textId="645FDE41" w:rsidR="00C44DCA" w:rsidRDefault="00C44DCA" w:rsidP="00B05663">
      <w:pPr>
        <w:pStyle w:val="Nar1"/>
        <w:spacing w:before="120"/>
      </w:pPr>
      <w:r>
        <w:t xml:space="preserve">The term of the Contract shall be effective from </w:t>
      </w:r>
      <w:r w:rsidR="00E37255">
        <w:t>date of execution</w:t>
      </w:r>
      <w:r w:rsidR="0089495A">
        <w:t xml:space="preserve"> to June 30, </w:t>
      </w:r>
      <w:r w:rsidR="00C91923">
        <w:t>2024</w:t>
      </w:r>
      <w:r w:rsidRPr="00EE3889">
        <w:t xml:space="preserve">, </w:t>
      </w:r>
      <w:r>
        <w:t xml:space="preserve">with option to renew for </w:t>
      </w:r>
      <w:r w:rsidR="00CD4D54">
        <w:t>two</w:t>
      </w:r>
      <w:r>
        <w:t xml:space="preserve"> consecutive 12-month periods. Work done before the effective date of the Contract is at the Contractor’s risk.</w:t>
      </w:r>
    </w:p>
    <w:p w14:paraId="55F3253F" w14:textId="7B071C0A" w:rsidR="00640FD3" w:rsidRDefault="00640FD3" w:rsidP="0094177E">
      <w:pPr>
        <w:pStyle w:val="BodyText"/>
      </w:pPr>
      <w:r>
        <w:t>1</w:t>
      </w:r>
      <w:r w:rsidRPr="00640FD3">
        <w:rPr>
          <w:vertAlign w:val="superscript"/>
        </w:rPr>
        <w:t>st</w:t>
      </w:r>
      <w:r w:rsidR="0089495A">
        <w:t xml:space="preserve"> Renewal Option Period: </w:t>
      </w:r>
      <w:r w:rsidR="00C91923">
        <w:t xml:space="preserve">FY25 </w:t>
      </w:r>
      <w:r w:rsidR="0089495A">
        <w:t xml:space="preserve">July 1, </w:t>
      </w:r>
      <w:r w:rsidR="00C91923">
        <w:t>202</w:t>
      </w:r>
      <w:r w:rsidR="00E37255">
        <w:t>5</w:t>
      </w:r>
      <w:r w:rsidR="00C91923">
        <w:t xml:space="preserve"> </w:t>
      </w:r>
      <w:r w:rsidR="0089495A">
        <w:t xml:space="preserve">– June 30, </w:t>
      </w:r>
      <w:r w:rsidR="00C91923">
        <w:t>202</w:t>
      </w:r>
      <w:r w:rsidR="00E37255">
        <w:t>6</w:t>
      </w:r>
    </w:p>
    <w:p w14:paraId="6BE8D187" w14:textId="7CB893FD" w:rsidR="00640FD3" w:rsidRDefault="00640FD3" w:rsidP="0094177E">
      <w:pPr>
        <w:pStyle w:val="BodyText"/>
        <w:spacing w:after="120"/>
      </w:pPr>
      <w:r>
        <w:t>2</w:t>
      </w:r>
      <w:r w:rsidRPr="00640FD3">
        <w:rPr>
          <w:vertAlign w:val="superscript"/>
        </w:rPr>
        <w:t>nd</w:t>
      </w:r>
      <w:r>
        <w:t xml:space="preserve"> Renewal Option Period: </w:t>
      </w:r>
      <w:r w:rsidR="00C91923">
        <w:t xml:space="preserve">FY26 </w:t>
      </w:r>
      <w:r w:rsidR="0089495A">
        <w:t xml:space="preserve">July 1, </w:t>
      </w:r>
      <w:r w:rsidR="00C91923">
        <w:t>202</w:t>
      </w:r>
      <w:r w:rsidR="00E37255">
        <w:t>6</w:t>
      </w:r>
      <w:r w:rsidR="00C91923">
        <w:t xml:space="preserve"> </w:t>
      </w:r>
      <w:r w:rsidR="0089495A">
        <w:t xml:space="preserve">– June 30, </w:t>
      </w:r>
      <w:r w:rsidR="00EF73DF">
        <w:t>202</w:t>
      </w:r>
      <w:r w:rsidR="00E37255">
        <w:t>7</w:t>
      </w:r>
    </w:p>
    <w:p w14:paraId="5DBB1A9B" w14:textId="77777777" w:rsidR="00C44DCA" w:rsidRDefault="00C44DCA" w:rsidP="00B05663">
      <w:pPr>
        <w:pStyle w:val="Heading2"/>
      </w:pPr>
      <w:bookmarkStart w:id="1" w:name="_Toc178845106"/>
      <w:r>
        <w:t>Renewal Process</w:t>
      </w:r>
      <w:bookmarkEnd w:id="1"/>
    </w:p>
    <w:p w14:paraId="6DF8A22B" w14:textId="77777777" w:rsidR="00C44DCA" w:rsidRDefault="00C44DCA" w:rsidP="00B05663">
      <w:pPr>
        <w:pStyle w:val="NoSpacing"/>
        <w:rPr>
          <w:color w:val="008000"/>
        </w:rPr>
      </w:pPr>
      <w:r>
        <w:t xml:space="preserve">Renewals shall be at the same </w:t>
      </w:r>
      <w:r w:rsidRPr="00B05663">
        <w:t>terms</w:t>
      </w:r>
      <w:r>
        <w:t xml:space="preserve"> and conditions as set forth by Contract. The option to renew shall be exercised by OJA by issuance of a change order. If Contractor does not wish to renew the contract, OJA must be notified in writing at least </w:t>
      </w:r>
      <w:r w:rsidR="00A12C20">
        <w:t>thirty (</w:t>
      </w:r>
      <w:r>
        <w:t>30</w:t>
      </w:r>
      <w:r w:rsidR="00A12C20">
        <w:t>)</w:t>
      </w:r>
      <w:r>
        <w:t xml:space="preserve"> days prior to end of the contract period. If it is necessary to modify the contract, OJA may issue a modification either prior to or in conjunction with the renewal. Modifications shall require a bilateral agreement whereas renewals do not. Prior to issuance of a Purchase Order for the base year or change orders for option years, OJA must receive a budget for the term that is about to commence.</w:t>
      </w:r>
    </w:p>
    <w:p w14:paraId="7672411B" w14:textId="77777777" w:rsidR="00C44DCA" w:rsidRDefault="00C44DCA" w:rsidP="008C526D">
      <w:pPr>
        <w:pStyle w:val="Heading1"/>
      </w:pPr>
      <w:bookmarkStart w:id="2" w:name="_Toc178845107"/>
      <w:r>
        <w:t>COMPENSATION</w:t>
      </w:r>
      <w:bookmarkEnd w:id="2"/>
    </w:p>
    <w:p w14:paraId="1838A1D2" w14:textId="77777777" w:rsidR="00C44DCA" w:rsidRPr="00590C9A" w:rsidRDefault="00C44DCA" w:rsidP="005B172D">
      <w:pPr>
        <w:pStyle w:val="Nar1"/>
        <w:rPr>
          <w:rStyle w:val="InitialStyle"/>
          <w:bCs w:val="0"/>
        </w:rPr>
      </w:pPr>
      <w:r w:rsidRPr="00590C9A">
        <w:rPr>
          <w:rStyle w:val="InitialStyle"/>
        </w:rPr>
        <w:t>For the purpose of the Contract “Budget Adjustment” is defined as action taken by OJA or others to allocate the following or similar occurrences that negatively impact OJA’s available budget:</w:t>
      </w:r>
    </w:p>
    <w:p w14:paraId="4FA4B640" w14:textId="77777777" w:rsidR="00C44DCA" w:rsidRPr="00590C9A" w:rsidRDefault="00C44DCA" w:rsidP="00E20306">
      <w:pPr>
        <w:pStyle w:val="DefaultText1"/>
        <w:widowControl w:val="0"/>
        <w:numPr>
          <w:ilvl w:val="0"/>
          <w:numId w:val="4"/>
        </w:numPr>
        <w:tabs>
          <w:tab w:val="left" w:pos="0"/>
          <w:tab w:val="left" w:pos="720"/>
          <w:tab w:val="left" w:pos="1080"/>
          <w:tab w:val="left" w:pos="1440"/>
        </w:tabs>
        <w:spacing w:before="120" w:after="120"/>
        <w:ind w:left="720"/>
        <w:jc w:val="both"/>
        <w:rPr>
          <w:rStyle w:val="InitialStyle"/>
          <w:bCs/>
        </w:rPr>
      </w:pPr>
      <w:r w:rsidRPr="00590C9A">
        <w:rPr>
          <w:rStyle w:val="InitialStyle"/>
          <w:bCs/>
        </w:rPr>
        <w:t xml:space="preserve">appropriations </w:t>
      </w:r>
      <w:r w:rsidR="005D5405" w:rsidRPr="00590C9A">
        <w:rPr>
          <w:rStyle w:val="InitialStyle"/>
          <w:bCs/>
        </w:rPr>
        <w:t>reductions.</w:t>
      </w:r>
    </w:p>
    <w:p w14:paraId="7CF0A198" w14:textId="77777777" w:rsidR="00C44DCA" w:rsidRPr="00590C9A" w:rsidRDefault="00C44DCA" w:rsidP="00E20306">
      <w:pPr>
        <w:pStyle w:val="DefaultText1"/>
        <w:widowControl w:val="0"/>
        <w:numPr>
          <w:ilvl w:val="0"/>
          <w:numId w:val="4"/>
        </w:numPr>
        <w:tabs>
          <w:tab w:val="left" w:pos="0"/>
          <w:tab w:val="left" w:pos="720"/>
          <w:tab w:val="left" w:pos="1080"/>
          <w:tab w:val="left" w:pos="1440"/>
        </w:tabs>
        <w:spacing w:before="120" w:after="120"/>
        <w:ind w:left="720"/>
        <w:jc w:val="both"/>
        <w:rPr>
          <w:rStyle w:val="InitialStyle"/>
          <w:bCs/>
        </w:rPr>
      </w:pPr>
      <w:r w:rsidRPr="00590C9A">
        <w:rPr>
          <w:rStyle w:val="InitialStyle"/>
          <w:bCs/>
        </w:rPr>
        <w:t xml:space="preserve">budget </w:t>
      </w:r>
      <w:r w:rsidR="005D5405" w:rsidRPr="00590C9A">
        <w:rPr>
          <w:rStyle w:val="InitialStyle"/>
          <w:bCs/>
        </w:rPr>
        <w:t>reductions.</w:t>
      </w:r>
      <w:r w:rsidRPr="00590C9A">
        <w:rPr>
          <w:rStyle w:val="InitialStyle"/>
          <w:bCs/>
        </w:rPr>
        <w:t xml:space="preserve"> </w:t>
      </w:r>
    </w:p>
    <w:p w14:paraId="36743716" w14:textId="77777777" w:rsidR="00C44DCA" w:rsidRPr="00590C9A" w:rsidRDefault="00C44DCA" w:rsidP="00E20306">
      <w:pPr>
        <w:pStyle w:val="DefaultText1"/>
        <w:widowControl w:val="0"/>
        <w:numPr>
          <w:ilvl w:val="0"/>
          <w:numId w:val="4"/>
        </w:numPr>
        <w:tabs>
          <w:tab w:val="left" w:pos="0"/>
          <w:tab w:val="left" w:pos="720"/>
          <w:tab w:val="left" w:pos="1080"/>
          <w:tab w:val="left" w:pos="1440"/>
        </w:tabs>
        <w:spacing w:before="120" w:after="120"/>
        <w:ind w:left="720"/>
        <w:jc w:val="both"/>
        <w:rPr>
          <w:rStyle w:val="InitialStyle"/>
          <w:bCs/>
        </w:rPr>
      </w:pPr>
      <w:r w:rsidRPr="00590C9A">
        <w:rPr>
          <w:rStyle w:val="InitialStyle"/>
          <w:bCs/>
        </w:rPr>
        <w:t>revenue shortfalls; or</w:t>
      </w:r>
    </w:p>
    <w:p w14:paraId="23720C01" w14:textId="77777777" w:rsidR="00C44DCA" w:rsidRPr="00590C9A" w:rsidRDefault="00C44DCA" w:rsidP="00E20306">
      <w:pPr>
        <w:pStyle w:val="DefaultText1"/>
        <w:widowControl w:val="0"/>
        <w:numPr>
          <w:ilvl w:val="0"/>
          <w:numId w:val="4"/>
        </w:numPr>
        <w:tabs>
          <w:tab w:val="left" w:pos="0"/>
          <w:tab w:val="left" w:pos="720"/>
          <w:tab w:val="left" w:pos="1080"/>
          <w:tab w:val="left" w:pos="1440"/>
        </w:tabs>
        <w:spacing w:before="120" w:after="120"/>
        <w:ind w:left="720"/>
        <w:jc w:val="both"/>
        <w:rPr>
          <w:rStyle w:val="InitialStyle"/>
          <w:bCs/>
        </w:rPr>
      </w:pPr>
      <w:r w:rsidRPr="00590C9A">
        <w:rPr>
          <w:rStyle w:val="InitialStyle"/>
          <w:bCs/>
        </w:rPr>
        <w:t>unfunded or underfunded legislative mandates that require reallocation of OJA resources.</w:t>
      </w:r>
    </w:p>
    <w:p w14:paraId="6617C8B2" w14:textId="77777777" w:rsidR="00735626" w:rsidRDefault="00C44DCA" w:rsidP="005B172D">
      <w:pPr>
        <w:pStyle w:val="Nar1"/>
      </w:pPr>
      <w:r>
        <w:t>OJA will pay Contractor at the rate o</w:t>
      </w:r>
      <w:r w:rsidRPr="00EE3889">
        <w:t xml:space="preserve">f </w:t>
      </w:r>
      <w:r w:rsidR="00DD2959">
        <w:t xml:space="preserve">one hundred </w:t>
      </w:r>
      <w:r w:rsidR="00817F76">
        <w:t>ninety-two</w:t>
      </w:r>
      <w:r w:rsidR="00DD2959">
        <w:t xml:space="preserve"> dollars and </w:t>
      </w:r>
      <w:r w:rsidR="00817F76">
        <w:t xml:space="preserve">thirty-one </w:t>
      </w:r>
      <w:r w:rsidR="00DD2959">
        <w:t xml:space="preserve">cents </w:t>
      </w:r>
      <w:r w:rsidR="00DD2959" w:rsidRPr="00802052">
        <w:rPr>
          <w:b/>
        </w:rPr>
        <w:t>(</w:t>
      </w:r>
      <w:r w:rsidRPr="00802052">
        <w:rPr>
          <w:b/>
          <w:u w:val="single"/>
        </w:rPr>
        <w:t>$</w:t>
      </w:r>
      <w:r w:rsidR="0089495A" w:rsidRPr="00802052">
        <w:rPr>
          <w:b/>
          <w:u w:val="single"/>
        </w:rPr>
        <w:t>192.31</w:t>
      </w:r>
      <w:r w:rsidR="00DD2959" w:rsidRPr="00802052">
        <w:rPr>
          <w:b/>
          <w:u w:val="single"/>
        </w:rPr>
        <w:t>)</w:t>
      </w:r>
      <w:r w:rsidRPr="00802052">
        <w:rPr>
          <w:b/>
        </w:rPr>
        <w:t xml:space="preserve"> </w:t>
      </w:r>
      <w:r w:rsidRPr="00802052">
        <w:t>p</w:t>
      </w:r>
      <w:r>
        <w:t xml:space="preserve">er bed per day </w:t>
      </w:r>
      <w:r>
        <w:rPr>
          <w:rStyle w:val="InitialStyle"/>
        </w:rPr>
        <w:t>less any Budget Adjustment as indicated in Exhibit B</w:t>
      </w:r>
      <w:r>
        <w:t>. The total amount shall not exceed the amount indicated in Exhibit B</w:t>
      </w:r>
      <w:r>
        <w:rPr>
          <w:b/>
        </w:rPr>
        <w:t xml:space="preserve"> </w:t>
      </w:r>
      <w:r>
        <w:t>for beds reserved for the exclusive use of OJA.</w:t>
      </w:r>
      <w:r w:rsidR="007504C1">
        <w:t xml:space="preserve"> In addition</w:t>
      </w:r>
      <w:r w:rsidR="00CF45CE">
        <w:t>,</w:t>
      </w:r>
      <w:r w:rsidR="007504C1">
        <w:t xml:space="preserve"> OJA, will provide for incentive opportunities based on the accomplishment of the requirement and standards set forth in Schedule B-2- Rates and Standards Level E incentives. </w:t>
      </w:r>
    </w:p>
    <w:p w14:paraId="3D8F827B" w14:textId="3B50D4AF" w:rsidR="00761556" w:rsidRPr="00455506" w:rsidRDefault="00893770" w:rsidP="005B172D">
      <w:pPr>
        <w:pStyle w:val="Nar1"/>
      </w:pPr>
      <w:r>
        <w:t>Contractor agrees to maintain current banking information at the Office of Management and Enterprise Services (OMES) to provide for payment by electronic funds transfer.</w:t>
      </w:r>
    </w:p>
    <w:p w14:paraId="54219782" w14:textId="77777777" w:rsidR="00C44DCA" w:rsidRPr="00667819" w:rsidRDefault="00C44DCA" w:rsidP="00667819">
      <w:pPr>
        <w:pStyle w:val="Heading2"/>
        <w:numPr>
          <w:ilvl w:val="1"/>
          <w:numId w:val="36"/>
        </w:numPr>
        <w:rPr>
          <w:rFonts w:ascii="Arial Unicode MS" w:eastAsia="Arial Unicode MS" w:hAnsi="Arial Unicode MS" w:cs="Arial Unicode MS"/>
        </w:rPr>
      </w:pPr>
      <w:bookmarkStart w:id="3" w:name="_Toc293043822"/>
      <w:bookmarkStart w:id="4" w:name="_Toc178845108"/>
      <w:r w:rsidRPr="00B05663">
        <w:t>Planned</w:t>
      </w:r>
      <w:r>
        <w:t xml:space="preserve"> </w:t>
      </w:r>
      <w:r w:rsidRPr="00B05663">
        <w:t>Leave</w:t>
      </w:r>
      <w:r>
        <w:t xml:space="preserve"> Paid Bed Limit</w:t>
      </w:r>
      <w:bookmarkEnd w:id="3"/>
      <w:bookmarkEnd w:id="4"/>
      <w:r>
        <w:t xml:space="preserve"> </w:t>
      </w:r>
    </w:p>
    <w:p w14:paraId="27BE2F65" w14:textId="77777777" w:rsidR="00C44DCA" w:rsidRDefault="00C44DCA" w:rsidP="00B05663">
      <w:pPr>
        <w:pStyle w:val="NoSpacing"/>
      </w:pPr>
      <w:r>
        <w:t>The total number of days when a resident is on planned leave, resulting in an unoccupied bed, cannot exceed twenty-eight (28) days per resident per year. For purposes of this agreement, a placement year shall be defined as commencing on the first day a resident is officially placed with Contractor and terminating on the date of official discharge, if less than twelve (12) months later. If a resident is discharged and then readmitted to the same Contractor, a new placement year begins on the date of readmission.</w:t>
      </w:r>
    </w:p>
    <w:p w14:paraId="462CEF03" w14:textId="77777777" w:rsidR="00C44DCA" w:rsidRDefault="00C44DCA" w:rsidP="00B05663">
      <w:pPr>
        <w:pStyle w:val="Heading2"/>
      </w:pPr>
      <w:bookmarkStart w:id="5" w:name="_Toc178845109"/>
      <w:r w:rsidRPr="00B05663">
        <w:t>Liquidated</w:t>
      </w:r>
      <w:r>
        <w:t xml:space="preserve"> Damages</w:t>
      </w:r>
      <w:bookmarkEnd w:id="5"/>
    </w:p>
    <w:p w14:paraId="44DA1E35" w14:textId="77777777" w:rsidR="0089495A" w:rsidRPr="00AC3CEC" w:rsidRDefault="0089495A" w:rsidP="00FC67D3">
      <w:pPr>
        <w:pStyle w:val="Heading3"/>
        <w:rPr>
          <w:color w:val="538135"/>
        </w:rPr>
      </w:pPr>
      <w:bookmarkStart w:id="6" w:name="_Toc106703115"/>
      <w:r>
        <w:t xml:space="preserve">AWOL </w:t>
      </w:r>
      <w:bookmarkEnd w:id="6"/>
    </w:p>
    <w:p w14:paraId="7EC5A21B" w14:textId="77777777" w:rsidR="00C44DCA" w:rsidRDefault="00C44DCA" w:rsidP="005B172D">
      <w:pPr>
        <w:pStyle w:val="Narrative3"/>
      </w:pPr>
      <w:bookmarkStart w:id="7" w:name="_Toc106703116"/>
      <w:r>
        <w:t xml:space="preserve">For the purpose of this Contract, AWOL is defined as an OJA placed youth being away from the facility without prior authorization for more than 24 hours. More than ten (10) </w:t>
      </w:r>
      <w:r w:rsidR="00433F46">
        <w:t xml:space="preserve">AWOL days </w:t>
      </w:r>
      <w:r>
        <w:lastRenderedPageBreak/>
        <w:t xml:space="preserve">during any Contract period (or Renewal Period) will result in assessed liquidated damages. If ten (10) </w:t>
      </w:r>
      <w:r w:rsidR="0076401D">
        <w:t xml:space="preserve">AWOL days </w:t>
      </w:r>
      <w:r>
        <w:t xml:space="preserve">have occurred during the Contract or Renewal Period, for every full day that a bed is vacant due to a placed youth being on AWOL status there will be an assessed liquidated damage of </w:t>
      </w:r>
      <w:r w:rsidR="00DD2959">
        <w:t>seventy-one dollars and sixty-one cents (</w:t>
      </w:r>
      <w:r>
        <w:t>$71.61</w:t>
      </w:r>
      <w:r w:rsidR="00DD2959">
        <w:t>)</w:t>
      </w:r>
      <w:r>
        <w:t xml:space="preserve"> per day, per bed for the AWOL youth(s). Liquidated damages may be applied to any outstanding claim owed to the Contractor whether related to this Contract or not. OJA reserves the right to bill the Contractor directly if it so chooses. </w:t>
      </w:r>
      <w:r w:rsidRPr="008157A9">
        <w:t>Interest and penalties on unpaid billings shall apply the same as in Section C below concerning recoupment of lost</w:t>
      </w:r>
      <w:r>
        <w:t xml:space="preserve"> RBMS revenue.</w:t>
      </w:r>
      <w:bookmarkEnd w:id="7"/>
      <w:r>
        <w:t xml:space="preserve"> </w:t>
      </w:r>
    </w:p>
    <w:p w14:paraId="7EE8D141" w14:textId="77777777" w:rsidR="00C44DCA" w:rsidRDefault="00C44DCA" w:rsidP="0094177E">
      <w:pPr>
        <w:pStyle w:val="Narrative2"/>
        <w:ind w:left="1080"/>
      </w:pPr>
      <w:bookmarkStart w:id="8" w:name="_Toc106703117"/>
      <w:r>
        <w:t xml:space="preserve">The amount of the liquidated </w:t>
      </w:r>
      <w:r w:rsidR="005A4713">
        <w:t>d</w:t>
      </w:r>
      <w:r>
        <w:t>amages is based upon the RBMS reimbursement rate for a day of treatment services. The amount represents potential lost revenue to OJA and services paid for by OJA, but not received by the youth.</w:t>
      </w:r>
      <w:bookmarkEnd w:id="8"/>
    </w:p>
    <w:p w14:paraId="44B096BC" w14:textId="77777777" w:rsidR="008D1311" w:rsidRDefault="008D1311" w:rsidP="00FC67D3">
      <w:pPr>
        <w:pStyle w:val="Heading3"/>
      </w:pPr>
      <w:bookmarkStart w:id="9" w:name="_Toc106703118"/>
      <w:r>
        <w:t xml:space="preserve">Required </w:t>
      </w:r>
      <w:r w:rsidRPr="005B172D">
        <w:t>Services</w:t>
      </w:r>
      <w:r>
        <w:t xml:space="preserve"> not provided</w:t>
      </w:r>
      <w:bookmarkEnd w:id="9"/>
    </w:p>
    <w:p w14:paraId="45938855" w14:textId="77777777" w:rsidR="008D1311" w:rsidRDefault="008D1311" w:rsidP="005B172D">
      <w:pPr>
        <w:pStyle w:val="Narrative3"/>
      </w:pPr>
      <w:bookmarkStart w:id="10" w:name="_Toc106703119"/>
      <w:r>
        <w:t xml:space="preserve">If any service required by this Contract is not performed, OJA shall assess a fair and equitable value to the unit of service not performed and deduct it from current or any future payments. Contractor shall be given </w:t>
      </w:r>
      <w:r w:rsidR="007B4321">
        <w:t>fifteen (15)</w:t>
      </w:r>
      <w:r>
        <w:t xml:space="preserve"> calendar days from notification of recoupment to provide evidence of a more equitable quantity and/or value assigned to the missing service. Taking into account the provided information, OJA will submit a final notice of recoupment within </w:t>
      </w:r>
      <w:r w:rsidR="007B4321">
        <w:t>fifteen (</w:t>
      </w:r>
      <w:r>
        <w:t>15</w:t>
      </w:r>
      <w:r w:rsidR="007B4321">
        <w:t>)</w:t>
      </w:r>
      <w:r>
        <w:t xml:space="preserve"> calendar days. If OJA is unable to recoup the amount from current or future claims, then Contractor shall submit payment to OJA within </w:t>
      </w:r>
      <w:r w:rsidR="007B4321">
        <w:t>sixty (6</w:t>
      </w:r>
      <w:r>
        <w:t>0</w:t>
      </w:r>
      <w:r w:rsidR="007B4321">
        <w:t>) calendar</w:t>
      </w:r>
      <w:r>
        <w:t xml:space="preserve"> days. The amount specified in this paragraph is in addition to recoupment of lost RBMS funding caused by the omission of required services.</w:t>
      </w:r>
      <w:bookmarkEnd w:id="10"/>
    </w:p>
    <w:p w14:paraId="47E1FD25" w14:textId="77777777" w:rsidR="00EA1843" w:rsidRDefault="00EA1843" w:rsidP="00FC67D3">
      <w:pPr>
        <w:pStyle w:val="Heading3"/>
      </w:pPr>
      <w:bookmarkStart w:id="11" w:name="_Toc106703120"/>
      <w:r>
        <w:t>Denial of Access to Contracted Beds</w:t>
      </w:r>
      <w:bookmarkEnd w:id="11"/>
    </w:p>
    <w:p w14:paraId="3EE19DE3" w14:textId="77777777" w:rsidR="00A85627" w:rsidRPr="00C34EFD" w:rsidRDefault="00A85627" w:rsidP="00A85627">
      <w:pPr>
        <w:pStyle w:val="Narrative3"/>
      </w:pPr>
      <w:bookmarkStart w:id="12" w:name="_Toc106703121"/>
      <w:r w:rsidRPr="00C34EFD">
        <w:t xml:space="preserve">Contractor’s ability and willingness to accept service recipients into contracted beds, as determined appropriate by OJA, is of critical importance. If Contractor refuses to accept placement of a service recipient or is </w:t>
      </w:r>
      <w:r w:rsidRPr="00A85627">
        <w:t>otherwise</w:t>
      </w:r>
      <w:r w:rsidRPr="00C34EFD">
        <w:t xml:space="preserve"> unable to grant access to contracted beds, Contractor shall owe liquidated damages for each day the requested bed is unavailable. These damages are calculated daily in an amount equal to the “daily rate,” described in Section II “Compensation.” If a bed is vacant due to Contractor’s refusal to accept a particular service recipient, the bed is deemed unavailable for OJA’s use until all contracted beds are occupied by service recipients (i.e., no bed in the facility is vacant) or until the service recipient is released from OJA custody, whichever is earlier.</w:t>
      </w:r>
    </w:p>
    <w:p w14:paraId="7072F517" w14:textId="77777777" w:rsidR="00A85627" w:rsidRPr="00C34EFD" w:rsidRDefault="00A85627" w:rsidP="00A85627">
      <w:pPr>
        <w:pStyle w:val="Narrative3"/>
      </w:pPr>
      <w:r w:rsidRPr="00C34EFD">
        <w:t xml:space="preserve">In addition to the daily liquidated damages described in the preceding paragraph, if Contractor refuses to accept a service recipient into a vacant </w:t>
      </w:r>
      <w:r w:rsidRPr="00A85627">
        <w:t>contracted</w:t>
      </w:r>
      <w:r w:rsidRPr="00C34EFD">
        <w:t xml:space="preserve"> bed, Contractor will pay an additional amount of one hundred and fifty dollars ($150.00) per refused placement. The parties agree that this additional payment is a reasonable estimation of actual damages OJA would incur to secure transportation and alternate placement for service recipients, which are difficult or impracticable to ascertain at the time of contracting.</w:t>
      </w:r>
      <w:bookmarkEnd w:id="12"/>
      <w:r w:rsidRPr="00C34EFD">
        <w:t xml:space="preserve"> </w:t>
      </w:r>
    </w:p>
    <w:p w14:paraId="05315537" w14:textId="77777777" w:rsidR="00A85627" w:rsidRPr="00C34EFD" w:rsidRDefault="00A85627" w:rsidP="00A85627">
      <w:pPr>
        <w:pStyle w:val="Narrative3"/>
      </w:pPr>
      <w:r w:rsidRPr="00C34EFD">
        <w:t>OJA may elect to deduct such damages from future payments to Contractor, whether related to this contract or not. If OJA elects not to deduct the costs from future payments, Contractor agrees to make payment within 60 days from notification by OJA.</w:t>
      </w:r>
    </w:p>
    <w:p w14:paraId="36D4B3A4" w14:textId="77777777" w:rsidR="00C44DCA" w:rsidRDefault="00C44DCA" w:rsidP="005B172D">
      <w:pPr>
        <w:pStyle w:val="Heading2"/>
      </w:pPr>
      <w:bookmarkStart w:id="13" w:name="_Toc178845110"/>
      <w:r w:rsidRPr="005B172D">
        <w:t>Monthly</w:t>
      </w:r>
      <w:r>
        <w:t xml:space="preserve"> Claims</w:t>
      </w:r>
      <w:bookmarkEnd w:id="13"/>
    </w:p>
    <w:p w14:paraId="18FC60F0" w14:textId="77777777" w:rsidR="00C44DCA" w:rsidRDefault="00C44DCA" w:rsidP="00B05663">
      <w:pPr>
        <w:pStyle w:val="NoSpacing"/>
      </w:pPr>
      <w:r>
        <w:t xml:space="preserve">OJA will pay for services provided upon receipt from Contractor of monthly claims, documented in the format and in accordance with the procedures prescribed by OJA.  By submitting a claim </w:t>
      </w:r>
      <w:r>
        <w:lastRenderedPageBreak/>
        <w:t>for payment, Contractor certifies that all services billed for were provided. Contractor shall ensure that OJA receives each claim for payment no later than sixty (60) days after the month in which the cost was incurred.</w:t>
      </w:r>
    </w:p>
    <w:p w14:paraId="251FA02B" w14:textId="77777777" w:rsidR="00C44DCA" w:rsidRDefault="00C44DCA" w:rsidP="00B05663">
      <w:pPr>
        <w:pStyle w:val="NoSpacing"/>
      </w:pPr>
      <w:r>
        <w:t xml:space="preserve">OJA will assume costs for services provided to custody youth according to the existing Medicaid Fee for Service Schedule. OJA will arrange payment to the medical provider for all OJA approved medical and dental services for each resident. OJA will provide Contractor with each resident's Medicaid number and, if applicable, any </w:t>
      </w:r>
      <w:r w:rsidR="009344B3">
        <w:t>third-party</w:t>
      </w:r>
      <w:r>
        <w:t xml:space="preserve"> liability information (TPL). The TPL is the resident's primary insurance and must be filed first. Contractor shall provide the TPL to the medical provider along with the resident's Medicaid number.  Any medical costs exceeding the existing Medicaid Fee For Service Schedule rate due to failure on Contractor's part to follow these procedures may be deducted from future reimbursements to Contractor. If no future reimbursements are owed to Contractor, Contractor may be required to reimburse OJA for those costs within 60 days from notification by OJA.</w:t>
      </w:r>
    </w:p>
    <w:p w14:paraId="49506850" w14:textId="77777777" w:rsidR="00C44DCA" w:rsidRDefault="00C44DCA" w:rsidP="00B05663">
      <w:pPr>
        <w:pStyle w:val="NoSpacing"/>
      </w:pPr>
      <w:r>
        <w:t xml:space="preserve">The Office of Juvenile Affairs collects Title XIX on this placement to help supplement the cost of the placement. The revenue from RBMS is partially responsible for the contract. Any RBMS revenue determined by OJA (or any other monitoring agency) lost due to Contractor’s actions or failure to comply with the Contract shall be recouped from future payments to the Contractor, either on this Contract or any Contract that exists between OJA and Contractor. In the event that the need for recoupment is discovered while Contractor has no existing contracts with OJA, Contractor shall submit payment within 60 days of notification of the recoupment. If the recoupment amount is not received within the </w:t>
      </w:r>
      <w:r w:rsidR="0089388E">
        <w:t>60-day</w:t>
      </w:r>
      <w:r>
        <w:t xml:space="preserve"> period, then a handling charge shall be assessed that shall be the lesser of 5% or $50, plus the published rate allowable by the state for delinquent payments to be added to the delinquent amount monthly until the debt is fully paid.</w:t>
      </w:r>
    </w:p>
    <w:p w14:paraId="2CBEA4F9" w14:textId="77777777" w:rsidR="00C44DCA" w:rsidRDefault="00C44DCA" w:rsidP="00B05663">
      <w:pPr>
        <w:pStyle w:val="NoSpacing"/>
      </w:pPr>
      <w:r>
        <w:t>OJA may recoup from Contractor any recoupment of OJA funds by OHCA caused by Contractor.  Note: New Language in highlighted section.</w:t>
      </w:r>
    </w:p>
    <w:p w14:paraId="28CBAB1E" w14:textId="77777777" w:rsidR="00C44DCA" w:rsidRDefault="00C44DCA" w:rsidP="005B172D">
      <w:pPr>
        <w:pStyle w:val="Heading2"/>
      </w:pPr>
      <w:bookmarkStart w:id="14" w:name="_Toc178845111"/>
      <w:r>
        <w:t xml:space="preserve">Title XIX </w:t>
      </w:r>
      <w:r w:rsidRPr="005B172D">
        <w:t>Cost</w:t>
      </w:r>
      <w:r>
        <w:t xml:space="preserve"> Report</w:t>
      </w:r>
      <w:bookmarkEnd w:id="14"/>
    </w:p>
    <w:p w14:paraId="28705C64" w14:textId="77777777" w:rsidR="00C44DCA" w:rsidRDefault="00C44DCA" w:rsidP="00B05663">
      <w:pPr>
        <w:pStyle w:val="NoSpacing"/>
      </w:pPr>
      <w:r>
        <w:t>Contractor shall comply with federal requirements for cost reporting, including any changes thereto which occur during the Contract term.  Contractor agrees to participate in a staff time study for one (1) two-week period during this contract term, if requested by OJA. OJA will prepare a description of the time study for Contractor and OJA will conduct training on the time study for Contractor’s staff.</w:t>
      </w:r>
    </w:p>
    <w:p w14:paraId="79952E88" w14:textId="77777777" w:rsidR="00640FD3" w:rsidRDefault="00640FD3" w:rsidP="005B172D">
      <w:pPr>
        <w:pStyle w:val="Heading1"/>
        <w:rPr>
          <w:rStyle w:val="InitialStyle"/>
          <w:color w:val="000000"/>
        </w:rPr>
      </w:pPr>
      <w:bookmarkStart w:id="15" w:name="_Toc423594430"/>
      <w:bookmarkStart w:id="16" w:name="_Toc178845112"/>
      <w:r w:rsidRPr="00E97AA1">
        <w:rPr>
          <w:rStyle w:val="InitialStyle"/>
        </w:rPr>
        <w:t>GENERAL</w:t>
      </w:r>
      <w:r w:rsidRPr="00AF0A7C">
        <w:rPr>
          <w:rStyle w:val="InitialStyle"/>
          <w:color w:val="000000"/>
        </w:rPr>
        <w:t xml:space="preserve"> TERMS AND CONDITIONS</w:t>
      </w:r>
      <w:bookmarkEnd w:id="15"/>
      <w:bookmarkEnd w:id="16"/>
    </w:p>
    <w:p w14:paraId="5DE1248A" w14:textId="77777777" w:rsidR="004062F8" w:rsidRPr="004062F8" w:rsidRDefault="004062F8" w:rsidP="00E20306">
      <w:pPr>
        <w:pStyle w:val="Heading2"/>
        <w:numPr>
          <w:ilvl w:val="1"/>
          <w:numId w:val="12"/>
        </w:numPr>
      </w:pPr>
      <w:bookmarkStart w:id="17" w:name="_Toc423594433"/>
      <w:bookmarkStart w:id="18" w:name="_Toc8317291"/>
      <w:bookmarkStart w:id="19" w:name="_Toc8317692"/>
      <w:bookmarkStart w:id="20" w:name="_Toc8317772"/>
      <w:bookmarkStart w:id="21" w:name="_Toc174376644"/>
      <w:bookmarkStart w:id="22" w:name="_Toc178091499"/>
      <w:bookmarkStart w:id="23" w:name="_Toc178845113"/>
      <w:r w:rsidRPr="004062F8">
        <w:t>Assignment and Subcontracting</w:t>
      </w:r>
      <w:bookmarkEnd w:id="17"/>
      <w:bookmarkEnd w:id="18"/>
      <w:bookmarkEnd w:id="19"/>
      <w:bookmarkEnd w:id="20"/>
      <w:bookmarkEnd w:id="21"/>
      <w:bookmarkEnd w:id="22"/>
      <w:bookmarkEnd w:id="23"/>
    </w:p>
    <w:p w14:paraId="2143984D" w14:textId="77777777" w:rsidR="004062F8" w:rsidRPr="004062F8" w:rsidRDefault="004062F8" w:rsidP="00E20306">
      <w:pPr>
        <w:pStyle w:val="Heading3"/>
        <w:numPr>
          <w:ilvl w:val="0"/>
          <w:numId w:val="21"/>
        </w:numPr>
        <w:ind w:left="1080"/>
      </w:pPr>
      <w:bookmarkStart w:id="24" w:name="_Hlk66098808"/>
      <w:r w:rsidRPr="004062F8">
        <w:t xml:space="preserve"> </w:t>
      </w:r>
      <w:bookmarkStart w:id="25" w:name="_Toc8317292"/>
      <w:bookmarkStart w:id="26" w:name="_Toc8317693"/>
      <w:bookmarkStart w:id="27" w:name="_Toc8317773"/>
      <w:bookmarkStart w:id="28" w:name="_Toc174376645"/>
      <w:bookmarkStart w:id="29" w:name="_Hlk66098826"/>
      <w:r w:rsidRPr="004062F8">
        <w:t>Assignment</w:t>
      </w:r>
      <w:bookmarkEnd w:id="25"/>
      <w:bookmarkEnd w:id="26"/>
      <w:bookmarkEnd w:id="27"/>
      <w:bookmarkEnd w:id="28"/>
    </w:p>
    <w:p w14:paraId="39369777" w14:textId="77777777" w:rsidR="004062F8" w:rsidRPr="004062F8" w:rsidRDefault="004062F8" w:rsidP="00FE0ABF">
      <w:pPr>
        <w:pStyle w:val="Narrative3"/>
      </w:pPr>
      <w:bookmarkStart w:id="30" w:name="_Toc423594434"/>
      <w:bookmarkStart w:id="31" w:name="_Toc8317293"/>
      <w:bookmarkStart w:id="32" w:name="_Toc8317774"/>
      <w:bookmarkStart w:id="33" w:name="_Hlk166699875"/>
      <w:r w:rsidRPr="004062F8">
        <w:t xml:space="preserve">Contractor understands and agrees that the services required under this Contract shall not be assigned or transferred without written authorization from OJA’s Executive Director or designee. </w:t>
      </w:r>
      <w:bookmarkEnd w:id="29"/>
      <w:bookmarkEnd w:id="30"/>
      <w:bookmarkEnd w:id="31"/>
      <w:bookmarkEnd w:id="32"/>
      <w:r w:rsidRPr="004062F8">
        <w:t xml:space="preserve"> </w:t>
      </w:r>
    </w:p>
    <w:p w14:paraId="7E5D93BB" w14:textId="77777777" w:rsidR="004062F8" w:rsidRPr="004062F8" w:rsidRDefault="004062F8" w:rsidP="00FE0ABF">
      <w:pPr>
        <w:pStyle w:val="Heading3"/>
      </w:pPr>
      <w:bookmarkStart w:id="34" w:name="_Toc8317294"/>
      <w:bookmarkStart w:id="35" w:name="_Toc8317694"/>
      <w:bookmarkStart w:id="36" w:name="_Toc8317775"/>
      <w:bookmarkStart w:id="37" w:name="_Toc174376646"/>
      <w:bookmarkStart w:id="38" w:name="_Hlk66100399"/>
      <w:bookmarkEnd w:id="33"/>
      <w:r w:rsidRPr="004062F8">
        <w:t>Subcontracting</w:t>
      </w:r>
      <w:bookmarkEnd w:id="34"/>
      <w:bookmarkEnd w:id="35"/>
      <w:bookmarkEnd w:id="36"/>
      <w:bookmarkEnd w:id="37"/>
    </w:p>
    <w:p w14:paraId="66F97587" w14:textId="77777777" w:rsidR="004062F8" w:rsidRPr="004062F8" w:rsidRDefault="004062F8" w:rsidP="00FE0ABF">
      <w:pPr>
        <w:pStyle w:val="Narrative3"/>
      </w:pPr>
      <w:bookmarkStart w:id="39" w:name="_Toc423594435"/>
      <w:bookmarkStart w:id="40" w:name="_Toc8317295"/>
      <w:bookmarkStart w:id="41" w:name="_Toc8317776"/>
      <w:bookmarkStart w:id="42" w:name="_Hlk166699900"/>
      <w:r w:rsidRPr="004062F8">
        <w:t xml:space="preserve">Contractor understands and agrees that the services required under this contract shall not be subcontracted, in whole or in part, without written authorization from OJA’s Executive Director or designee. If authorized, Contractor shall supply OJA with a copy of any subcontract issued. The terms of this Contract shall be included in each authorized subcontract and shall </w:t>
      </w:r>
      <w:r w:rsidRPr="004062F8">
        <w:lastRenderedPageBreak/>
        <w:t>provide OJA with the authority to directly monitor the subcontractor’s compliance with the terms of the subcontract.</w:t>
      </w:r>
      <w:bookmarkEnd w:id="39"/>
      <w:bookmarkEnd w:id="40"/>
      <w:bookmarkEnd w:id="41"/>
    </w:p>
    <w:p w14:paraId="0B1E9AFB" w14:textId="77777777" w:rsidR="004062F8" w:rsidRPr="004062F8" w:rsidRDefault="004062F8" w:rsidP="00FE0ABF">
      <w:pPr>
        <w:pStyle w:val="Narrative3"/>
      </w:pPr>
      <w:bookmarkStart w:id="43" w:name="_Toc423594436"/>
      <w:bookmarkStart w:id="44" w:name="_Toc8317296"/>
      <w:bookmarkStart w:id="45" w:name="_Toc8317777"/>
      <w:r w:rsidRPr="004062F8">
        <w:t>The existence of a subcontract shall not relieve Contractor of any of Contractor’s responsibilities in the performance of this Contract.</w:t>
      </w:r>
      <w:bookmarkEnd w:id="43"/>
      <w:bookmarkEnd w:id="44"/>
      <w:bookmarkEnd w:id="45"/>
    </w:p>
    <w:p w14:paraId="302C47FB" w14:textId="77777777" w:rsidR="004062F8" w:rsidRPr="004062F8" w:rsidRDefault="004062F8" w:rsidP="00FE0ABF">
      <w:pPr>
        <w:pStyle w:val="Heading3"/>
      </w:pPr>
      <w:bookmarkStart w:id="46" w:name="_Toc8317297"/>
      <w:bookmarkStart w:id="47" w:name="_Toc8317695"/>
      <w:bookmarkStart w:id="48" w:name="_Toc8317778"/>
      <w:bookmarkStart w:id="49" w:name="_Toc174376647"/>
      <w:bookmarkEnd w:id="38"/>
      <w:bookmarkEnd w:id="42"/>
      <w:r w:rsidRPr="004062F8">
        <w:t>Subcontract Modification</w:t>
      </w:r>
      <w:bookmarkEnd w:id="46"/>
      <w:bookmarkEnd w:id="47"/>
      <w:bookmarkEnd w:id="48"/>
      <w:bookmarkEnd w:id="49"/>
    </w:p>
    <w:p w14:paraId="2DD235E3" w14:textId="77777777" w:rsidR="004062F8" w:rsidRPr="004062F8" w:rsidRDefault="004062F8" w:rsidP="00FE0ABF">
      <w:pPr>
        <w:pStyle w:val="Narrative3"/>
      </w:pPr>
      <w:bookmarkStart w:id="50" w:name="_Toc423594437"/>
      <w:bookmarkStart w:id="51" w:name="_Toc8317298"/>
      <w:bookmarkStart w:id="52" w:name="_Toc8317779"/>
      <w:r w:rsidRPr="004062F8">
        <w:t>Any changes to a subcontract of Contractor shall be treated as a new subcontract and the requirements of this Section III(A) shall apply.</w:t>
      </w:r>
      <w:bookmarkStart w:id="53" w:name="_Hlk166700042"/>
      <w:bookmarkEnd w:id="24"/>
      <w:bookmarkEnd w:id="50"/>
      <w:bookmarkEnd w:id="51"/>
      <w:bookmarkEnd w:id="52"/>
    </w:p>
    <w:p w14:paraId="746A06CD" w14:textId="77777777" w:rsidR="004062F8" w:rsidRPr="004062F8" w:rsidRDefault="004062F8" w:rsidP="004062F8">
      <w:pPr>
        <w:pStyle w:val="Heading2"/>
      </w:pPr>
      <w:bookmarkStart w:id="54" w:name="_Toc174376648"/>
      <w:bookmarkStart w:id="55" w:name="_Toc178091500"/>
      <w:bookmarkStart w:id="56" w:name="_Toc178845114"/>
      <w:r w:rsidRPr="004062F8">
        <w:t>Contract Structure</w:t>
      </w:r>
      <w:bookmarkEnd w:id="54"/>
      <w:bookmarkEnd w:id="55"/>
      <w:bookmarkEnd w:id="56"/>
    </w:p>
    <w:p w14:paraId="2293CF4D" w14:textId="77777777" w:rsidR="004062F8" w:rsidRPr="00FE0ABF" w:rsidRDefault="004062F8" w:rsidP="00E20306">
      <w:pPr>
        <w:pStyle w:val="Heading3"/>
        <w:numPr>
          <w:ilvl w:val="0"/>
          <w:numId w:val="22"/>
        </w:numPr>
        <w:ind w:left="1080"/>
        <w:rPr>
          <w:b/>
        </w:rPr>
      </w:pPr>
      <w:bookmarkStart w:id="57" w:name="_Toc174376649"/>
      <w:r w:rsidRPr="004062F8">
        <w:t>Headings</w:t>
      </w:r>
      <w:bookmarkEnd w:id="57"/>
    </w:p>
    <w:p w14:paraId="1B8474F2" w14:textId="77777777" w:rsidR="004062F8" w:rsidRPr="004062F8" w:rsidRDefault="004062F8" w:rsidP="00FE0ABF">
      <w:pPr>
        <w:pStyle w:val="Narrative3"/>
        <w:rPr>
          <w:rFonts w:eastAsiaTheme="minorHAnsi"/>
        </w:rPr>
      </w:pPr>
      <w:bookmarkStart w:id="58" w:name="_Hlk166700009"/>
      <w:r w:rsidRPr="004062F8">
        <w:rPr>
          <w:rFonts w:eastAsiaTheme="minorHAnsi"/>
        </w:rPr>
        <w:t xml:space="preserve">The headings contained in this Contract are for reference and convenience purposes only and shall not affect in any way the meaning or interpretation of this Contract, nor shall they be deemed a part of this Contract. </w:t>
      </w:r>
    </w:p>
    <w:p w14:paraId="438735B1" w14:textId="77777777" w:rsidR="004062F8" w:rsidRPr="004062F8" w:rsidRDefault="004062F8" w:rsidP="00FE0ABF">
      <w:pPr>
        <w:pStyle w:val="Heading3"/>
        <w:rPr>
          <w:b/>
        </w:rPr>
      </w:pPr>
      <w:bookmarkStart w:id="59" w:name="_Toc174376650"/>
      <w:bookmarkEnd w:id="58"/>
      <w:r w:rsidRPr="004062F8">
        <w:t>No Construction</w:t>
      </w:r>
      <w:bookmarkEnd w:id="59"/>
    </w:p>
    <w:p w14:paraId="35238F9C" w14:textId="77777777" w:rsidR="004062F8" w:rsidRPr="004062F8" w:rsidRDefault="004062F8" w:rsidP="00FE0ABF">
      <w:pPr>
        <w:pStyle w:val="Narrative3"/>
        <w:rPr>
          <w:rFonts w:eastAsiaTheme="minorHAnsi"/>
        </w:rPr>
      </w:pPr>
      <w:r w:rsidRPr="004062F8">
        <w:rPr>
          <w:rFonts w:eastAsiaTheme="minorHAnsi"/>
        </w:rPr>
        <w:t xml:space="preserve">This Contract is the product of negotiations between the parties and their respective counsel, has been jointly drafted, and shall not be construed for or against either party. This Contract shall be interpreted in accordance with the fair meaning of its language. </w:t>
      </w:r>
    </w:p>
    <w:p w14:paraId="30491203" w14:textId="77777777" w:rsidR="004062F8" w:rsidRPr="004062F8" w:rsidRDefault="004062F8" w:rsidP="00FE0ABF">
      <w:pPr>
        <w:pStyle w:val="Heading3"/>
        <w:rPr>
          <w:b/>
        </w:rPr>
      </w:pPr>
      <w:bookmarkStart w:id="60" w:name="_Toc174376651"/>
      <w:r w:rsidRPr="004062F8">
        <w:t>Waiver</w:t>
      </w:r>
      <w:bookmarkEnd w:id="60"/>
    </w:p>
    <w:p w14:paraId="7E44DBB9" w14:textId="77777777" w:rsidR="004062F8" w:rsidRPr="004062F8" w:rsidRDefault="004062F8" w:rsidP="00FE0ABF">
      <w:pPr>
        <w:pStyle w:val="Narrative3"/>
        <w:rPr>
          <w:rFonts w:eastAsiaTheme="minorHAnsi"/>
        </w:rPr>
      </w:pPr>
      <w:r w:rsidRPr="004062F8">
        <w:rPr>
          <w:rFonts w:eastAsiaTheme="minorHAnsi"/>
        </w:rPr>
        <w:t xml:space="preserve">The waiver of the breach of any term or provision of this Contract shall not operate as or be construed to be a waiver of any other or subsequent breach of this Contract.   </w:t>
      </w:r>
    </w:p>
    <w:p w14:paraId="32AE31DB" w14:textId="77777777" w:rsidR="004062F8" w:rsidRPr="004062F8" w:rsidRDefault="004062F8" w:rsidP="004062F8">
      <w:pPr>
        <w:pStyle w:val="Heading2"/>
      </w:pPr>
      <w:bookmarkStart w:id="61" w:name="_Toc174376652"/>
      <w:bookmarkStart w:id="62" w:name="_Toc178091501"/>
      <w:bookmarkStart w:id="63" w:name="_Toc178845115"/>
      <w:r w:rsidRPr="004062F8">
        <w:t>Communications</w:t>
      </w:r>
      <w:bookmarkEnd w:id="61"/>
      <w:bookmarkEnd w:id="62"/>
      <w:bookmarkEnd w:id="63"/>
    </w:p>
    <w:p w14:paraId="5FBB7CE4" w14:textId="77777777" w:rsidR="004062F8" w:rsidRPr="00667819" w:rsidRDefault="004062F8" w:rsidP="00667819">
      <w:pPr>
        <w:pStyle w:val="Heading3"/>
        <w:numPr>
          <w:ilvl w:val="0"/>
          <w:numId w:val="34"/>
        </w:numPr>
        <w:ind w:left="1080"/>
        <w:rPr>
          <w:b/>
        </w:rPr>
      </w:pPr>
      <w:bookmarkStart w:id="64" w:name="_Toc174376653"/>
      <w:r w:rsidRPr="004062F8">
        <w:t>Notices</w:t>
      </w:r>
      <w:bookmarkEnd w:id="64"/>
    </w:p>
    <w:p w14:paraId="36B32AF8" w14:textId="77777777" w:rsidR="004062F8" w:rsidRPr="004062F8" w:rsidRDefault="004062F8" w:rsidP="00667819">
      <w:pPr>
        <w:pStyle w:val="Narrative3"/>
        <w:rPr>
          <w:rFonts w:eastAsiaTheme="minorHAnsi"/>
        </w:rPr>
      </w:pPr>
      <w:r w:rsidRPr="004062F8">
        <w:rPr>
          <w:rFonts w:eastAsiaTheme="minorHAnsi"/>
        </w:rPr>
        <w:t xml:space="preserve">Except as otherwise provided in this Contract, all notices and requests required or permitted by this Contract </w:t>
      </w:r>
      <w:r w:rsidRPr="00667819">
        <w:rPr>
          <w:rFonts w:eastAsiaTheme="minorHAnsi"/>
        </w:rPr>
        <w:t>shall</w:t>
      </w:r>
      <w:r w:rsidRPr="004062F8">
        <w:rPr>
          <w:rFonts w:eastAsiaTheme="minorHAnsi"/>
        </w:rPr>
        <w:t xml:space="preserve"> be in writing and shall be deemed to have been duly given (i) if delivered by hand and receipted for by the party to whom said notice or other communication shall have been directed, or (ii) mailed by certified mail with postage prepaid, on the third (3rd) business day after the date on which it is mailed to the party at the address below: </w:t>
      </w:r>
    </w:p>
    <w:tbl>
      <w:tblPr>
        <w:tblStyle w:val="TableGrid3"/>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4945"/>
      </w:tblGrid>
      <w:tr w:rsidR="004062F8" w:rsidRPr="004062F8" w14:paraId="13451E1D" w14:textId="77777777" w:rsidTr="00E51A91">
        <w:tc>
          <w:tcPr>
            <w:tcW w:w="4045" w:type="dxa"/>
          </w:tcPr>
          <w:p w14:paraId="12843467" w14:textId="77777777" w:rsidR="004062F8" w:rsidRPr="004062F8" w:rsidRDefault="004062F8" w:rsidP="004062F8">
            <w:pPr>
              <w:spacing w:before="120" w:after="120"/>
              <w:ind w:hanging="360"/>
              <w:jc w:val="center"/>
              <w:rPr>
                <w:sz w:val="22"/>
                <w:szCs w:val="22"/>
              </w:rPr>
            </w:pPr>
            <w:r w:rsidRPr="004062F8">
              <w:rPr>
                <w:sz w:val="22"/>
                <w:szCs w:val="22"/>
              </w:rPr>
              <w:t>Office of Juvenile Affairs</w:t>
            </w:r>
          </w:p>
        </w:tc>
        <w:tc>
          <w:tcPr>
            <w:tcW w:w="4945" w:type="dxa"/>
          </w:tcPr>
          <w:p w14:paraId="74DB11C1" w14:textId="21A3B4EA" w:rsidR="004062F8" w:rsidRPr="004062F8" w:rsidRDefault="00FE0ABF" w:rsidP="004062F8">
            <w:pPr>
              <w:widowControl w:val="0"/>
              <w:numPr>
                <w:ilvl w:val="12"/>
                <w:numId w:val="0"/>
              </w:numPr>
              <w:tabs>
                <w:tab w:val="left" w:pos="540"/>
              </w:tabs>
              <w:overflowPunct w:val="0"/>
              <w:autoSpaceDE w:val="0"/>
              <w:autoSpaceDN w:val="0"/>
              <w:adjustRightInd w:val="0"/>
              <w:spacing w:before="120"/>
              <w:rPr>
                <w:sz w:val="22"/>
                <w:szCs w:val="22"/>
                <w:highlight w:val="yellow"/>
              </w:rPr>
            </w:pPr>
            <w:r>
              <w:rPr>
                <w:sz w:val="22"/>
                <w:szCs w:val="22"/>
                <w:highlight w:val="yellow"/>
              </w:rPr>
              <w:t>&lt;&lt;Contractor&gt;&gt;</w:t>
            </w:r>
          </w:p>
        </w:tc>
      </w:tr>
      <w:tr w:rsidR="004062F8" w:rsidRPr="004062F8" w14:paraId="3F0FB8A5" w14:textId="77777777" w:rsidTr="00E51A91">
        <w:tc>
          <w:tcPr>
            <w:tcW w:w="4045" w:type="dxa"/>
          </w:tcPr>
          <w:p w14:paraId="5DA101E5" w14:textId="77777777" w:rsidR="004062F8" w:rsidRPr="004062F8" w:rsidRDefault="004062F8" w:rsidP="004062F8">
            <w:pPr>
              <w:spacing w:after="120"/>
              <w:ind w:hanging="360"/>
              <w:jc w:val="center"/>
              <w:rPr>
                <w:sz w:val="22"/>
                <w:szCs w:val="22"/>
              </w:rPr>
            </w:pPr>
            <w:r w:rsidRPr="004062F8">
              <w:rPr>
                <w:sz w:val="22"/>
                <w:szCs w:val="22"/>
              </w:rPr>
              <w:t>Post Office Box 268812</w:t>
            </w:r>
          </w:p>
          <w:p w14:paraId="04D29359" w14:textId="77777777" w:rsidR="004062F8" w:rsidRPr="004062F8" w:rsidRDefault="004062F8" w:rsidP="004062F8">
            <w:pPr>
              <w:spacing w:after="120"/>
              <w:ind w:hanging="360"/>
              <w:jc w:val="center"/>
              <w:rPr>
                <w:sz w:val="22"/>
                <w:szCs w:val="22"/>
              </w:rPr>
            </w:pPr>
            <w:r w:rsidRPr="004062F8">
              <w:rPr>
                <w:sz w:val="22"/>
                <w:szCs w:val="22"/>
              </w:rPr>
              <w:t>Oklahoma City, OK 73126</w:t>
            </w:r>
          </w:p>
        </w:tc>
        <w:tc>
          <w:tcPr>
            <w:tcW w:w="4945" w:type="dxa"/>
          </w:tcPr>
          <w:p w14:paraId="1D6B790D" w14:textId="77777777" w:rsidR="004062F8" w:rsidRPr="004062F8" w:rsidRDefault="004062F8" w:rsidP="004062F8">
            <w:pPr>
              <w:widowControl w:val="0"/>
              <w:numPr>
                <w:ilvl w:val="12"/>
                <w:numId w:val="0"/>
              </w:numPr>
              <w:tabs>
                <w:tab w:val="left" w:pos="540"/>
              </w:tabs>
              <w:overflowPunct w:val="0"/>
              <w:autoSpaceDE w:val="0"/>
              <w:autoSpaceDN w:val="0"/>
              <w:adjustRightInd w:val="0"/>
              <w:jc w:val="center"/>
              <w:rPr>
                <w:sz w:val="22"/>
                <w:szCs w:val="22"/>
                <w:highlight w:val="yellow"/>
              </w:rPr>
            </w:pPr>
          </w:p>
        </w:tc>
      </w:tr>
    </w:tbl>
    <w:p w14:paraId="592B725F" w14:textId="77777777" w:rsidR="004062F8" w:rsidRPr="004062F8" w:rsidRDefault="004062F8" w:rsidP="00FE0ABF">
      <w:pPr>
        <w:pStyle w:val="Narrative3"/>
        <w:rPr>
          <w:rFonts w:eastAsiaTheme="minorHAnsi"/>
        </w:rPr>
      </w:pPr>
      <w:r w:rsidRPr="004062F8">
        <w:rPr>
          <w:rFonts w:eastAsiaTheme="minorHAnsi"/>
        </w:rPr>
        <w:t>The parties agree it is the responsibility of each party to maintain correct contact information. Parties may change their contact information by providing notice of such change pursuant to this section.</w:t>
      </w:r>
    </w:p>
    <w:p w14:paraId="72CF9DF2" w14:textId="77777777" w:rsidR="004062F8" w:rsidRPr="004062F8" w:rsidRDefault="004062F8" w:rsidP="00FE0ABF">
      <w:pPr>
        <w:pStyle w:val="Heading3"/>
      </w:pPr>
      <w:bookmarkStart w:id="65" w:name="_Toc174376654"/>
      <w:r w:rsidRPr="004062F8">
        <w:t>Next Business Day</w:t>
      </w:r>
      <w:bookmarkEnd w:id="65"/>
    </w:p>
    <w:p w14:paraId="21EB3B49" w14:textId="77777777" w:rsidR="004062F8" w:rsidRPr="004062F8" w:rsidRDefault="004062F8" w:rsidP="00667819">
      <w:pPr>
        <w:pStyle w:val="Narrative3"/>
        <w:rPr>
          <w:rFonts w:eastAsiaTheme="minorHAnsi"/>
        </w:rPr>
      </w:pPr>
      <w:r w:rsidRPr="004062F8">
        <w:rPr>
          <w:rFonts w:eastAsiaTheme="minorHAnsi"/>
        </w:rPr>
        <w:t xml:space="preserve">In the event either party is required by this Contract to perform any action or delivery on a Saturday, Sunday, or any holiday observed by the Federal Reserve, such party may perform </w:t>
      </w:r>
      <w:r w:rsidRPr="004062F8">
        <w:rPr>
          <w:rFonts w:eastAsiaTheme="minorHAnsi"/>
        </w:rPr>
        <w:lastRenderedPageBreak/>
        <w:t>the action or delivery on the following business day.</w:t>
      </w:r>
      <w:bookmarkEnd w:id="53"/>
      <w:r w:rsidRPr="004062F8">
        <w:rPr>
          <w:rFonts w:eastAsiaTheme="minorHAnsi"/>
        </w:rPr>
        <w:t> </w:t>
      </w:r>
    </w:p>
    <w:p w14:paraId="584E286C" w14:textId="77777777" w:rsidR="004062F8" w:rsidRPr="004062F8" w:rsidRDefault="004062F8" w:rsidP="00BC2BA0">
      <w:pPr>
        <w:pStyle w:val="Heading3"/>
        <w:keepNext/>
        <w:widowControl w:val="0"/>
      </w:pPr>
      <w:bookmarkStart w:id="66" w:name="_Toc174376655"/>
      <w:r w:rsidRPr="004062F8">
        <w:t>Electronic Transactions</w:t>
      </w:r>
      <w:bookmarkEnd w:id="66"/>
    </w:p>
    <w:p w14:paraId="4971AD52" w14:textId="77777777" w:rsidR="004062F8" w:rsidRPr="004062F8" w:rsidRDefault="004062F8" w:rsidP="00340534">
      <w:pPr>
        <w:pStyle w:val="Narrative3"/>
        <w:rPr>
          <w:i/>
          <w:iCs/>
        </w:rPr>
      </w:pPr>
      <w:bookmarkStart w:id="67" w:name="_Hlk166703418"/>
      <w:r w:rsidRPr="004062F8">
        <w:t xml:space="preserve">All transactions related to the Contract may be conducted by electronic means pursuant to the Oklahoma Uniform Electronic Transactions Act. </w:t>
      </w:r>
      <w:r w:rsidRPr="004062F8">
        <w:rPr>
          <w:i/>
          <w:iCs/>
        </w:rPr>
        <w:t xml:space="preserve">See </w:t>
      </w:r>
      <w:r w:rsidRPr="004062F8">
        <w:t xml:space="preserve">12A O.S. § 15-101 </w:t>
      </w:r>
      <w:r w:rsidRPr="004062F8">
        <w:rPr>
          <w:i/>
          <w:iCs/>
        </w:rPr>
        <w:t>et seq.</w:t>
      </w:r>
    </w:p>
    <w:p w14:paraId="291306D2" w14:textId="77777777" w:rsidR="004062F8" w:rsidRPr="004062F8" w:rsidRDefault="004062F8" w:rsidP="004062F8">
      <w:pPr>
        <w:pStyle w:val="Heading2"/>
      </w:pPr>
      <w:bookmarkStart w:id="68" w:name="_Toc423594438"/>
      <w:bookmarkStart w:id="69" w:name="_Toc8317299"/>
      <w:bookmarkStart w:id="70" w:name="_Toc8317696"/>
      <w:bookmarkStart w:id="71" w:name="_Toc8317780"/>
      <w:bookmarkStart w:id="72" w:name="_Toc174376656"/>
      <w:bookmarkStart w:id="73" w:name="_Toc178091502"/>
      <w:bookmarkStart w:id="74" w:name="_Toc178845116"/>
      <w:bookmarkEnd w:id="67"/>
      <w:r w:rsidRPr="004062F8">
        <w:t>Audit</w:t>
      </w:r>
      <w:bookmarkEnd w:id="68"/>
      <w:bookmarkEnd w:id="69"/>
      <w:bookmarkEnd w:id="70"/>
      <w:bookmarkEnd w:id="71"/>
      <w:bookmarkEnd w:id="72"/>
      <w:bookmarkEnd w:id="73"/>
      <w:bookmarkEnd w:id="74"/>
    </w:p>
    <w:p w14:paraId="59F96C92" w14:textId="79AD744E" w:rsidR="004062F8" w:rsidRDefault="004062F8" w:rsidP="00667819">
      <w:pPr>
        <w:pStyle w:val="Heading3"/>
        <w:numPr>
          <w:ilvl w:val="0"/>
          <w:numId w:val="35"/>
        </w:numPr>
        <w:ind w:left="1080"/>
      </w:pPr>
      <w:bookmarkStart w:id="75" w:name="_Toc8317300"/>
      <w:bookmarkStart w:id="76" w:name="_Toc8317697"/>
      <w:bookmarkStart w:id="77" w:name="_Toc8317781"/>
      <w:bookmarkStart w:id="78" w:name="_Toc174376657"/>
      <w:r w:rsidRPr="004062F8">
        <w:t>Federal Funds</w:t>
      </w:r>
      <w:bookmarkEnd w:id="75"/>
      <w:bookmarkEnd w:id="76"/>
      <w:bookmarkEnd w:id="77"/>
      <w:bookmarkEnd w:id="78"/>
    </w:p>
    <w:p w14:paraId="5F5053F3" w14:textId="77777777" w:rsidR="00563453" w:rsidRPr="00563453" w:rsidRDefault="00563453" w:rsidP="00563453">
      <w:pPr>
        <w:pStyle w:val="Narrative3"/>
        <w:rPr>
          <w:rFonts w:eastAsiaTheme="minorHAnsi"/>
        </w:rPr>
      </w:pPr>
      <w:bookmarkStart w:id="79" w:name="_Toc423594439"/>
      <w:r w:rsidRPr="00563453">
        <w:rPr>
          <w:rFonts w:eastAsiaTheme="minorHAnsi"/>
        </w:rPr>
        <w:t>In accordance with 2 CFR § 200.501(a), a non-Federal entity that expends $750,000.00 or more in Federal awards during the non-Federal entity's fiscal year must have a single or program-specific audit conducted for that year in accordance with the provisions of § 200.501(a).</w:t>
      </w:r>
    </w:p>
    <w:p w14:paraId="27B17B74" w14:textId="77777777" w:rsidR="00563453" w:rsidRPr="00563453" w:rsidRDefault="00563453" w:rsidP="00563453">
      <w:pPr>
        <w:pStyle w:val="Narrative3"/>
        <w:rPr>
          <w:rFonts w:eastAsiaTheme="minorHAnsi"/>
        </w:rPr>
      </w:pPr>
      <w:r w:rsidRPr="00563453">
        <w:rPr>
          <w:rFonts w:eastAsiaTheme="minorHAnsi"/>
        </w:rPr>
        <w:t xml:space="preserve">In accordance with 2 CFR § 200.501(b), a non-Federal entity that expends $750,000 or more in Federal awards during the non-Federal entity’s fiscal year must have a single audit conducted for that year in accordance with  </w:t>
      </w:r>
      <w:hyperlink r:id="rId13" w:history="1">
        <w:r w:rsidRPr="00563453">
          <w:rPr>
            <w:rFonts w:eastAsiaTheme="minorHAnsi" w:cstheme="minorBidi"/>
            <w:color w:val="0563C1" w:themeColor="hyperlink"/>
            <w:u w:val="single"/>
          </w:rPr>
          <w:t>§ 200.514</w:t>
        </w:r>
      </w:hyperlink>
      <w:r w:rsidRPr="00563453">
        <w:rPr>
          <w:rFonts w:eastAsiaTheme="minorHAnsi"/>
        </w:rPr>
        <w:t> except when it elects to have a program-specific audit conducted in accordance with paragraph (c) of § 200.501.</w:t>
      </w:r>
    </w:p>
    <w:p w14:paraId="5ED9D360" w14:textId="77777777" w:rsidR="00563453" w:rsidRPr="00563453" w:rsidRDefault="00563453" w:rsidP="00563453">
      <w:pPr>
        <w:pStyle w:val="Narrative3"/>
        <w:rPr>
          <w:rFonts w:eastAsiaTheme="minorHAnsi"/>
        </w:rPr>
      </w:pPr>
      <w:r w:rsidRPr="00563453">
        <w:rPr>
          <w:rFonts w:eastAsiaTheme="minorHAnsi"/>
        </w:rPr>
        <w:t xml:space="preserve">In accordance with 2 CFR § 200.514(a), the audit must be conducted in accordance with the Generally Accepted Government Auditing Standards (“GAGAS”). The audit must cover the entire operations of the auditee, or, at the option of the auditee, such audit must include a series of audits that cover departments, agencies, and other organizational units that expended or otherwise administered Federal awards during such audit period, provided that each such audit must encompass the financial statements and schedule of expenditures of Federal awards for each such department, agency, and other organizational unit, which must be considered to be a non-Federal entity. The financial statements and schedule of expenditures of Federal awards must be for the same audit period. </w:t>
      </w:r>
      <w:bookmarkEnd w:id="79"/>
    </w:p>
    <w:p w14:paraId="41F53617" w14:textId="0C93736C" w:rsidR="00563453" w:rsidRDefault="00563453" w:rsidP="00667819">
      <w:pPr>
        <w:pStyle w:val="Heading3"/>
      </w:pPr>
      <w:r>
        <w:t>State Funds</w:t>
      </w:r>
    </w:p>
    <w:p w14:paraId="244327A7" w14:textId="77777777" w:rsidR="00563453" w:rsidRPr="00563453" w:rsidRDefault="00563453" w:rsidP="00563453">
      <w:pPr>
        <w:pStyle w:val="Narrative3"/>
      </w:pPr>
      <w:bookmarkStart w:id="80" w:name="_Toc423594441"/>
      <w:bookmarkStart w:id="81" w:name="_Toc8317303"/>
      <w:bookmarkStart w:id="82" w:name="_Toc8317784"/>
      <w:r w:rsidRPr="00563453">
        <w:t>Corporations, both for-profit and non-profit, and governmental entities that receive $100,000 or more in a year in state funds from OJA shall have a certified independent audit of its operations conducted in accordance with Government Audit Standards. The financial statements shall be prepared in accordance with Generally Accepted Accounting Principles (“GAAP”), and the report shall include a Supplementary Schedule of Awards listing all state and federal funds by contract and a Supplementary Schedule of Revenue and Expenditures by function and funding source.</w:t>
      </w:r>
      <w:bookmarkEnd w:id="80"/>
      <w:bookmarkEnd w:id="81"/>
      <w:bookmarkEnd w:id="82"/>
      <w:r w:rsidRPr="00563453">
        <w:t xml:space="preserve"> </w:t>
      </w:r>
    </w:p>
    <w:p w14:paraId="21765CC2" w14:textId="3CB717DC" w:rsidR="00563453" w:rsidRPr="004062F8" w:rsidRDefault="00563453" w:rsidP="00667819">
      <w:pPr>
        <w:pStyle w:val="Heading3"/>
      </w:pPr>
      <w:r>
        <w:t>Auditor Approval and Audit Distribution</w:t>
      </w:r>
    </w:p>
    <w:p w14:paraId="0FC2E264" w14:textId="77777777" w:rsidR="004062F8" w:rsidRPr="004062F8" w:rsidRDefault="004062F8" w:rsidP="004062F8">
      <w:pPr>
        <w:widowControl w:val="0"/>
        <w:tabs>
          <w:tab w:val="left" w:pos="1080"/>
          <w:tab w:val="left" w:pos="153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ind w:left="1080"/>
        <w:jc w:val="both"/>
        <w:textAlignment w:val="baseline"/>
        <w:outlineLvl w:val="1"/>
        <w:rPr>
          <w:color w:val="000000"/>
          <w:szCs w:val="22"/>
        </w:rPr>
      </w:pPr>
      <w:bookmarkStart w:id="83" w:name="_Toc423594442"/>
      <w:bookmarkStart w:id="84" w:name="_Toc8317305"/>
      <w:bookmarkStart w:id="85" w:name="_Toc8317786"/>
      <w:r w:rsidRPr="004062F8">
        <w:rPr>
          <w:color w:val="000000"/>
          <w:szCs w:val="22"/>
        </w:rPr>
        <w:t>Any audit shall be performed by a certified public accountant or public accountant who has a valid and current permit to practice public accountancy in the State of Oklahoma, and who is approved by the Oklahoma Accountancy Board to perform audits according to Government Audit Standards. OJA retains the authority to examine the work papers of the auditor.</w:t>
      </w:r>
      <w:bookmarkEnd w:id="83"/>
      <w:bookmarkEnd w:id="84"/>
      <w:bookmarkEnd w:id="85"/>
      <w:r w:rsidRPr="004062F8">
        <w:rPr>
          <w:color w:val="000000"/>
          <w:szCs w:val="22"/>
        </w:rPr>
        <w:t xml:space="preserve"> </w:t>
      </w:r>
    </w:p>
    <w:p w14:paraId="4273BF50" w14:textId="77777777" w:rsidR="004062F8" w:rsidRPr="004062F8" w:rsidRDefault="004062F8" w:rsidP="00340534">
      <w:pPr>
        <w:pStyle w:val="Narrative3"/>
      </w:pPr>
      <w:bookmarkStart w:id="86" w:name="_Toc423594443"/>
      <w:bookmarkStart w:id="87" w:name="_Toc8317306"/>
      <w:bookmarkStart w:id="88" w:name="_Toc8317787"/>
      <w:bookmarkStart w:id="89" w:name="_Hlk166700258"/>
      <w:r w:rsidRPr="004062F8">
        <w:t xml:space="preserve">Contractor shall submit an electronic copy of the annual audit report to OJA via email to: </w:t>
      </w:r>
      <w:hyperlink r:id="rId14" w:history="1">
        <w:r w:rsidRPr="004062F8">
          <w:rPr>
            <w:color w:val="0563C1" w:themeColor="hyperlink"/>
            <w:u w:val="single"/>
          </w:rPr>
          <w:t>audits@oja.ok.gov</w:t>
        </w:r>
      </w:hyperlink>
      <w:r w:rsidRPr="004062F8">
        <w:rPr>
          <w:color w:val="0563C1" w:themeColor="hyperlink"/>
          <w:u w:val="single"/>
        </w:rPr>
        <w:t>,</w:t>
      </w:r>
      <w:r w:rsidRPr="004062F8">
        <w:t xml:space="preserve"> with a copy of the management letter to all audit findings, if applicable, within one hundred and sixty (160) days of the end of the Contract Term or renewal period, respectively. Contractor shall submit a copy of the corrective action plan to all audit findings within sixty (60) days of the audit being issued. In the event Contractor is unable to provide the audit report within the time specified, Contractor shall submit a written request to OJA, at </w:t>
      </w:r>
      <w:r w:rsidRPr="004062F8">
        <w:lastRenderedPageBreak/>
        <w:t>the email address listed in this paragraph, for an extension citing the reason for the delay. If Contractor fails to timely provide annual audit report and management letter to all audit findings, if applicable, OJA reserves the right to recuperate monies for claims paid to Contractor and suspend payment to Contractor for costs owed pursuant to this Contract.</w:t>
      </w:r>
      <w:bookmarkEnd w:id="86"/>
      <w:bookmarkEnd w:id="87"/>
      <w:bookmarkEnd w:id="88"/>
    </w:p>
    <w:p w14:paraId="6D7F479C" w14:textId="77777777" w:rsidR="004062F8" w:rsidRPr="004062F8" w:rsidRDefault="004062F8" w:rsidP="004062F8">
      <w:pPr>
        <w:pStyle w:val="Heading2"/>
      </w:pPr>
      <w:bookmarkStart w:id="90" w:name="_Toc423594448"/>
      <w:bookmarkStart w:id="91" w:name="_Toc8317311"/>
      <w:bookmarkStart w:id="92" w:name="_Toc8317702"/>
      <w:bookmarkStart w:id="93" w:name="_Toc8317792"/>
      <w:bookmarkStart w:id="94" w:name="_Toc174376660"/>
      <w:bookmarkStart w:id="95" w:name="_Toc178091503"/>
      <w:bookmarkStart w:id="96" w:name="_Toc178845117"/>
      <w:bookmarkEnd w:id="89"/>
      <w:r w:rsidRPr="004062F8">
        <w:t>Civil Rights</w:t>
      </w:r>
      <w:bookmarkEnd w:id="90"/>
      <w:bookmarkEnd w:id="91"/>
      <w:bookmarkEnd w:id="92"/>
      <w:bookmarkEnd w:id="93"/>
      <w:bookmarkEnd w:id="94"/>
      <w:bookmarkEnd w:id="95"/>
      <w:bookmarkEnd w:id="96"/>
      <w:r w:rsidRPr="004062F8">
        <w:t xml:space="preserve"> </w:t>
      </w:r>
    </w:p>
    <w:p w14:paraId="46EB2CEC" w14:textId="77777777" w:rsidR="004062F8" w:rsidRPr="004062F8" w:rsidRDefault="004062F8" w:rsidP="00FC67D3">
      <w:pPr>
        <w:pStyle w:val="Narrative2"/>
      </w:pPr>
      <w:bookmarkStart w:id="97" w:name="_Toc8317312"/>
      <w:bookmarkStart w:id="98" w:name="_Toc8317793"/>
      <w:bookmarkStart w:id="99" w:name="_Toc423594449"/>
      <w:bookmarkStart w:id="100" w:name="_Hlk166700351"/>
      <w:r w:rsidRPr="004062F8">
        <w:t>Contractor shall comply, and will require any subcontractors to comply, with all nondiscrimination requirements imposed by law. There shall be no discrimination against any person or group of persons on account of race, color, religion, creed, national origin, gender, age, military status, disability, or any other lawfully protected status in the performance of this Contract.</w:t>
      </w:r>
      <w:bookmarkEnd w:id="97"/>
      <w:bookmarkEnd w:id="98"/>
    </w:p>
    <w:p w14:paraId="47274050" w14:textId="77777777" w:rsidR="004062F8" w:rsidRPr="004062F8" w:rsidRDefault="004062F8" w:rsidP="00FC67D3">
      <w:pPr>
        <w:pStyle w:val="Narrative2"/>
      </w:pPr>
      <w:bookmarkStart w:id="101" w:name="_Toc423594459"/>
      <w:bookmarkStart w:id="102" w:name="_Toc8317794"/>
      <w:bookmarkStart w:id="103" w:name="_Toc8317314"/>
      <w:bookmarkEnd w:id="99"/>
      <w:r w:rsidRPr="004062F8">
        <w:t>Contractor agrees that in the event a federal or state court or administrative agency makes a finding of discrimination after a due process hearing against Contractor or a subcontractor, Contractor shall forward a copy of the finding to OJA, who will forward</w:t>
      </w:r>
      <w:bookmarkEnd w:id="101"/>
      <w:r w:rsidRPr="004062F8">
        <w:t xml:space="preserve"> to the appropriate authorities.</w:t>
      </w:r>
      <w:bookmarkEnd w:id="102"/>
      <w:bookmarkEnd w:id="103"/>
      <w:r w:rsidRPr="004062F8">
        <w:t xml:space="preserve"> Further, Contractor agrees to fully cooperate with any investigation, request for information, legal proceeding, or other such matters related to such complaint(s). Contractor also agrees to immediately notify OJA’s Advocate General in writing of any and all civil rights complaint(s) by persons receiving services under this Contract. Notifications to OJA’s Advocate General shall be sent by email to: </w:t>
      </w:r>
      <w:hyperlink r:id="rId15" w:history="1">
        <w:r w:rsidRPr="004062F8">
          <w:rPr>
            <w:color w:val="0563C1" w:themeColor="hyperlink"/>
            <w:u w:val="single"/>
          </w:rPr>
          <w:t>advocategeneral@oja.ok.gov</w:t>
        </w:r>
      </w:hyperlink>
      <w:r w:rsidRPr="004062F8">
        <w:t>.</w:t>
      </w:r>
    </w:p>
    <w:p w14:paraId="47DB0A17" w14:textId="77777777" w:rsidR="004062F8" w:rsidRPr="004062F8" w:rsidRDefault="004062F8" w:rsidP="00FC67D3">
      <w:pPr>
        <w:pStyle w:val="Heading2"/>
      </w:pPr>
      <w:bookmarkStart w:id="104" w:name="_Toc423594461"/>
      <w:bookmarkStart w:id="105" w:name="_Toc8317316"/>
      <w:bookmarkStart w:id="106" w:name="_Toc8317703"/>
      <w:bookmarkStart w:id="107" w:name="_Toc8317796"/>
      <w:bookmarkStart w:id="108" w:name="_Toc174376661"/>
      <w:bookmarkStart w:id="109" w:name="_Toc178091504"/>
      <w:bookmarkStart w:id="110" w:name="_Toc178845118"/>
      <w:bookmarkEnd w:id="100"/>
      <w:r w:rsidRPr="004062F8">
        <w:t>Compliance with Laws, Statutes, and Regulations</w:t>
      </w:r>
      <w:bookmarkEnd w:id="104"/>
      <w:bookmarkEnd w:id="105"/>
      <w:bookmarkEnd w:id="106"/>
      <w:bookmarkEnd w:id="107"/>
      <w:bookmarkEnd w:id="108"/>
      <w:bookmarkEnd w:id="109"/>
      <w:bookmarkEnd w:id="110"/>
    </w:p>
    <w:p w14:paraId="391EE3B5" w14:textId="77777777" w:rsidR="004062F8" w:rsidRPr="004062F8" w:rsidRDefault="004062F8" w:rsidP="00FC67D3">
      <w:pPr>
        <w:pStyle w:val="Narrative2"/>
        <w:rPr>
          <w:rFonts w:eastAsiaTheme="minorHAnsi"/>
        </w:rPr>
      </w:pPr>
      <w:bookmarkStart w:id="111" w:name="_Toc423594462"/>
      <w:bookmarkStart w:id="112" w:name="_Toc8317317"/>
      <w:bookmarkStart w:id="113" w:name="_Toc8317797"/>
      <w:r w:rsidRPr="004062F8">
        <w:rPr>
          <w:rFonts w:eastAsiaTheme="minorHAnsi"/>
        </w:rPr>
        <w:t>Contractor and any approved subcontractors shall comply with all applicable state and federal laws, including any regulations and rules promulgated by any governmental authorities and which are applicable to this Contract. Observance of and compliance with these requirements shall be the sole responsibility of Contractor, without reliance on or direction by OJA.</w:t>
      </w:r>
      <w:bookmarkEnd w:id="111"/>
      <w:bookmarkEnd w:id="112"/>
      <w:bookmarkEnd w:id="113"/>
      <w:r w:rsidRPr="004062F8">
        <w:rPr>
          <w:rFonts w:eastAsiaTheme="minorHAnsi"/>
        </w:rPr>
        <w:t xml:space="preserve"> Observance of and compliance with these requirements shall be the sole responsibility of Contractor, without reliance on or direction by OJA. Contractor will comply with all applicable laws, including but not limited to the Health Insurance Portability and Accountability act of 1996 (“HIPAA”), the Health Information Technology for Economic and Clinical Health Act (“HITECH”), Family Educational Rights and Privacy Act (“FERPA”), and any applicable regulations regarding the confidentiality of substance abuse treatment records in accordance with 42 CFR Part 2. </w:t>
      </w:r>
    </w:p>
    <w:p w14:paraId="711257F0" w14:textId="606EE541" w:rsidR="004062F8" w:rsidRDefault="004062F8" w:rsidP="00E20306">
      <w:pPr>
        <w:numPr>
          <w:ilvl w:val="0"/>
          <w:numId w:val="11"/>
        </w:numPr>
        <w:tabs>
          <w:tab w:val="left" w:pos="144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120"/>
        <w:ind w:left="1080"/>
        <w:jc w:val="both"/>
        <w:textAlignment w:val="baseline"/>
        <w:outlineLvl w:val="2"/>
        <w:rPr>
          <w:szCs w:val="22"/>
        </w:rPr>
      </w:pPr>
      <w:bookmarkStart w:id="114" w:name="_Toc174376662"/>
      <w:r w:rsidRPr="004062F8">
        <w:rPr>
          <w:szCs w:val="22"/>
        </w:rPr>
        <w:t>Choice of Law</w:t>
      </w:r>
      <w:bookmarkEnd w:id="114"/>
    </w:p>
    <w:p w14:paraId="195DD81D" w14:textId="5507182C" w:rsidR="00FC67D3" w:rsidRDefault="00FC67D3" w:rsidP="00FC67D3">
      <w:pPr>
        <w:pStyle w:val="Narrative3"/>
        <w:rPr>
          <w:szCs w:val="22"/>
        </w:rPr>
      </w:pPr>
      <w:bookmarkStart w:id="115" w:name="_Toc8317310"/>
      <w:bookmarkStart w:id="116" w:name="_Toc8317791"/>
      <w:r w:rsidRPr="00FC67D3">
        <w:t>Venue for any action, claim, dispute, or litigation relating in any way to the Contract shall be in Oklahoma County, Oklahoma.</w:t>
      </w:r>
      <w:bookmarkEnd w:id="115"/>
      <w:bookmarkEnd w:id="116"/>
    </w:p>
    <w:p w14:paraId="2A94B6E6" w14:textId="7033E1F2" w:rsidR="00FC67D3" w:rsidRPr="004062F8" w:rsidRDefault="00FC67D3" w:rsidP="00E20306">
      <w:pPr>
        <w:pStyle w:val="Heading3"/>
        <w:numPr>
          <w:ilvl w:val="0"/>
          <w:numId w:val="11"/>
        </w:numPr>
        <w:ind w:left="1080"/>
      </w:pPr>
      <w:r>
        <w:t>Choice of Venue</w:t>
      </w:r>
    </w:p>
    <w:p w14:paraId="67C49370" w14:textId="77777777" w:rsidR="004062F8" w:rsidRPr="004062F8" w:rsidRDefault="004062F8" w:rsidP="00FC67D3">
      <w:pPr>
        <w:pStyle w:val="Narrative3"/>
      </w:pPr>
      <w:r w:rsidRPr="004062F8">
        <w:t>Any claims, disputes, or litigation relating to the Contract shall be governed by the laws of the State of Oklahoma without reference to principles of conflict of laws.</w:t>
      </w:r>
    </w:p>
    <w:p w14:paraId="64410448" w14:textId="77777777" w:rsidR="004062F8" w:rsidRPr="004062F8" w:rsidRDefault="004062F8" w:rsidP="00FC67D3">
      <w:pPr>
        <w:pStyle w:val="Heading3"/>
      </w:pPr>
      <w:bookmarkStart w:id="117" w:name="_Toc174376664"/>
      <w:bookmarkStart w:id="118" w:name="_Toc423594447"/>
      <w:r w:rsidRPr="004062F8">
        <w:t>Limitation of Liability</w:t>
      </w:r>
      <w:bookmarkEnd w:id="117"/>
    </w:p>
    <w:p w14:paraId="2D4E25B5" w14:textId="77777777" w:rsidR="004062F8" w:rsidRPr="004062F8" w:rsidRDefault="004062F8" w:rsidP="00FC67D3">
      <w:pPr>
        <w:pStyle w:val="Narrative3"/>
      </w:pPr>
      <w:bookmarkStart w:id="119" w:name="_Hlk166700756"/>
      <w:r w:rsidRPr="004062F8">
        <w:t xml:space="preserve">No provision of the Agreement, attachments to this Agreement, or documents incorporated into this Agreement by reference providing for a limitation of liability of OJA shall be enforceable against OJA except to the extent permitted by Oklahoma law. Notwithstanding any provisions to the contrary in the Agreement or attachments to this Agreement, Oklahoma law will govern the interpretation and enforceability of any limitation of liability, indemnity, </w:t>
      </w:r>
      <w:r w:rsidRPr="004062F8">
        <w:lastRenderedPageBreak/>
        <w:t>or exculpation provision in the Agreement or attachments to this Agreement</w:t>
      </w:r>
      <w:bookmarkEnd w:id="119"/>
      <w:r w:rsidRPr="004062F8">
        <w:t>.</w:t>
      </w:r>
    </w:p>
    <w:p w14:paraId="2A096BA5" w14:textId="77777777" w:rsidR="004062F8" w:rsidRPr="004062F8" w:rsidRDefault="004062F8" w:rsidP="00FC67D3">
      <w:pPr>
        <w:pStyle w:val="Heading3"/>
      </w:pPr>
      <w:bookmarkStart w:id="120" w:name="_Toc174376665"/>
      <w:r w:rsidRPr="004062F8">
        <w:t>Oklahoma Open Records Act</w:t>
      </w:r>
      <w:bookmarkEnd w:id="120"/>
    </w:p>
    <w:p w14:paraId="46735914" w14:textId="77777777" w:rsidR="004062F8" w:rsidRPr="004062F8" w:rsidRDefault="004062F8" w:rsidP="00FC67D3">
      <w:pPr>
        <w:pStyle w:val="Narrative3"/>
      </w:pPr>
      <w:r w:rsidRPr="004062F8">
        <w:t xml:space="preserve">As a public body, OJA is subject to the Oklahoma Open Records Act (“ORA”). </w:t>
      </w:r>
      <w:r w:rsidRPr="004062F8">
        <w:rPr>
          <w:i/>
          <w:iCs/>
        </w:rPr>
        <w:t>See</w:t>
      </w:r>
      <w:r w:rsidRPr="004062F8">
        <w:t xml:space="preserve"> 51 O.S. § 24A.1 </w:t>
      </w:r>
      <w:r w:rsidRPr="004062F8">
        <w:rPr>
          <w:i/>
          <w:iCs/>
        </w:rPr>
        <w:t>et seq</w:t>
      </w:r>
      <w:r w:rsidRPr="004062F8">
        <w:t xml:space="preserve">. While certain privacy interests of individuals are protected in specific exceptions to the ORA or in the statutes which authorize, create, or require the records, except where specific state or federal statutes create a confidential privilege, persons who submit information to public bodies have no right to keep this information from public access nor a reasonable expectation that this information will be kept from public access. The ORA requires that a public body shall at all times bear the burden of establishing such records are protected by such confidential privilege. </w:t>
      </w:r>
    </w:p>
    <w:p w14:paraId="522D40B0" w14:textId="73BD1C1B" w:rsidR="004062F8" w:rsidRPr="004062F8" w:rsidRDefault="004062F8" w:rsidP="00FC67D3">
      <w:pPr>
        <w:pStyle w:val="Heading3"/>
      </w:pPr>
      <w:bookmarkStart w:id="121" w:name="_Toc174376666"/>
      <w:r w:rsidRPr="004062F8">
        <w:t>Family Educational Rights and Privacy Act</w:t>
      </w:r>
      <w:bookmarkEnd w:id="121"/>
    </w:p>
    <w:p w14:paraId="2D177369" w14:textId="77777777" w:rsidR="004062F8" w:rsidRPr="004062F8" w:rsidRDefault="004062F8" w:rsidP="00FC67D3">
      <w:pPr>
        <w:pStyle w:val="Narrative3"/>
      </w:pPr>
      <w:r w:rsidRPr="004062F8">
        <w:t>Contractor agrees to comply with applicable provisions of the Family Educational Rights and Privacy Act (“FERPA”), 20 U.S.C. § 1232g, as well as other relevant laws and regulations applicable to the confidentiality of student education information and records. Contractor acknowledges that, during the course of performing its contractual duties, it may have access to confidential education records, as defined by FERPA, and Contractor agrees that it will not disclose any such education information or records except to perform its duties under this Agreement or as required by law.</w:t>
      </w:r>
    </w:p>
    <w:p w14:paraId="77B343F4" w14:textId="77777777" w:rsidR="004062F8" w:rsidRPr="004062F8" w:rsidRDefault="004062F8" w:rsidP="00FC67D3">
      <w:pPr>
        <w:pStyle w:val="Heading3"/>
      </w:pPr>
      <w:bookmarkStart w:id="122" w:name="_Toc174376667"/>
      <w:r w:rsidRPr="004062F8">
        <w:t>Entire Agreement</w:t>
      </w:r>
      <w:bookmarkEnd w:id="122"/>
    </w:p>
    <w:p w14:paraId="3342EC6A" w14:textId="77777777" w:rsidR="004062F8" w:rsidRPr="004062F8" w:rsidRDefault="004062F8" w:rsidP="00FC67D3">
      <w:pPr>
        <w:pStyle w:val="Narrative3"/>
      </w:pPr>
      <w:r w:rsidRPr="004062F8">
        <w:t>This Contract, together with all attachments, exhibits, and schedules, constitutes the entire agreement between the parties. No statement, promise, condition, understanding, inducement, or representation, oral or written, expressed or implied, which is not contained herein shall be binding or valid. Contractor’s representations and certifications, including any completed electronically, are incorporated by reference into this Contract.</w:t>
      </w:r>
    </w:p>
    <w:p w14:paraId="29747341" w14:textId="77777777" w:rsidR="004062F8" w:rsidRPr="004062F8" w:rsidRDefault="004062F8" w:rsidP="00FC67D3">
      <w:pPr>
        <w:pStyle w:val="Heading2"/>
      </w:pPr>
      <w:bookmarkStart w:id="123" w:name="_Toc423594463"/>
      <w:bookmarkStart w:id="124" w:name="_Toc8317318"/>
      <w:bookmarkStart w:id="125" w:name="_Toc8317704"/>
      <w:bookmarkStart w:id="126" w:name="_Toc8317798"/>
      <w:bookmarkStart w:id="127" w:name="_Toc174376668"/>
      <w:bookmarkStart w:id="128" w:name="_Toc178091505"/>
      <w:bookmarkStart w:id="129" w:name="_Toc178845119"/>
      <w:bookmarkEnd w:id="118"/>
      <w:r w:rsidRPr="004062F8">
        <w:t>Extension Option</w:t>
      </w:r>
      <w:bookmarkEnd w:id="123"/>
      <w:bookmarkEnd w:id="124"/>
      <w:bookmarkEnd w:id="125"/>
      <w:bookmarkEnd w:id="126"/>
      <w:bookmarkEnd w:id="127"/>
      <w:bookmarkEnd w:id="128"/>
      <w:bookmarkEnd w:id="129"/>
    </w:p>
    <w:p w14:paraId="737648CC" w14:textId="77777777" w:rsidR="004062F8" w:rsidRPr="004062F8" w:rsidRDefault="004062F8" w:rsidP="00C25CF9">
      <w:pPr>
        <w:pStyle w:val="Narrative2"/>
        <w:rPr>
          <w:rFonts w:eastAsiaTheme="minorHAnsi"/>
        </w:rPr>
      </w:pPr>
      <w:bookmarkStart w:id="130" w:name="_Toc423594464"/>
      <w:bookmarkStart w:id="131" w:name="_Toc8317319"/>
      <w:bookmarkStart w:id="132" w:name="_Toc8317799"/>
      <w:r w:rsidRPr="004062F8">
        <w:rPr>
          <w:rFonts w:eastAsiaTheme="minorHAnsi"/>
        </w:rPr>
        <w:t>In addition to any option period that may be available, if, in the opinion of OJA’s Executive Director, it is in the best interest of the State to extend this Contract, Contractor shall be notified of the Executive Director’s intent at least thirty (30) days prior to the expiration date of this Contract. Contractor shall have fifteen (15) calendar days to respond to the Executive Director's intent to extend the term and period of performance of this Contract. If Contractor agrees to the extension, all terms and conditions including pricing of this Contract shall apply unless more favorable terms for the State have been negotiated.</w:t>
      </w:r>
      <w:bookmarkEnd w:id="130"/>
      <w:bookmarkEnd w:id="131"/>
      <w:bookmarkEnd w:id="132"/>
    </w:p>
    <w:p w14:paraId="1BD39F31" w14:textId="77777777" w:rsidR="004062F8" w:rsidRPr="004062F8" w:rsidRDefault="004062F8" w:rsidP="00FC67D3">
      <w:pPr>
        <w:pStyle w:val="Heading2"/>
      </w:pPr>
      <w:bookmarkStart w:id="133" w:name="_Toc423594465"/>
      <w:bookmarkStart w:id="134" w:name="_Toc8317320"/>
      <w:bookmarkStart w:id="135" w:name="_Toc8317705"/>
      <w:bookmarkStart w:id="136" w:name="_Toc8317800"/>
      <w:bookmarkStart w:id="137" w:name="_Toc174376669"/>
      <w:bookmarkStart w:id="138" w:name="_Toc178091506"/>
      <w:bookmarkStart w:id="139" w:name="_Toc178845120"/>
      <w:r w:rsidRPr="004062F8">
        <w:t xml:space="preserve">Contract </w:t>
      </w:r>
      <w:r w:rsidRPr="00FC67D3">
        <w:t>Modification</w:t>
      </w:r>
      <w:bookmarkEnd w:id="133"/>
      <w:bookmarkEnd w:id="134"/>
      <w:bookmarkEnd w:id="135"/>
      <w:bookmarkEnd w:id="136"/>
      <w:bookmarkEnd w:id="137"/>
      <w:bookmarkEnd w:id="138"/>
      <w:bookmarkEnd w:id="139"/>
    </w:p>
    <w:p w14:paraId="208ECFA1" w14:textId="77777777" w:rsidR="004062F8" w:rsidRPr="004062F8" w:rsidRDefault="004062F8" w:rsidP="00C25CF9">
      <w:pPr>
        <w:pStyle w:val="Narrative2"/>
        <w:rPr>
          <w:rFonts w:eastAsiaTheme="minorHAnsi"/>
        </w:rPr>
      </w:pPr>
      <w:r w:rsidRPr="004062F8">
        <w:rPr>
          <w:rFonts w:eastAsiaTheme="minorHAnsi"/>
        </w:rPr>
        <w:t xml:space="preserve">Any modification or amendments to this Contract must be in writing, agreed to by both parties, and approved by OJA. </w:t>
      </w:r>
    </w:p>
    <w:p w14:paraId="21C00924" w14:textId="77777777" w:rsidR="004062F8" w:rsidRPr="004062F8" w:rsidRDefault="004062F8" w:rsidP="004062F8">
      <w:pPr>
        <w:pStyle w:val="Heading2"/>
      </w:pPr>
      <w:bookmarkStart w:id="140" w:name="_Toc8317322"/>
      <w:bookmarkStart w:id="141" w:name="_Toc8317706"/>
      <w:bookmarkStart w:id="142" w:name="_Toc8317802"/>
      <w:bookmarkStart w:id="143" w:name="_Toc174376670"/>
      <w:bookmarkStart w:id="144" w:name="_Toc178091507"/>
      <w:bookmarkStart w:id="145" w:name="_Toc178845121"/>
      <w:r w:rsidRPr="004062F8">
        <w:t>Certifications</w:t>
      </w:r>
      <w:bookmarkEnd w:id="140"/>
      <w:bookmarkEnd w:id="141"/>
      <w:bookmarkEnd w:id="142"/>
      <w:bookmarkEnd w:id="143"/>
      <w:bookmarkEnd w:id="144"/>
      <w:bookmarkEnd w:id="145"/>
    </w:p>
    <w:p w14:paraId="5F2B5FA6" w14:textId="77777777" w:rsidR="004062F8" w:rsidRPr="004062F8" w:rsidRDefault="004062F8" w:rsidP="00C25CF9">
      <w:pPr>
        <w:pStyle w:val="Narrative2"/>
        <w:ind w:left="720"/>
      </w:pPr>
      <w:bookmarkStart w:id="146" w:name="_Toc8317323"/>
      <w:bookmarkStart w:id="147" w:name="_Toc8317803"/>
      <w:r w:rsidRPr="004062F8">
        <w:t>Contractor certifies to the following:</w:t>
      </w:r>
      <w:bookmarkEnd w:id="146"/>
      <w:bookmarkEnd w:id="147"/>
      <w:r w:rsidRPr="004062F8">
        <w:t xml:space="preserve"> </w:t>
      </w:r>
    </w:p>
    <w:p w14:paraId="1E015EA4" w14:textId="77777777" w:rsidR="004062F8" w:rsidRPr="004062F8" w:rsidRDefault="004062F8" w:rsidP="00E20306">
      <w:pPr>
        <w:pStyle w:val="Heading3"/>
        <w:numPr>
          <w:ilvl w:val="0"/>
          <w:numId w:val="14"/>
        </w:numPr>
        <w:ind w:left="1080"/>
      </w:pPr>
      <w:bookmarkStart w:id="148" w:name="_Toc8317324"/>
      <w:bookmarkStart w:id="149" w:name="_Toc8317707"/>
      <w:bookmarkStart w:id="150" w:name="_Toc8317804"/>
      <w:bookmarkStart w:id="151" w:name="_Toc174376671"/>
      <w:r w:rsidRPr="004062F8">
        <w:t>Debarment or Suspension</w:t>
      </w:r>
      <w:bookmarkEnd w:id="148"/>
      <w:bookmarkEnd w:id="149"/>
      <w:bookmarkEnd w:id="150"/>
      <w:bookmarkEnd w:id="151"/>
    </w:p>
    <w:p w14:paraId="35986C4E" w14:textId="77777777" w:rsidR="004062F8" w:rsidRPr="004062F8" w:rsidRDefault="004062F8" w:rsidP="00C25CF9">
      <w:pPr>
        <w:pStyle w:val="Narrative3"/>
      </w:pPr>
      <w:bookmarkStart w:id="152" w:name="_Toc8317325"/>
      <w:bookmarkStart w:id="153" w:name="_Toc8317805"/>
      <w:bookmarkStart w:id="154" w:name="_Toc423594468"/>
      <w:r w:rsidRPr="004062F8">
        <w:t xml:space="preserve">Contractor and any subcontractor agree to the following conditions and certify to the best of </w:t>
      </w:r>
      <w:r w:rsidRPr="004062F8">
        <w:lastRenderedPageBreak/>
        <w:t>their knowledge and belief, that they and their principals or participants:</w:t>
      </w:r>
      <w:bookmarkEnd w:id="152"/>
      <w:bookmarkEnd w:id="153"/>
    </w:p>
    <w:p w14:paraId="337FC50D" w14:textId="77777777" w:rsidR="004062F8" w:rsidRPr="004062F8" w:rsidRDefault="004062F8" w:rsidP="00FE0ABF">
      <w:pPr>
        <w:pStyle w:val="Heading4"/>
      </w:pPr>
      <w:bookmarkStart w:id="155" w:name="_Toc8317326"/>
      <w:bookmarkStart w:id="156" w:name="_Toc8317806"/>
      <w:r w:rsidRPr="004062F8">
        <w:t>are not presently debarred, suspended, proposed for debarment, declared ineligible, or voluntarily excluded by any Federal, State or local entity;</w:t>
      </w:r>
      <w:bookmarkEnd w:id="155"/>
      <w:bookmarkEnd w:id="156"/>
    </w:p>
    <w:p w14:paraId="47B75FF6" w14:textId="77777777" w:rsidR="004062F8" w:rsidRPr="004062F8" w:rsidRDefault="004062F8" w:rsidP="00FE0ABF">
      <w:pPr>
        <w:pStyle w:val="Heading4"/>
      </w:pPr>
      <w:bookmarkStart w:id="157" w:name="_Toc8317327"/>
      <w:bookmarkStart w:id="158" w:name="_Toc8317807"/>
      <w:bookmarkStart w:id="159" w:name="_Hlk166701162"/>
      <w:r w:rsidRPr="004062F8">
        <w:t xml:space="preserve">have not </w:t>
      </w:r>
      <w:r w:rsidRPr="00C25CF9">
        <w:t>within</w:t>
      </w:r>
      <w:r w:rsidRPr="004062F8">
        <w:t xml:space="preserve"> a three (3)-year period preceding this Contract been convicted of or pled guilty or had a civil judgment rendered against them for commission of fraud or a criminal offense in connection with obtaining, attempting to obtain, or performing a public (Federal, State or local) contract; or for violation of Federal or State antitrust statutes or commission of embezzlement, theft, forgery, bribery, falsification or destruction of records, making false statements, or receiving stolen property;</w:t>
      </w:r>
      <w:bookmarkEnd w:id="157"/>
      <w:bookmarkEnd w:id="158"/>
    </w:p>
    <w:p w14:paraId="60E92AD8" w14:textId="77777777" w:rsidR="004062F8" w:rsidRPr="004062F8" w:rsidRDefault="004062F8" w:rsidP="00FE0ABF">
      <w:pPr>
        <w:pStyle w:val="Heading4"/>
      </w:pPr>
      <w:bookmarkStart w:id="160" w:name="_Toc8317328"/>
      <w:bookmarkStart w:id="161" w:name="_Toc8317808"/>
      <w:bookmarkEnd w:id="159"/>
      <w:r w:rsidRPr="004062F8">
        <w:t>are not presently indicted for or otherwise criminally or civilly charged by a governmental entity (Federal, State, or local); and</w:t>
      </w:r>
      <w:bookmarkEnd w:id="160"/>
      <w:bookmarkEnd w:id="161"/>
      <w:r w:rsidRPr="004062F8">
        <w:t>,</w:t>
      </w:r>
    </w:p>
    <w:p w14:paraId="6C1D8F6F" w14:textId="77777777" w:rsidR="004062F8" w:rsidRPr="004062F8" w:rsidRDefault="004062F8" w:rsidP="00FE0ABF">
      <w:pPr>
        <w:pStyle w:val="Heading4"/>
      </w:pPr>
      <w:bookmarkStart w:id="162" w:name="_Toc8317329"/>
      <w:bookmarkStart w:id="163" w:name="_Toc8317809"/>
      <w:r w:rsidRPr="004062F8">
        <w:t>have not, within a three (3)-year period preceding this Contract, had one (1) or more public (Federal, State, or local) contracts terminated for cause or default.</w:t>
      </w:r>
      <w:bookmarkEnd w:id="162"/>
      <w:bookmarkEnd w:id="163"/>
    </w:p>
    <w:p w14:paraId="451495E7" w14:textId="77777777" w:rsidR="004062F8" w:rsidRPr="004062F8" w:rsidRDefault="004062F8" w:rsidP="00C25CF9">
      <w:pPr>
        <w:pStyle w:val="Heading3"/>
      </w:pPr>
      <w:bookmarkStart w:id="164" w:name="_Toc174376672"/>
      <w:bookmarkStart w:id="165" w:name="_Hlk166701299"/>
      <w:r w:rsidRPr="004062F8">
        <w:t>Prohibition of State Employees Participating in the Development of the Contract</w:t>
      </w:r>
      <w:bookmarkEnd w:id="164"/>
    </w:p>
    <w:p w14:paraId="41C78D12" w14:textId="77777777" w:rsidR="004062F8" w:rsidRPr="004062F8" w:rsidRDefault="004062F8" w:rsidP="00FE0ABF">
      <w:pPr>
        <w:pStyle w:val="Narrative3"/>
        <w:rPr>
          <w:rFonts w:eastAsiaTheme="minorHAnsi"/>
        </w:rPr>
      </w:pPr>
      <w:r w:rsidRPr="004062F8">
        <w:rPr>
          <w:rFonts w:eastAsiaTheme="minorHAnsi"/>
        </w:rPr>
        <w:t>Pursuant to 74 O.S. § 85.42, the parties to this contract certify that no person involved in any manner in the development of this contract while employed by the State of Oklahoma will be employed to fulfill any of the services provided for under the said contract.</w:t>
      </w:r>
    </w:p>
    <w:p w14:paraId="1F7BB053" w14:textId="77777777" w:rsidR="004062F8" w:rsidRPr="004062F8" w:rsidRDefault="004062F8" w:rsidP="00C25CF9">
      <w:pPr>
        <w:pStyle w:val="Heading3"/>
        <w:rPr>
          <w:rFonts w:eastAsiaTheme="minorHAnsi"/>
        </w:rPr>
      </w:pPr>
      <w:r w:rsidRPr="004062F8">
        <w:rPr>
          <w:rFonts w:eastAsiaTheme="minorHAnsi"/>
        </w:rPr>
        <w:t xml:space="preserve">Israel Boycott Certification </w:t>
      </w:r>
    </w:p>
    <w:p w14:paraId="67283040" w14:textId="77777777" w:rsidR="004062F8" w:rsidRPr="004062F8" w:rsidRDefault="004062F8" w:rsidP="00FE0ABF">
      <w:pPr>
        <w:pStyle w:val="Narrative3"/>
        <w:rPr>
          <w:rFonts w:eastAsiaTheme="minorHAnsi"/>
        </w:rPr>
      </w:pPr>
      <w:r w:rsidRPr="004062F8">
        <w:rPr>
          <w:rFonts w:eastAsiaTheme="minorHAnsi"/>
        </w:rPr>
        <w:t>Pursuant to 74 O.S. § 582, Contractor hereby certifies that it does not currently boycott any goods or services from the Nation-State of Israel that constitute(s) an integral part of business conducted or sought to be conducted with the State of Oklahoma.</w:t>
      </w:r>
    </w:p>
    <w:p w14:paraId="0BCFE7C3" w14:textId="77777777" w:rsidR="004062F8" w:rsidRPr="004062F8" w:rsidRDefault="004062F8" w:rsidP="00FE0ABF">
      <w:pPr>
        <w:pStyle w:val="Heading3"/>
        <w:rPr>
          <w:rFonts w:eastAsiaTheme="minorHAnsi"/>
          <w:b/>
          <w:bCs/>
        </w:rPr>
      </w:pPr>
      <w:r w:rsidRPr="004062F8">
        <w:rPr>
          <w:rFonts w:eastAsiaTheme="minorHAnsi"/>
        </w:rPr>
        <w:t>Energy Boycott Certification</w:t>
      </w:r>
    </w:p>
    <w:p w14:paraId="41FAD584" w14:textId="77777777" w:rsidR="004062F8" w:rsidRPr="004062F8" w:rsidRDefault="004062F8" w:rsidP="00FE0ABF">
      <w:pPr>
        <w:pStyle w:val="Narrative3"/>
        <w:rPr>
          <w:rFonts w:eastAsiaTheme="minorHAnsi"/>
        </w:rPr>
      </w:pPr>
      <w:r w:rsidRPr="004062F8">
        <w:rPr>
          <w:rFonts w:eastAsiaTheme="minorHAnsi"/>
        </w:rPr>
        <w:t>Pursuant to 74 O.S. § 12005, Contractor hereby certifies that it neither (1) currently boycotts any energy companies nor (2) will boycott any energy companies during the term of this contract.</w:t>
      </w:r>
    </w:p>
    <w:p w14:paraId="4EDE1333" w14:textId="77777777" w:rsidR="004062F8" w:rsidRPr="004062F8" w:rsidRDefault="004062F8" w:rsidP="00C25CF9">
      <w:pPr>
        <w:pStyle w:val="Heading3"/>
        <w:rPr>
          <w:rFonts w:eastAsiaTheme="minorHAnsi"/>
        </w:rPr>
      </w:pPr>
      <w:r w:rsidRPr="004062F8">
        <w:rPr>
          <w:rFonts w:eastAsiaTheme="minorHAnsi"/>
        </w:rPr>
        <w:t>Non-Collusion Certification</w:t>
      </w:r>
    </w:p>
    <w:p w14:paraId="38937B19" w14:textId="77777777" w:rsidR="004062F8" w:rsidRPr="004062F8" w:rsidRDefault="004062F8" w:rsidP="00FE0ABF">
      <w:pPr>
        <w:pStyle w:val="Narrative3"/>
        <w:rPr>
          <w:rFonts w:eastAsiaTheme="minorHAnsi"/>
        </w:rPr>
      </w:pPr>
      <w:r w:rsidRPr="004062F8">
        <w:rPr>
          <w:rFonts w:eastAsiaTheme="minorHAnsi"/>
          <w:highlight w:val="white"/>
        </w:rPr>
        <w:t>Pursuant to 74 O.S. § 85.22, the undersigned Contractor certifies that neither Contractor nor anyone subject to its direction or control has paid, given, or donated or agreed to pay, give, or donate to any officer or employee of the State of Oklahoma any money or other thing of value, either directly or indirectly, in procuring this Agreement</w:t>
      </w:r>
      <w:r w:rsidRPr="004062F8">
        <w:rPr>
          <w:rFonts w:eastAsiaTheme="minorHAnsi"/>
        </w:rPr>
        <w:t>.</w:t>
      </w:r>
    </w:p>
    <w:p w14:paraId="0CE63352" w14:textId="77777777" w:rsidR="004062F8" w:rsidRPr="004062F8" w:rsidRDefault="004062F8" w:rsidP="00C25CF9">
      <w:pPr>
        <w:pStyle w:val="Heading3"/>
        <w:rPr>
          <w:rFonts w:eastAsiaTheme="minorHAnsi"/>
        </w:rPr>
      </w:pPr>
      <w:r w:rsidRPr="004062F8">
        <w:rPr>
          <w:rFonts w:eastAsiaTheme="minorHAnsi"/>
        </w:rPr>
        <w:t>Non-Duplication (Uniqueness) Clause</w:t>
      </w:r>
    </w:p>
    <w:p w14:paraId="764B7DF8" w14:textId="77777777" w:rsidR="004062F8" w:rsidRPr="004062F8" w:rsidRDefault="004062F8" w:rsidP="00FE0ABF">
      <w:pPr>
        <w:pStyle w:val="Narrative3"/>
        <w:rPr>
          <w:rFonts w:eastAsiaTheme="minorHAnsi"/>
        </w:rPr>
      </w:pPr>
      <w:r w:rsidRPr="004062F8">
        <w:rPr>
          <w:rFonts w:eastAsiaTheme="minorHAnsi"/>
          <w:highlight w:val="white"/>
        </w:rPr>
        <w:t>Pursuant to 74 O.S. § 85.41(F), to the extent this Agreement covers professional services in which the final product is a written proposal, report, or study, the undersigned Contractor certifies it has not previously provided the contracted State agency or another State agency with a final product that is substantial duplication of the final product to be rendered under this Agreement.</w:t>
      </w:r>
    </w:p>
    <w:p w14:paraId="492C813D" w14:textId="77777777" w:rsidR="004062F8" w:rsidRPr="004062F8" w:rsidRDefault="004062F8" w:rsidP="00C25CF9">
      <w:pPr>
        <w:pStyle w:val="Heading3"/>
        <w:rPr>
          <w:rFonts w:eastAsiaTheme="minorHAnsi"/>
        </w:rPr>
      </w:pPr>
      <w:r w:rsidRPr="004062F8">
        <w:rPr>
          <w:rFonts w:eastAsiaTheme="minorHAnsi"/>
        </w:rPr>
        <w:t>E-Verify Clause</w:t>
      </w:r>
    </w:p>
    <w:p w14:paraId="4B66DB99" w14:textId="77777777" w:rsidR="004062F8" w:rsidRPr="004062F8" w:rsidRDefault="004062F8" w:rsidP="00FE0ABF">
      <w:pPr>
        <w:pStyle w:val="Narrative3"/>
        <w:rPr>
          <w:rFonts w:eastAsiaTheme="minorHAnsi"/>
          <w:b/>
        </w:rPr>
      </w:pPr>
      <w:r w:rsidRPr="004062F8">
        <w:rPr>
          <w:rFonts w:eastAsiaTheme="minorHAnsi"/>
          <w:highlight w:val="white"/>
        </w:rPr>
        <w:t xml:space="preserve">Pursuant to 25 O.S. § 1313, Contractor certifies that it and all approved subcontractors, whether known or unknown at the time this Contract is executed, awarded, or becomes effective, are in compliance with 25 O.S. § 1313 and participate in the Status Verification System. The Status </w:t>
      </w:r>
      <w:r w:rsidRPr="004062F8">
        <w:rPr>
          <w:rFonts w:eastAsiaTheme="minorHAnsi"/>
          <w:highlight w:val="white"/>
        </w:rPr>
        <w:lastRenderedPageBreak/>
        <w:t xml:space="preserve">Verification System is defined in 25 O.S. § 1312 and includes but is not limited to the free Employee Verification Program (“E-Verify”) available at: </w:t>
      </w:r>
      <w:hyperlink r:id="rId16" w:history="1">
        <w:r w:rsidRPr="004062F8">
          <w:rPr>
            <w:rFonts w:eastAsiaTheme="minorHAnsi" w:cstheme="minorBidi"/>
            <w:color w:val="0563C1" w:themeColor="hyperlink"/>
            <w:highlight w:val="white"/>
            <w:u w:val="single"/>
          </w:rPr>
          <w:t>www.uscis.gov/e-verify</w:t>
        </w:r>
      </w:hyperlink>
      <w:r w:rsidRPr="004062F8">
        <w:rPr>
          <w:rFonts w:eastAsiaTheme="minorHAnsi"/>
          <w:highlight w:val="white"/>
        </w:rPr>
        <w:t>.</w:t>
      </w:r>
      <w:r w:rsidRPr="004062F8">
        <w:rPr>
          <w:rFonts w:eastAsiaTheme="minorHAnsi"/>
          <w:highlight w:val="white"/>
        </w:rPr>
        <w:tab/>
      </w:r>
    </w:p>
    <w:p w14:paraId="44035FA3" w14:textId="77777777" w:rsidR="004062F8" w:rsidRPr="004062F8" w:rsidRDefault="004062F8" w:rsidP="004062F8">
      <w:pPr>
        <w:pStyle w:val="Heading2"/>
      </w:pPr>
      <w:bookmarkStart w:id="166" w:name="_Toc423594469"/>
      <w:bookmarkStart w:id="167" w:name="_Toc8317332"/>
      <w:bookmarkStart w:id="168" w:name="_Toc8317708"/>
      <w:bookmarkStart w:id="169" w:name="_Toc8317812"/>
      <w:bookmarkStart w:id="170" w:name="_Toc174376673"/>
      <w:bookmarkStart w:id="171" w:name="_Toc178091508"/>
      <w:bookmarkStart w:id="172" w:name="_Toc178845122"/>
      <w:bookmarkEnd w:id="154"/>
      <w:bookmarkEnd w:id="165"/>
      <w:r w:rsidRPr="004062F8">
        <w:t>Drug-Free Workplace</w:t>
      </w:r>
      <w:bookmarkEnd w:id="166"/>
      <w:bookmarkEnd w:id="167"/>
      <w:bookmarkEnd w:id="168"/>
      <w:bookmarkEnd w:id="169"/>
      <w:bookmarkEnd w:id="170"/>
      <w:bookmarkEnd w:id="171"/>
      <w:bookmarkEnd w:id="172"/>
    </w:p>
    <w:p w14:paraId="5078CF00" w14:textId="77777777" w:rsidR="004062F8" w:rsidRPr="004062F8" w:rsidRDefault="004062F8" w:rsidP="00FE0ABF">
      <w:pPr>
        <w:pStyle w:val="Narrative2"/>
        <w:rPr>
          <w:rFonts w:eastAsiaTheme="minorHAnsi"/>
        </w:rPr>
      </w:pPr>
      <w:bookmarkStart w:id="173" w:name="_Toc423594470"/>
      <w:bookmarkStart w:id="174" w:name="_Toc8317333"/>
      <w:bookmarkStart w:id="175" w:name="_Toc8317813"/>
      <w:r w:rsidRPr="004062F8">
        <w:rPr>
          <w:rFonts w:eastAsiaTheme="minorHAnsi"/>
        </w:rPr>
        <w:t xml:space="preserve">Contractor agrees that Contractor and Contractor’s employees and agents shall not engage in or allow the unlawful manufacture, </w:t>
      </w:r>
      <w:r w:rsidRPr="00FE0ABF">
        <w:rPr>
          <w:rFonts w:eastAsiaTheme="minorHAnsi"/>
        </w:rPr>
        <w:t>distribution</w:t>
      </w:r>
      <w:r w:rsidRPr="004062F8">
        <w:rPr>
          <w:rFonts w:eastAsiaTheme="minorHAnsi"/>
        </w:rPr>
        <w:t>, dispensing, possession, or use of a controlled substance while performing under this Contract. Contractor agrees to require all subcontractors under this Contract to abide by this provision.</w:t>
      </w:r>
      <w:bookmarkEnd w:id="173"/>
      <w:bookmarkEnd w:id="174"/>
      <w:bookmarkEnd w:id="175"/>
    </w:p>
    <w:p w14:paraId="45AA0439" w14:textId="77777777" w:rsidR="004062F8" w:rsidRPr="004062F8" w:rsidRDefault="004062F8" w:rsidP="00FE0ABF">
      <w:pPr>
        <w:pStyle w:val="Narrative2"/>
      </w:pPr>
      <w:bookmarkStart w:id="176" w:name="_Toc423594471"/>
      <w:bookmarkStart w:id="177" w:name="_Toc8317334"/>
      <w:bookmarkStart w:id="178" w:name="_Toc8317814"/>
      <w:r w:rsidRPr="004062F8">
        <w:t xml:space="preserve">Unless prohibited by law, Contractor shall maintain a policy for testing employees for the use of alcohol and illegal drugs. </w:t>
      </w:r>
      <w:bookmarkEnd w:id="176"/>
      <w:bookmarkEnd w:id="177"/>
      <w:bookmarkEnd w:id="178"/>
      <w:r w:rsidRPr="004062F8">
        <w:t xml:space="preserve">   </w:t>
      </w:r>
    </w:p>
    <w:p w14:paraId="2670D4A7" w14:textId="77777777" w:rsidR="004062F8" w:rsidRPr="004062F8" w:rsidRDefault="004062F8" w:rsidP="004062F8">
      <w:pPr>
        <w:pStyle w:val="Heading2"/>
      </w:pPr>
      <w:bookmarkStart w:id="179" w:name="_Toc423594472"/>
      <w:bookmarkStart w:id="180" w:name="_Toc8317335"/>
      <w:bookmarkStart w:id="181" w:name="_Toc8317709"/>
      <w:bookmarkStart w:id="182" w:name="_Toc8317815"/>
      <w:bookmarkStart w:id="183" w:name="_Toc174376674"/>
      <w:bookmarkStart w:id="184" w:name="_Toc178091509"/>
      <w:bookmarkStart w:id="185" w:name="_Toc178845123"/>
      <w:r w:rsidRPr="004062F8">
        <w:t>Duplicate Billing Prohibition</w:t>
      </w:r>
      <w:bookmarkEnd w:id="179"/>
      <w:bookmarkEnd w:id="180"/>
      <w:bookmarkEnd w:id="181"/>
      <w:bookmarkEnd w:id="182"/>
      <w:bookmarkEnd w:id="183"/>
      <w:bookmarkEnd w:id="184"/>
      <w:bookmarkEnd w:id="185"/>
    </w:p>
    <w:p w14:paraId="519ACB41" w14:textId="77777777" w:rsidR="004062F8" w:rsidRPr="004062F8" w:rsidRDefault="004062F8" w:rsidP="00FE0ABF">
      <w:pPr>
        <w:pStyle w:val="Narrative2"/>
        <w:rPr>
          <w:rFonts w:eastAsiaTheme="minorHAnsi"/>
        </w:rPr>
      </w:pPr>
      <w:bookmarkStart w:id="186" w:name="_Toc423594473"/>
      <w:bookmarkStart w:id="187" w:name="_Toc8317336"/>
      <w:bookmarkStart w:id="188" w:name="_Toc8317816"/>
      <w:bookmarkStart w:id="189" w:name="_Hlk166701705"/>
      <w:r w:rsidRPr="004062F8">
        <w:rPr>
          <w:rFonts w:eastAsiaTheme="minorHAnsi"/>
        </w:rPr>
        <w:t>Contractor shall not bill OJA for services required under this Contract for which Contractor has already received or will receive compensation for the same services from OJA or another source. Contractor may seek additional funding from another source to enhance the services for which OJA is providing compensation.</w:t>
      </w:r>
      <w:bookmarkEnd w:id="186"/>
      <w:bookmarkEnd w:id="187"/>
      <w:bookmarkEnd w:id="188"/>
    </w:p>
    <w:p w14:paraId="3A746C7B" w14:textId="77777777" w:rsidR="004062F8" w:rsidRPr="004062F8" w:rsidRDefault="004062F8" w:rsidP="004062F8">
      <w:pPr>
        <w:pStyle w:val="Heading2"/>
      </w:pPr>
      <w:bookmarkStart w:id="190" w:name="_Toc423594474"/>
      <w:bookmarkStart w:id="191" w:name="_Toc8317337"/>
      <w:bookmarkStart w:id="192" w:name="_Toc8317710"/>
      <w:bookmarkStart w:id="193" w:name="_Toc8317817"/>
      <w:bookmarkStart w:id="194" w:name="_Toc174376675"/>
      <w:bookmarkStart w:id="195" w:name="_Toc178091510"/>
      <w:bookmarkStart w:id="196" w:name="_Toc178845124"/>
      <w:bookmarkEnd w:id="189"/>
      <w:r w:rsidRPr="004062F8">
        <w:t>No Employment Relationship</w:t>
      </w:r>
      <w:bookmarkEnd w:id="190"/>
      <w:bookmarkEnd w:id="191"/>
      <w:bookmarkEnd w:id="192"/>
      <w:bookmarkEnd w:id="193"/>
      <w:bookmarkEnd w:id="194"/>
      <w:bookmarkEnd w:id="195"/>
      <w:bookmarkEnd w:id="196"/>
    </w:p>
    <w:p w14:paraId="1F728BCB" w14:textId="77777777" w:rsidR="004062F8" w:rsidRPr="004062F8" w:rsidRDefault="004062F8" w:rsidP="00FE0ABF">
      <w:pPr>
        <w:pStyle w:val="Narrative2"/>
        <w:rPr>
          <w:rFonts w:eastAsiaTheme="minorHAnsi"/>
        </w:rPr>
      </w:pPr>
      <w:bookmarkStart w:id="197" w:name="_Toc8317338"/>
      <w:bookmarkStart w:id="198" w:name="_Toc8317818"/>
      <w:r w:rsidRPr="004062F8">
        <w:rPr>
          <w:rFonts w:eastAsiaTheme="minorHAnsi"/>
        </w:rPr>
        <w:t>In the performance of all services rendered under this Contract, Contractor shall act solely as an independent contractor and nothing herein shall at any time be construed so as to create a relationship of employer and employee, partnership, principal and agent, or joint venture as between the parties.</w:t>
      </w:r>
      <w:bookmarkEnd w:id="197"/>
      <w:bookmarkEnd w:id="198"/>
      <w:r w:rsidRPr="004062F8">
        <w:rPr>
          <w:rFonts w:eastAsiaTheme="minorHAnsi"/>
        </w:rPr>
        <w:t xml:space="preserve"> </w:t>
      </w:r>
    </w:p>
    <w:p w14:paraId="0869ADD0" w14:textId="77777777" w:rsidR="004062F8" w:rsidRPr="004062F8" w:rsidRDefault="004062F8" w:rsidP="004062F8">
      <w:pPr>
        <w:pStyle w:val="Heading2"/>
      </w:pPr>
      <w:bookmarkStart w:id="199" w:name="_Toc174376676"/>
      <w:bookmarkStart w:id="200" w:name="_Toc178091511"/>
      <w:bookmarkStart w:id="201" w:name="_Toc178845125"/>
      <w:bookmarkStart w:id="202" w:name="_Toc423594478"/>
      <w:bookmarkStart w:id="203" w:name="_Toc8317341"/>
      <w:bookmarkStart w:id="204" w:name="_Toc8317712"/>
      <w:bookmarkStart w:id="205" w:name="_Toc8317821"/>
      <w:r w:rsidRPr="004062F8">
        <w:t>Indemnity</w:t>
      </w:r>
      <w:bookmarkEnd w:id="199"/>
      <w:bookmarkEnd w:id="200"/>
      <w:bookmarkEnd w:id="201"/>
    </w:p>
    <w:p w14:paraId="593DA77A" w14:textId="77777777" w:rsidR="004062F8" w:rsidRPr="004062F8" w:rsidRDefault="004062F8" w:rsidP="00E20306">
      <w:pPr>
        <w:pStyle w:val="Heading3"/>
        <w:numPr>
          <w:ilvl w:val="0"/>
          <w:numId w:val="20"/>
        </w:numPr>
        <w:ind w:left="1080"/>
      </w:pPr>
      <w:bookmarkStart w:id="206" w:name="_Toc174376677"/>
      <w:bookmarkStart w:id="207" w:name="_Hlk166702243"/>
      <w:bookmarkEnd w:id="202"/>
      <w:bookmarkEnd w:id="203"/>
      <w:bookmarkEnd w:id="204"/>
      <w:bookmarkEnd w:id="205"/>
      <w:r w:rsidRPr="004062F8">
        <w:t>Non-Governmental Entities</w:t>
      </w:r>
      <w:bookmarkEnd w:id="206"/>
    </w:p>
    <w:p w14:paraId="2D4EE5E3" w14:textId="77777777" w:rsidR="004062F8" w:rsidRPr="004062F8" w:rsidRDefault="004062F8" w:rsidP="00FE0ABF">
      <w:pPr>
        <w:pStyle w:val="Narrative3"/>
      </w:pPr>
      <w:bookmarkStart w:id="208" w:name="_Toc423594479"/>
      <w:bookmarkStart w:id="209" w:name="_Toc8317342"/>
      <w:bookmarkStart w:id="210" w:name="_Toc8317822"/>
      <w:r w:rsidRPr="004062F8">
        <w:t>Contractor shall indemnify and hold the Board of Juvenile Affairs and its members, OJA, and OJA’s officers, directors, and employees harmless from any and all assessments, judgments, and claims, including for bodily injuries, property damages, and other liabilities, arising from Contractor’s,  or any authorized subcontractor’s, actions, inactions, or other conduct related to or arising from this Contract, including but not limited to, costs, including attorneys’ fees, and legal and other reasonable expenses.</w:t>
      </w:r>
      <w:bookmarkEnd w:id="208"/>
      <w:bookmarkEnd w:id="209"/>
      <w:bookmarkEnd w:id="210"/>
    </w:p>
    <w:p w14:paraId="46D604E4" w14:textId="77777777" w:rsidR="004062F8" w:rsidRPr="004062F8" w:rsidRDefault="004062F8" w:rsidP="00C25CF9">
      <w:pPr>
        <w:pStyle w:val="Heading3"/>
      </w:pPr>
      <w:bookmarkStart w:id="211" w:name="_Toc423594481"/>
      <w:bookmarkStart w:id="212" w:name="_Toc8317344"/>
      <w:bookmarkStart w:id="213" w:name="_Toc8317713"/>
      <w:bookmarkStart w:id="214" w:name="_Toc8317824"/>
      <w:bookmarkStart w:id="215" w:name="_Toc174376678"/>
      <w:r w:rsidRPr="004062F8">
        <w:t>Governmental Entities</w:t>
      </w:r>
      <w:bookmarkEnd w:id="211"/>
      <w:bookmarkEnd w:id="212"/>
      <w:bookmarkEnd w:id="213"/>
      <w:bookmarkEnd w:id="214"/>
      <w:bookmarkEnd w:id="215"/>
      <w:r w:rsidRPr="004062F8">
        <w:t xml:space="preserve"> </w:t>
      </w:r>
    </w:p>
    <w:p w14:paraId="1B8666FD" w14:textId="77777777" w:rsidR="004062F8" w:rsidRPr="004062F8" w:rsidRDefault="004062F8" w:rsidP="00DD2E72">
      <w:pPr>
        <w:pStyle w:val="Narrative3"/>
      </w:pPr>
      <w:bookmarkStart w:id="216" w:name="_Toc423594482"/>
      <w:bookmarkStart w:id="217" w:name="_Toc8317345"/>
      <w:bookmarkStart w:id="218" w:name="_Toc8317825"/>
      <w:r w:rsidRPr="004062F8">
        <w:t>Unless prohibited by Article 10 of the Oklahoma Constitution and the Governmental Tort Claim Act, 51 O.S. §§ 151-200, Contractor agrees, to the extent allowed by law, to indemnify and hold the Board of Juvenile Affairs and its members, OJA, and its officers, directors, and employees harmless from any and all bodily injuries, property damages, civil rights violations, deficiencies or liabilities resulting from any action, inaction or conduct on the part of Contractor or authorized subcontractor, or non-fulfillment of any term or condition of this Contract. .</w:t>
      </w:r>
      <w:bookmarkEnd w:id="216"/>
      <w:bookmarkEnd w:id="217"/>
      <w:bookmarkEnd w:id="218"/>
    </w:p>
    <w:bookmarkEnd w:id="207"/>
    <w:p w14:paraId="0E29A851" w14:textId="77777777" w:rsidR="004062F8" w:rsidRPr="004062F8" w:rsidRDefault="004062F8" w:rsidP="00C25CF9">
      <w:pPr>
        <w:pStyle w:val="Heading3"/>
      </w:pPr>
      <w:r w:rsidRPr="004062F8">
        <w:rPr>
          <w:b/>
        </w:rPr>
        <w:t xml:space="preserve"> </w:t>
      </w:r>
      <w:bookmarkStart w:id="219" w:name="_Toc174376679"/>
      <w:r w:rsidRPr="004062F8">
        <w:t>Notice and Cooperation</w:t>
      </w:r>
      <w:bookmarkEnd w:id="219"/>
    </w:p>
    <w:p w14:paraId="6F2AEBF0" w14:textId="77777777" w:rsidR="004062F8" w:rsidRPr="004062F8" w:rsidRDefault="004062F8" w:rsidP="00DD2E72">
      <w:pPr>
        <w:pStyle w:val="Narrative3"/>
        <w:rPr>
          <w:rFonts w:eastAsiaTheme="minorHAnsi"/>
        </w:rPr>
      </w:pPr>
      <w:r w:rsidRPr="004062F8">
        <w:rPr>
          <w:rFonts w:eastAsiaTheme="minorHAnsi"/>
        </w:rPr>
        <w:t>In connection</w:t>
      </w:r>
      <w:r w:rsidRPr="004062F8">
        <w:rPr>
          <w:rFonts w:eastAsiaTheme="minorHAnsi"/>
          <w:spacing w:val="-2"/>
        </w:rPr>
        <w:t xml:space="preserve"> </w:t>
      </w:r>
      <w:r w:rsidRPr="004062F8">
        <w:rPr>
          <w:rFonts w:eastAsiaTheme="minorHAnsi"/>
        </w:rPr>
        <w:t>with</w:t>
      </w:r>
      <w:r w:rsidRPr="004062F8">
        <w:rPr>
          <w:rFonts w:eastAsiaTheme="minorHAnsi"/>
          <w:spacing w:val="-2"/>
        </w:rPr>
        <w:t xml:space="preserve"> </w:t>
      </w:r>
      <w:r w:rsidRPr="004062F8">
        <w:rPr>
          <w:rFonts w:eastAsiaTheme="minorHAnsi"/>
        </w:rPr>
        <w:t>indemnification</w:t>
      </w:r>
      <w:r w:rsidRPr="004062F8">
        <w:rPr>
          <w:rFonts w:eastAsiaTheme="minorHAnsi"/>
          <w:spacing w:val="-2"/>
        </w:rPr>
        <w:t xml:space="preserve"> </w:t>
      </w:r>
      <w:r w:rsidRPr="004062F8">
        <w:rPr>
          <w:rFonts w:eastAsiaTheme="minorHAnsi"/>
        </w:rPr>
        <w:t>obligations</w:t>
      </w:r>
      <w:r w:rsidRPr="004062F8">
        <w:rPr>
          <w:rFonts w:eastAsiaTheme="minorHAnsi"/>
          <w:spacing w:val="-2"/>
        </w:rPr>
        <w:t xml:space="preserve"> </w:t>
      </w:r>
      <w:r w:rsidRPr="004062F8">
        <w:rPr>
          <w:rFonts w:eastAsiaTheme="minorHAnsi"/>
        </w:rPr>
        <w:t>under</w:t>
      </w:r>
      <w:r w:rsidRPr="004062F8">
        <w:rPr>
          <w:rFonts w:eastAsiaTheme="minorHAnsi"/>
          <w:spacing w:val="-3"/>
        </w:rPr>
        <w:t xml:space="preserve"> </w:t>
      </w:r>
      <w:r w:rsidRPr="004062F8">
        <w:rPr>
          <w:rFonts w:eastAsiaTheme="minorHAnsi"/>
        </w:rPr>
        <w:t>the</w:t>
      </w:r>
      <w:r w:rsidRPr="004062F8">
        <w:rPr>
          <w:rFonts w:eastAsiaTheme="minorHAnsi"/>
          <w:spacing w:val="-3"/>
        </w:rPr>
        <w:t xml:space="preserve"> </w:t>
      </w:r>
      <w:r w:rsidRPr="004062F8">
        <w:rPr>
          <w:rFonts w:eastAsiaTheme="minorHAnsi"/>
        </w:rPr>
        <w:t>Contract,</w:t>
      </w:r>
      <w:r w:rsidRPr="004062F8">
        <w:rPr>
          <w:rFonts w:eastAsiaTheme="minorHAnsi"/>
          <w:spacing w:val="-2"/>
        </w:rPr>
        <w:t xml:space="preserve"> </w:t>
      </w:r>
      <w:r w:rsidRPr="004062F8">
        <w:rPr>
          <w:rFonts w:eastAsiaTheme="minorHAnsi"/>
        </w:rPr>
        <w:t>the</w:t>
      </w:r>
      <w:r w:rsidRPr="004062F8">
        <w:rPr>
          <w:rFonts w:eastAsiaTheme="minorHAnsi"/>
          <w:spacing w:val="-3"/>
        </w:rPr>
        <w:t xml:space="preserve"> </w:t>
      </w:r>
      <w:r w:rsidRPr="004062F8">
        <w:rPr>
          <w:rFonts w:eastAsiaTheme="minorHAnsi"/>
        </w:rPr>
        <w:t>parties agree to furnish prompt written notice to each other of any third-party claim. Any Customer affected by the claim will reasonably cooperate with Contractor and defense of the claim to the extent its interests are aligned with Contractor. Contractor</w:t>
      </w:r>
      <w:r w:rsidRPr="004062F8">
        <w:rPr>
          <w:rFonts w:eastAsiaTheme="minorHAnsi"/>
          <w:spacing w:val="-15"/>
        </w:rPr>
        <w:t xml:space="preserve"> </w:t>
      </w:r>
      <w:r w:rsidRPr="004062F8">
        <w:rPr>
          <w:rFonts w:eastAsiaTheme="minorHAnsi"/>
        </w:rPr>
        <w:t>shall</w:t>
      </w:r>
      <w:r w:rsidRPr="004062F8">
        <w:rPr>
          <w:rFonts w:eastAsiaTheme="minorHAnsi"/>
          <w:spacing w:val="-14"/>
        </w:rPr>
        <w:t xml:space="preserve"> </w:t>
      </w:r>
      <w:r w:rsidRPr="004062F8">
        <w:rPr>
          <w:rFonts w:eastAsiaTheme="minorHAnsi"/>
        </w:rPr>
        <w:t>use</w:t>
      </w:r>
      <w:r w:rsidRPr="004062F8">
        <w:rPr>
          <w:rFonts w:eastAsiaTheme="minorHAnsi"/>
          <w:spacing w:val="-15"/>
        </w:rPr>
        <w:t xml:space="preserve"> </w:t>
      </w:r>
      <w:r w:rsidRPr="004062F8">
        <w:rPr>
          <w:rFonts w:eastAsiaTheme="minorHAnsi"/>
        </w:rPr>
        <w:t>counsel</w:t>
      </w:r>
      <w:r w:rsidRPr="004062F8">
        <w:rPr>
          <w:rFonts w:eastAsiaTheme="minorHAnsi"/>
          <w:spacing w:val="-14"/>
        </w:rPr>
        <w:t xml:space="preserve"> </w:t>
      </w:r>
      <w:r w:rsidRPr="004062F8">
        <w:rPr>
          <w:rFonts w:eastAsiaTheme="minorHAnsi"/>
        </w:rPr>
        <w:t>reasonably</w:t>
      </w:r>
      <w:r w:rsidRPr="004062F8">
        <w:rPr>
          <w:rFonts w:eastAsiaTheme="minorHAnsi"/>
          <w:spacing w:val="-14"/>
        </w:rPr>
        <w:t xml:space="preserve"> </w:t>
      </w:r>
      <w:r w:rsidRPr="004062F8">
        <w:rPr>
          <w:rFonts w:eastAsiaTheme="minorHAnsi"/>
        </w:rPr>
        <w:t>experienced</w:t>
      </w:r>
      <w:r w:rsidRPr="004062F8">
        <w:rPr>
          <w:rFonts w:eastAsiaTheme="minorHAnsi"/>
          <w:spacing w:val="-12"/>
        </w:rPr>
        <w:t xml:space="preserve"> </w:t>
      </w:r>
      <w:r w:rsidRPr="004062F8">
        <w:rPr>
          <w:rFonts w:eastAsiaTheme="minorHAnsi"/>
        </w:rPr>
        <w:t>in</w:t>
      </w:r>
      <w:r w:rsidRPr="004062F8">
        <w:rPr>
          <w:rFonts w:eastAsiaTheme="minorHAnsi"/>
          <w:spacing w:val="-14"/>
        </w:rPr>
        <w:t xml:space="preserve"> </w:t>
      </w:r>
      <w:r w:rsidRPr="004062F8">
        <w:rPr>
          <w:rFonts w:eastAsiaTheme="minorHAnsi"/>
        </w:rPr>
        <w:lastRenderedPageBreak/>
        <w:t>the</w:t>
      </w:r>
      <w:r w:rsidRPr="004062F8">
        <w:rPr>
          <w:rFonts w:eastAsiaTheme="minorHAnsi"/>
          <w:spacing w:val="-15"/>
        </w:rPr>
        <w:t xml:space="preserve"> </w:t>
      </w:r>
      <w:r w:rsidRPr="004062F8">
        <w:rPr>
          <w:rFonts w:eastAsiaTheme="minorHAnsi"/>
        </w:rPr>
        <w:t>subject</w:t>
      </w:r>
      <w:r w:rsidRPr="004062F8">
        <w:rPr>
          <w:rFonts w:eastAsiaTheme="minorHAnsi"/>
          <w:spacing w:val="-14"/>
        </w:rPr>
        <w:t xml:space="preserve"> </w:t>
      </w:r>
      <w:r w:rsidRPr="004062F8">
        <w:rPr>
          <w:rFonts w:eastAsiaTheme="minorHAnsi"/>
        </w:rPr>
        <w:t>matter</w:t>
      </w:r>
      <w:r w:rsidRPr="004062F8">
        <w:rPr>
          <w:rFonts w:eastAsiaTheme="minorHAnsi"/>
          <w:spacing w:val="-15"/>
        </w:rPr>
        <w:t xml:space="preserve"> </w:t>
      </w:r>
      <w:r w:rsidRPr="004062F8">
        <w:rPr>
          <w:rFonts w:eastAsiaTheme="minorHAnsi"/>
        </w:rPr>
        <w:t>at</w:t>
      </w:r>
      <w:r w:rsidRPr="004062F8">
        <w:rPr>
          <w:rFonts w:eastAsiaTheme="minorHAnsi"/>
          <w:spacing w:val="-14"/>
        </w:rPr>
        <w:t xml:space="preserve"> </w:t>
      </w:r>
      <w:r w:rsidRPr="004062F8">
        <w:rPr>
          <w:rFonts w:eastAsiaTheme="minorHAnsi"/>
        </w:rPr>
        <w:t>issue and approved by OJA, and will not settle a claim without the written consent of the party being defended,</w:t>
      </w:r>
      <w:r w:rsidRPr="004062F8">
        <w:rPr>
          <w:rFonts w:eastAsiaTheme="minorHAnsi"/>
          <w:spacing w:val="-7"/>
        </w:rPr>
        <w:t xml:space="preserve"> </w:t>
      </w:r>
      <w:r w:rsidRPr="004062F8">
        <w:rPr>
          <w:rFonts w:eastAsiaTheme="minorHAnsi"/>
        </w:rPr>
        <w:t>which</w:t>
      </w:r>
      <w:r w:rsidRPr="004062F8">
        <w:rPr>
          <w:rFonts w:eastAsiaTheme="minorHAnsi"/>
          <w:spacing w:val="-7"/>
        </w:rPr>
        <w:t xml:space="preserve"> </w:t>
      </w:r>
      <w:r w:rsidRPr="004062F8">
        <w:rPr>
          <w:rFonts w:eastAsiaTheme="minorHAnsi"/>
        </w:rPr>
        <w:t>consent</w:t>
      </w:r>
      <w:r w:rsidRPr="004062F8">
        <w:rPr>
          <w:rFonts w:eastAsiaTheme="minorHAnsi"/>
          <w:spacing w:val="-4"/>
        </w:rPr>
        <w:t xml:space="preserve"> </w:t>
      </w:r>
      <w:r w:rsidRPr="004062F8">
        <w:rPr>
          <w:rFonts w:eastAsiaTheme="minorHAnsi"/>
        </w:rPr>
        <w:t>will</w:t>
      </w:r>
      <w:r w:rsidRPr="004062F8">
        <w:rPr>
          <w:rFonts w:eastAsiaTheme="minorHAnsi"/>
          <w:spacing w:val="-6"/>
        </w:rPr>
        <w:t xml:space="preserve"> </w:t>
      </w:r>
      <w:r w:rsidRPr="004062F8">
        <w:rPr>
          <w:rFonts w:eastAsiaTheme="minorHAnsi"/>
        </w:rPr>
        <w:t>not</w:t>
      </w:r>
      <w:r w:rsidRPr="004062F8">
        <w:rPr>
          <w:rFonts w:eastAsiaTheme="minorHAnsi"/>
          <w:spacing w:val="-6"/>
        </w:rPr>
        <w:t xml:space="preserve"> </w:t>
      </w:r>
      <w:r w:rsidRPr="004062F8">
        <w:rPr>
          <w:rFonts w:eastAsiaTheme="minorHAnsi"/>
        </w:rPr>
        <w:t>be</w:t>
      </w:r>
      <w:r w:rsidRPr="004062F8">
        <w:rPr>
          <w:rFonts w:eastAsiaTheme="minorHAnsi"/>
          <w:spacing w:val="-8"/>
        </w:rPr>
        <w:t xml:space="preserve"> </w:t>
      </w:r>
      <w:r w:rsidRPr="004062F8">
        <w:rPr>
          <w:rFonts w:eastAsiaTheme="minorHAnsi"/>
        </w:rPr>
        <w:t>unreasonably</w:t>
      </w:r>
      <w:r w:rsidRPr="004062F8">
        <w:rPr>
          <w:rFonts w:eastAsiaTheme="minorHAnsi"/>
          <w:spacing w:val="-7"/>
        </w:rPr>
        <w:t xml:space="preserve"> </w:t>
      </w:r>
      <w:r w:rsidRPr="004062F8">
        <w:rPr>
          <w:rFonts w:eastAsiaTheme="minorHAnsi"/>
        </w:rPr>
        <w:t>withheld</w:t>
      </w:r>
      <w:r w:rsidRPr="004062F8">
        <w:rPr>
          <w:rFonts w:eastAsiaTheme="minorHAnsi"/>
          <w:spacing w:val="-7"/>
        </w:rPr>
        <w:t xml:space="preserve"> </w:t>
      </w:r>
      <w:r w:rsidRPr="004062F8">
        <w:rPr>
          <w:rFonts w:eastAsiaTheme="minorHAnsi"/>
        </w:rPr>
        <w:t>or</w:t>
      </w:r>
      <w:r w:rsidRPr="004062F8">
        <w:rPr>
          <w:rFonts w:eastAsiaTheme="minorHAnsi"/>
          <w:spacing w:val="-8"/>
        </w:rPr>
        <w:t xml:space="preserve"> </w:t>
      </w:r>
      <w:r w:rsidRPr="004062F8">
        <w:rPr>
          <w:rFonts w:eastAsiaTheme="minorHAnsi"/>
        </w:rPr>
        <w:t>delayed,</w:t>
      </w:r>
      <w:r w:rsidRPr="004062F8">
        <w:rPr>
          <w:rFonts w:eastAsiaTheme="minorHAnsi"/>
          <w:spacing w:val="-7"/>
        </w:rPr>
        <w:t xml:space="preserve"> </w:t>
      </w:r>
      <w:r w:rsidRPr="004062F8">
        <w:rPr>
          <w:rFonts w:eastAsiaTheme="minorHAnsi"/>
        </w:rPr>
        <w:t>except that no consent will be required to settle a claim against Indemnified Parties that are not a State agency, where relief against the Indemnified Parties is limited to monetary damages that are paid by the defending party under indemnification provisions of this contract.</w:t>
      </w:r>
    </w:p>
    <w:p w14:paraId="5CAA3F16" w14:textId="77777777" w:rsidR="004062F8" w:rsidRPr="004062F8" w:rsidRDefault="004062F8" w:rsidP="00FE0ABF">
      <w:pPr>
        <w:pStyle w:val="Heading3"/>
        <w:keepNext/>
        <w:widowControl w:val="0"/>
      </w:pPr>
      <w:bookmarkStart w:id="220" w:name="_Toc174376680"/>
      <w:r w:rsidRPr="004062F8">
        <w:t>Coordination of Defense</w:t>
      </w:r>
      <w:bookmarkEnd w:id="220"/>
    </w:p>
    <w:p w14:paraId="0A431439" w14:textId="77777777" w:rsidR="004062F8" w:rsidRPr="004062F8" w:rsidRDefault="004062F8" w:rsidP="004062F8">
      <w:pPr>
        <w:widowControl w:val="0"/>
        <w:tabs>
          <w:tab w:val="left" w:pos="1080"/>
          <w:tab w:val="left" w:pos="153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120"/>
        <w:ind w:left="1080"/>
        <w:jc w:val="both"/>
        <w:textAlignment w:val="baseline"/>
        <w:outlineLvl w:val="1"/>
        <w:rPr>
          <w:rFonts w:eastAsiaTheme="minorHAnsi"/>
          <w:color w:val="000000"/>
          <w:szCs w:val="22"/>
        </w:rPr>
      </w:pPr>
      <w:r w:rsidRPr="004062F8">
        <w:rPr>
          <w:rFonts w:eastAsiaTheme="minorHAnsi"/>
          <w:color w:val="000000"/>
          <w:szCs w:val="22"/>
        </w:rPr>
        <w:t>In connection with the indemnification obligations under this Contract, when the State or OJA is a named defendant in any filed or threatened lawsuit, the defense of the State or OJA shall be coordinated by the Attorney General of Oklahoma, or the Attorney General may authorize Contractor to control the defense and any related settlement negotiations; provided, however, Contractor shall not agree to any settlement of claims against OJA without obtaining advance written concurrence from the Attorney General. If the Attorney General does not authorize sole control of the defense and settlement negotiations to Contractor, Contractor shall have authorization to equally participate in any proceeding related to the indemnity obligation under the Contract and shall remain responsible to indemnify the applicable Indemnified Parties.</w:t>
      </w:r>
    </w:p>
    <w:p w14:paraId="4A6B9165" w14:textId="77777777" w:rsidR="004062F8" w:rsidRPr="004062F8" w:rsidRDefault="004062F8" w:rsidP="004062F8">
      <w:pPr>
        <w:pStyle w:val="Heading2"/>
      </w:pPr>
      <w:bookmarkStart w:id="221" w:name="_Toc174376681"/>
      <w:bookmarkStart w:id="222" w:name="_Toc178091512"/>
      <w:bookmarkStart w:id="223" w:name="_Toc178845126"/>
      <w:r w:rsidRPr="004062F8">
        <w:t>Maintenance of Insurance, Payment of Taxes, and Workers’ Compensation</w:t>
      </w:r>
      <w:bookmarkEnd w:id="221"/>
      <w:bookmarkEnd w:id="222"/>
      <w:bookmarkEnd w:id="223"/>
    </w:p>
    <w:p w14:paraId="1BB59C7F" w14:textId="77777777" w:rsidR="004062F8" w:rsidRPr="00C25CF9" w:rsidRDefault="004062F8" w:rsidP="00E20306">
      <w:pPr>
        <w:pStyle w:val="Heading3"/>
        <w:numPr>
          <w:ilvl w:val="0"/>
          <w:numId w:val="17"/>
        </w:numPr>
        <w:ind w:left="1080"/>
        <w:rPr>
          <w:rFonts w:eastAsia="Calibri"/>
        </w:rPr>
      </w:pPr>
      <w:r w:rsidRPr="00C25CF9">
        <w:rPr>
          <w:rFonts w:eastAsia="Calibri"/>
        </w:rPr>
        <w:t>Proof of Insurance Coverage</w:t>
      </w:r>
    </w:p>
    <w:p w14:paraId="21416E95" w14:textId="77777777" w:rsidR="004062F8" w:rsidRPr="004062F8" w:rsidRDefault="004062F8" w:rsidP="00C25CF9">
      <w:pPr>
        <w:pStyle w:val="Narrative3"/>
        <w:rPr>
          <w:rFonts w:eastAsia="Calibri"/>
        </w:rPr>
      </w:pPr>
      <w:r w:rsidRPr="004062F8">
        <w:rPr>
          <w:rFonts w:eastAsia="Calibri"/>
        </w:rPr>
        <w:t xml:space="preserve">As a condition of this contract, Contractor shall procure at its own expense, and provide proof of, insurance coverage with the applicable liability limits set forth below and any approved subcontractor of Contractor shall procure and provide proof of the same coverage. The required insurance shall be underwritten by an insurance carrier with an A.M. Best rating of A- or better. Supplier may not commence performance hereunder until such proof has been provided. </w:t>
      </w:r>
    </w:p>
    <w:p w14:paraId="663C17AD" w14:textId="77777777" w:rsidR="004062F8" w:rsidRPr="004062F8" w:rsidRDefault="004062F8" w:rsidP="00C25CF9">
      <w:pPr>
        <w:pStyle w:val="Heading3"/>
        <w:rPr>
          <w:rFonts w:eastAsia="Calibri"/>
        </w:rPr>
      </w:pPr>
      <w:r w:rsidRPr="004062F8">
        <w:rPr>
          <w:rFonts w:eastAsia="Calibri"/>
        </w:rPr>
        <w:t>Notice of Insurance Cancellation</w:t>
      </w:r>
    </w:p>
    <w:p w14:paraId="2A6547FA" w14:textId="77777777" w:rsidR="004062F8" w:rsidRPr="004062F8" w:rsidRDefault="004062F8" w:rsidP="00C25CF9">
      <w:pPr>
        <w:pStyle w:val="Narrative3"/>
        <w:rPr>
          <w:rFonts w:eastAsia="Calibri"/>
        </w:rPr>
      </w:pPr>
      <w:r w:rsidRPr="004062F8">
        <w:rPr>
          <w:rFonts w:eastAsia="Calibri"/>
        </w:rPr>
        <w:t>Additionally, Contractor shall ensure each insurance policy includes a notice of cancellation and includes the State of Oklahoma and OJA as certificate holder and shall promptly provide proof to the OJA of any renewals, additions, or changes to such insurance coverage. Contractor’s obligation to maintain insurance coverage under this contract is a continuing obligation until Contractor has no further obligation under this contract. Any combination of primary and excess or umbrella insurance may be used to satisfy the limits of coverage for Commercial General Liability, Auto Liability and Employers’ Liability. The minimum acceptable insurance limits of liability are as follows:</w:t>
      </w:r>
    </w:p>
    <w:p w14:paraId="0A870C87" w14:textId="77777777" w:rsidR="004062F8" w:rsidRPr="004062F8" w:rsidRDefault="004062F8" w:rsidP="00340534">
      <w:pPr>
        <w:pStyle w:val="Heading4"/>
        <w:numPr>
          <w:ilvl w:val="0"/>
          <w:numId w:val="37"/>
        </w:numPr>
      </w:pPr>
      <w:r w:rsidRPr="00340534">
        <w:rPr>
          <w:rFonts w:asciiTheme="minorHAnsi" w:eastAsiaTheme="minorHAnsi" w:hAnsiTheme="minorHAnsi"/>
          <w:iCs/>
        </w:rPr>
        <w:t>Workers’</w:t>
      </w:r>
      <w:r w:rsidRPr="004062F8">
        <w:t xml:space="preserve"> Compensation and Employer’s Liability Insurance in accordance with and to the extent required by applicable law;</w:t>
      </w:r>
    </w:p>
    <w:p w14:paraId="79F84E30" w14:textId="77777777" w:rsidR="004062F8" w:rsidRPr="004062F8" w:rsidRDefault="004062F8" w:rsidP="00340534">
      <w:pPr>
        <w:pStyle w:val="Heading4"/>
      </w:pPr>
      <w:r w:rsidRPr="004062F8">
        <w:t>Commercial General Liability Insurance covering the risks of personal injury, bodily injury (including death) and property damage, including coverage for contractual liability, with a limit of liability of not less than $1,000,000 per occurrence and $1,000,000 aggregate;</w:t>
      </w:r>
    </w:p>
    <w:p w14:paraId="45DC7BA7" w14:textId="77777777" w:rsidR="004062F8" w:rsidRPr="004062F8" w:rsidRDefault="004062F8" w:rsidP="00340534">
      <w:pPr>
        <w:pStyle w:val="Heading4"/>
      </w:pPr>
      <w:r w:rsidRPr="004062F8">
        <w:t>Automobile Liability Insurance with limits of liability of not less than $1,000,000 combined single limit each accident and a $1,000,000 aggregate;</w:t>
      </w:r>
    </w:p>
    <w:p w14:paraId="36808505" w14:textId="77777777" w:rsidR="004062F8" w:rsidRPr="004062F8" w:rsidRDefault="004062F8" w:rsidP="00340534">
      <w:pPr>
        <w:pStyle w:val="Heading4"/>
      </w:pPr>
      <w:r w:rsidRPr="004062F8">
        <w:t>Directors and Officers Insurance which shall include Employment Practices Liability as well as Contractor’s Computer Errors and Omissions Coverage, if information technology services are provided under the contract, with limits not less than $1,000,000 per occurrence;</w:t>
      </w:r>
    </w:p>
    <w:p w14:paraId="7B7BD200" w14:textId="77777777" w:rsidR="004062F8" w:rsidRPr="004062F8" w:rsidRDefault="004062F8" w:rsidP="00340534">
      <w:pPr>
        <w:pStyle w:val="Heading4"/>
      </w:pPr>
      <w:r w:rsidRPr="004062F8">
        <w:lastRenderedPageBreak/>
        <w:t xml:space="preserve">Security and Privacy Liability insurance, including coverage for failure to protect confidential information and failure of the security of Contractor’s computer systems that results in unauthorized access to Customer data with limits $1,000,000 per occurrence; and, </w:t>
      </w:r>
    </w:p>
    <w:p w14:paraId="58344B40" w14:textId="77777777" w:rsidR="004062F8" w:rsidRPr="004062F8" w:rsidRDefault="004062F8" w:rsidP="00340534">
      <w:pPr>
        <w:pStyle w:val="Heading4"/>
      </w:pPr>
      <w:r w:rsidRPr="004062F8">
        <w:t>Sexual Abuse and Molestation Insurance with limits $1,000,000 per occurrence.</w:t>
      </w:r>
    </w:p>
    <w:p w14:paraId="6937BCD3" w14:textId="77777777" w:rsidR="004062F8" w:rsidRPr="004062F8" w:rsidRDefault="004062F8" w:rsidP="00340534">
      <w:pPr>
        <w:pStyle w:val="Heading4"/>
        <w:rPr>
          <w:rFonts w:eastAsia="Calibri"/>
        </w:rPr>
      </w:pPr>
      <w:r w:rsidRPr="004062F8">
        <w:rPr>
          <w:rFonts w:eastAsia="Calibri"/>
        </w:rPr>
        <w:t>Contractor Responsible for Liability and Payment of Taxes</w:t>
      </w:r>
    </w:p>
    <w:p w14:paraId="1A53DE0B" w14:textId="77777777" w:rsidR="004062F8" w:rsidRPr="004062F8" w:rsidRDefault="004062F8" w:rsidP="00340534">
      <w:pPr>
        <w:pStyle w:val="Heading4"/>
        <w:rPr>
          <w:rFonts w:eastAsia="Calibri"/>
          <w:color w:val="000000"/>
        </w:rPr>
      </w:pPr>
      <w:r w:rsidRPr="004062F8">
        <w:rPr>
          <w:rFonts w:eastAsiaTheme="minorHAnsi"/>
          <w:color w:val="000000"/>
        </w:rPr>
        <w:t>Contractor shall be entirely responsible for the liability and payment of taxes payable by or assessed to Contractor or Contractor’s employees, agents and subcontractors, of whatever kind, in connection with this Contract. Contractor further agrees to comply with all state and federal laws applicable to any such persons, including laws regarding wages, taxes, insurance, and workers’ compensation. Neither OJA nor the State shall be liable to Contractor, Contractor’s employees, agents, or others for the payment of taxes or the provision of unemployment insurance and/or Workers’ Compensation or any benefit available to a State or OJA employee.</w:t>
      </w:r>
    </w:p>
    <w:p w14:paraId="1E7A1B59" w14:textId="77777777" w:rsidR="004062F8" w:rsidRPr="004062F8" w:rsidRDefault="004062F8" w:rsidP="00DD2E72">
      <w:pPr>
        <w:pStyle w:val="Heading2"/>
        <w:rPr>
          <w:rFonts w:eastAsia="Calibri"/>
        </w:rPr>
      </w:pPr>
      <w:bookmarkStart w:id="224" w:name="_Toc178845127"/>
      <w:r w:rsidRPr="004062F8">
        <w:rPr>
          <w:rFonts w:eastAsia="Calibri"/>
        </w:rPr>
        <w:t>Indemnification</w:t>
      </w:r>
      <w:bookmarkEnd w:id="224"/>
    </w:p>
    <w:p w14:paraId="4D77E685" w14:textId="77777777" w:rsidR="004062F8" w:rsidRPr="004062F8" w:rsidRDefault="004062F8" w:rsidP="00DD2E72">
      <w:pPr>
        <w:pStyle w:val="Narrative2"/>
        <w:rPr>
          <w:rFonts w:eastAsia="Calibri"/>
        </w:rPr>
      </w:pPr>
      <w:r w:rsidRPr="004062F8">
        <w:rPr>
          <w:rFonts w:eastAsia="Calibri"/>
        </w:rPr>
        <w:t>Contractor agrees to indemnify OJA, the State, and its employees, agents, representatives, contractors, and assignees for any and all liability, actions, claims, demands, or suits, and all related costs and expenses (including without limitation reasonable attorneys’ fees and costs required to establish the right to indemnification) relating to tax liability, unemployment insurance and/or Workers’ Compensation in connection with its performance under this Contract.</w:t>
      </w:r>
    </w:p>
    <w:p w14:paraId="0BD35735" w14:textId="77777777" w:rsidR="004062F8" w:rsidRPr="004062F8" w:rsidRDefault="004062F8" w:rsidP="00DD2E72">
      <w:pPr>
        <w:pStyle w:val="Heading2"/>
        <w:rPr>
          <w:rFonts w:eastAsia="Calibri"/>
        </w:rPr>
      </w:pPr>
      <w:bookmarkStart w:id="225" w:name="_Toc178845128"/>
      <w:r w:rsidRPr="004062F8">
        <w:rPr>
          <w:rFonts w:eastAsia="Calibri"/>
        </w:rPr>
        <w:t>Restriction to OJA purchasing Liability Insurance Covering Subject Matter of Contract</w:t>
      </w:r>
      <w:bookmarkEnd w:id="225"/>
    </w:p>
    <w:p w14:paraId="45C54C64" w14:textId="77777777" w:rsidR="004062F8" w:rsidRPr="004062F8" w:rsidRDefault="004062F8" w:rsidP="00DD2E72">
      <w:pPr>
        <w:pStyle w:val="Narrative2"/>
        <w:rPr>
          <w:rFonts w:eastAsia="Calibri"/>
        </w:rPr>
      </w:pPr>
      <w:r w:rsidRPr="004062F8">
        <w:rPr>
          <w:rFonts w:eastAsia="Calibri"/>
        </w:rPr>
        <w:t>Clauses in which the State or OJA agrees to purchase liability insurance covering the subject matter of the Contract are void absent specific legislation,</w:t>
      </w:r>
      <w:r w:rsidRPr="004062F8">
        <w:rPr>
          <w:rFonts w:eastAsia="Calibri"/>
          <w:b/>
        </w:rPr>
        <w:t xml:space="preserve"> </w:t>
      </w:r>
      <w:r w:rsidRPr="004062F8">
        <w:rPr>
          <w:rFonts w:eastAsia="Calibri"/>
        </w:rPr>
        <w:t>and clauses attempting to add a private entity as an additional insured on a policy purchased with public funds are prohibited.</w:t>
      </w:r>
      <w:r w:rsidRPr="004062F8">
        <w:rPr>
          <w:rFonts w:eastAsia="Calibri"/>
          <w:b/>
        </w:rPr>
        <w:t xml:space="preserve">  </w:t>
      </w:r>
    </w:p>
    <w:p w14:paraId="3D1084C0" w14:textId="77777777" w:rsidR="004062F8" w:rsidRPr="004062F8" w:rsidRDefault="004062F8" w:rsidP="00DD2E72">
      <w:pPr>
        <w:pStyle w:val="Heading2"/>
      </w:pPr>
      <w:bookmarkStart w:id="226" w:name="_Toc8317348"/>
      <w:bookmarkStart w:id="227" w:name="_Toc8317715"/>
      <w:bookmarkStart w:id="228" w:name="_Toc8317828"/>
      <w:bookmarkStart w:id="229" w:name="_Toc174376682"/>
      <w:bookmarkStart w:id="230" w:name="_Toc178091513"/>
      <w:bookmarkStart w:id="231" w:name="_Toc178845129"/>
      <w:r w:rsidRPr="004062F8">
        <w:t>No Grant of Authority</w:t>
      </w:r>
      <w:bookmarkEnd w:id="226"/>
      <w:bookmarkEnd w:id="227"/>
      <w:bookmarkEnd w:id="228"/>
      <w:bookmarkEnd w:id="229"/>
      <w:bookmarkEnd w:id="230"/>
      <w:bookmarkEnd w:id="231"/>
      <w:r w:rsidRPr="004062F8">
        <w:t xml:space="preserve">  </w:t>
      </w:r>
    </w:p>
    <w:p w14:paraId="3DC18D38" w14:textId="77777777" w:rsidR="004062F8" w:rsidRPr="004062F8" w:rsidRDefault="004062F8" w:rsidP="00DD2E72">
      <w:pPr>
        <w:pStyle w:val="Narrative2"/>
        <w:rPr>
          <w:rFonts w:eastAsiaTheme="minorHAnsi"/>
        </w:rPr>
      </w:pPr>
      <w:bookmarkStart w:id="232" w:name="_Toc8317349"/>
      <w:bookmarkStart w:id="233" w:name="_Toc8317829"/>
      <w:bookmarkStart w:id="234" w:name="_Hlk166702632"/>
      <w:r w:rsidRPr="004062F8">
        <w:rPr>
          <w:rFonts w:eastAsiaTheme="minorHAnsi"/>
        </w:rPr>
        <w:t>Nothing in this Contract shall be construed as conferring upon Contractor the authority to assume or incur any liability or any obligation of any kind, express or implied, in the name of or on behalf of the service recipient, and Contractor agrees not to assume or incur any such liability or obligation without the prior express written consent of the OJA.</w:t>
      </w:r>
      <w:bookmarkEnd w:id="232"/>
      <w:bookmarkEnd w:id="233"/>
    </w:p>
    <w:p w14:paraId="45538485" w14:textId="77777777" w:rsidR="004062F8" w:rsidRPr="004062F8" w:rsidRDefault="004062F8" w:rsidP="00DD2E72">
      <w:pPr>
        <w:pStyle w:val="Heading2"/>
      </w:pPr>
      <w:bookmarkStart w:id="235" w:name="_Toc423594483"/>
      <w:bookmarkStart w:id="236" w:name="_Toc8317350"/>
      <w:bookmarkStart w:id="237" w:name="_Toc8317716"/>
      <w:bookmarkStart w:id="238" w:name="_Toc8317830"/>
      <w:bookmarkStart w:id="239" w:name="_Toc174376683"/>
      <w:bookmarkStart w:id="240" w:name="_Toc178091514"/>
      <w:bookmarkStart w:id="241" w:name="_Toc178845130"/>
      <w:bookmarkEnd w:id="234"/>
      <w:r w:rsidRPr="004062F8">
        <w:t>Monitoring and Financial Compliance Review</w:t>
      </w:r>
      <w:bookmarkEnd w:id="235"/>
      <w:bookmarkEnd w:id="236"/>
      <w:bookmarkEnd w:id="237"/>
      <w:bookmarkEnd w:id="238"/>
      <w:bookmarkEnd w:id="239"/>
      <w:bookmarkEnd w:id="240"/>
      <w:bookmarkEnd w:id="241"/>
    </w:p>
    <w:p w14:paraId="300FC0BA" w14:textId="77777777" w:rsidR="004062F8" w:rsidRPr="004062F8" w:rsidRDefault="004062F8" w:rsidP="00FE0ABF">
      <w:pPr>
        <w:pStyle w:val="NoSpacing"/>
        <w:rPr>
          <w:rFonts w:eastAsiaTheme="minorHAnsi"/>
        </w:rPr>
      </w:pPr>
      <w:bookmarkStart w:id="242" w:name="_Toc423594484"/>
      <w:bookmarkStart w:id="243" w:name="_Toc8317351"/>
      <w:bookmarkStart w:id="244" w:name="_Toc8317831"/>
      <w:bookmarkStart w:id="245" w:name="_Hlk166702664"/>
      <w:r w:rsidRPr="004062F8">
        <w:rPr>
          <w:rFonts w:eastAsiaTheme="minorHAnsi"/>
        </w:rPr>
        <w:t>OJA, through any authorized representative, has the authority, at reasonable times, to inspect, investigate, or otherwise evaluate the services performed under this Contract and financial transactions related thereto. Any inspection, investigation, or evaluation may be conducted on the premises where the services are being performed. If any inspection, investigation, or evaluation is conducted by OJA, Contractor shall provide all reasonable assistance necessary. All inspections, investigations, or evaluations performed by OJA will occur in such manner as not to unduly interfere with Contractor’s performance of the services. Contractor agrees that OJA shall have access to and the authority to examine and copy all records related to services provided related to this Contract at any time during the period such records are required to be maintained or retained by Contractor. Contractor shall establish and maintain confidential files or otherwise make such files available at the service delivery site for all program personnel and service recipients.</w:t>
      </w:r>
      <w:bookmarkEnd w:id="242"/>
      <w:bookmarkEnd w:id="243"/>
      <w:bookmarkEnd w:id="244"/>
    </w:p>
    <w:p w14:paraId="67617450" w14:textId="77777777" w:rsidR="004062F8" w:rsidRPr="004062F8" w:rsidRDefault="004062F8" w:rsidP="00DD2E72">
      <w:pPr>
        <w:pStyle w:val="Heading2"/>
      </w:pPr>
      <w:bookmarkStart w:id="246" w:name="_Toc174376684"/>
      <w:bookmarkStart w:id="247" w:name="_Toc178091515"/>
      <w:bookmarkStart w:id="248" w:name="_Toc178845131"/>
      <w:bookmarkStart w:id="249" w:name="_Hlk166702937"/>
      <w:bookmarkEnd w:id="245"/>
      <w:r w:rsidRPr="004062F8">
        <w:lastRenderedPageBreak/>
        <w:t>Restriction on Advertising, Communications, Publications, Publicity and References</w:t>
      </w:r>
      <w:bookmarkEnd w:id="246"/>
      <w:bookmarkEnd w:id="247"/>
      <w:bookmarkEnd w:id="248"/>
    </w:p>
    <w:p w14:paraId="20B80B9D" w14:textId="77777777" w:rsidR="004062F8" w:rsidRPr="004062F8" w:rsidRDefault="004062F8" w:rsidP="00FE0ABF">
      <w:pPr>
        <w:pStyle w:val="NoSpacing"/>
        <w:rPr>
          <w:rFonts w:eastAsiaTheme="minorHAnsi"/>
        </w:rPr>
      </w:pPr>
      <w:bookmarkStart w:id="250" w:name="_Toc8317359"/>
      <w:bookmarkStart w:id="251" w:name="_Toc8317839"/>
      <w:r w:rsidRPr="004062F8">
        <w:rPr>
          <w:rFonts w:eastAsiaTheme="minorHAnsi"/>
        </w:rPr>
        <w:t>The parties agree that neither Contractor nor any of its employees or any other person assisting with the services to be performed under this Contract, shall publish any material, including on-line publications, or speak to or otherwise communicate with any representative of a television station, radio station, newspaper, magazine, media website, or any other media outlet concerning the work outlined or contemplated by this contract without first obtaining approval of OJA’s Executive Director.</w:t>
      </w:r>
    </w:p>
    <w:p w14:paraId="4FA244C0" w14:textId="77777777" w:rsidR="004062F8" w:rsidRPr="004062F8" w:rsidRDefault="004062F8" w:rsidP="00FE0ABF">
      <w:pPr>
        <w:pStyle w:val="NoSpacing"/>
        <w:rPr>
          <w:rFonts w:eastAsiaTheme="minorHAnsi"/>
        </w:rPr>
      </w:pPr>
      <w:r w:rsidRPr="004062F8">
        <w:rPr>
          <w:rFonts w:eastAsiaTheme="minorHAnsi"/>
        </w:rPr>
        <w:t>Contractor shall not state or imply in any manner, including in commercial advertising, that its services are endorsed by OJA. OJA may not be used as a reference for Contractor without the OJA Executive Director’s prior approval.</w:t>
      </w:r>
    </w:p>
    <w:p w14:paraId="1F3454DD" w14:textId="77777777" w:rsidR="004062F8" w:rsidRPr="004062F8" w:rsidRDefault="004062F8" w:rsidP="00FE0ABF">
      <w:pPr>
        <w:pStyle w:val="NoSpacing"/>
        <w:rPr>
          <w:rFonts w:eastAsiaTheme="minorHAnsi"/>
        </w:rPr>
      </w:pPr>
      <w:r w:rsidRPr="004062F8">
        <w:rPr>
          <w:rFonts w:eastAsiaTheme="minorHAnsi"/>
        </w:rPr>
        <w:t>Contractor shall not state or imply in any manner, including in commercial advertising, that its services are endorsed by OJA. OJA may not be used as a reference for Contractor without OJA’s prior written approval.</w:t>
      </w:r>
      <w:bookmarkEnd w:id="250"/>
      <w:bookmarkEnd w:id="251"/>
    </w:p>
    <w:p w14:paraId="35A87754" w14:textId="77777777" w:rsidR="004062F8" w:rsidRPr="004062F8" w:rsidRDefault="004062F8" w:rsidP="00DD2E72">
      <w:pPr>
        <w:pStyle w:val="Heading2"/>
      </w:pPr>
      <w:bookmarkStart w:id="252" w:name="_Toc423594488"/>
      <w:bookmarkStart w:id="253" w:name="_Toc8317360"/>
      <w:bookmarkStart w:id="254" w:name="_Toc8317720"/>
      <w:bookmarkStart w:id="255" w:name="_Toc8317840"/>
      <w:bookmarkStart w:id="256" w:name="_Toc174376685"/>
      <w:bookmarkStart w:id="257" w:name="_Toc178091516"/>
      <w:bookmarkStart w:id="258" w:name="_Toc178845132"/>
      <w:bookmarkEnd w:id="249"/>
      <w:r w:rsidRPr="004062F8">
        <w:t>Prior Unmet Contractual Obligations</w:t>
      </w:r>
      <w:bookmarkEnd w:id="252"/>
      <w:bookmarkEnd w:id="253"/>
      <w:bookmarkEnd w:id="254"/>
      <w:bookmarkEnd w:id="255"/>
      <w:bookmarkEnd w:id="256"/>
      <w:bookmarkEnd w:id="257"/>
      <w:bookmarkEnd w:id="258"/>
    </w:p>
    <w:p w14:paraId="1AF6B194" w14:textId="77777777" w:rsidR="004062F8" w:rsidRPr="004062F8" w:rsidRDefault="004062F8" w:rsidP="00FE0ABF">
      <w:pPr>
        <w:pStyle w:val="NoSpacing"/>
        <w:rPr>
          <w:rFonts w:eastAsiaTheme="minorHAnsi"/>
        </w:rPr>
      </w:pPr>
      <w:bookmarkStart w:id="259" w:name="_Toc423594489"/>
      <w:bookmarkStart w:id="260" w:name="_Toc8317361"/>
      <w:bookmarkStart w:id="261" w:name="_Toc8317841"/>
      <w:r w:rsidRPr="004062F8">
        <w:rPr>
          <w:rFonts w:eastAsiaTheme="minorHAnsi"/>
        </w:rPr>
        <w:t>If there are previous contracts for this service, under this Contract, OJA has the authority to suspend payment to Contractor in the event Contractor has not met its contractual obligations for submission of reports, schedules, audits, or other documentation required by a prior year’s contract. Such suspension of payments to Contractor shall continue until such required documents are received by OJA.</w:t>
      </w:r>
      <w:bookmarkEnd w:id="259"/>
      <w:bookmarkEnd w:id="260"/>
      <w:bookmarkEnd w:id="261"/>
      <w:r w:rsidRPr="004062F8">
        <w:rPr>
          <w:rFonts w:eastAsiaTheme="minorHAnsi"/>
        </w:rPr>
        <w:t xml:space="preserve"> </w:t>
      </w:r>
    </w:p>
    <w:p w14:paraId="05072900" w14:textId="77777777" w:rsidR="004062F8" w:rsidRPr="004062F8" w:rsidRDefault="004062F8" w:rsidP="00DD2E72">
      <w:pPr>
        <w:pStyle w:val="Heading2"/>
      </w:pPr>
      <w:bookmarkStart w:id="262" w:name="_Toc423594490"/>
      <w:bookmarkStart w:id="263" w:name="_Toc8317362"/>
      <w:bookmarkStart w:id="264" w:name="_Toc8317721"/>
      <w:bookmarkStart w:id="265" w:name="_Toc8317842"/>
      <w:bookmarkStart w:id="266" w:name="_Toc174376686"/>
      <w:bookmarkStart w:id="267" w:name="_Toc178091517"/>
      <w:bookmarkStart w:id="268" w:name="_Toc178845133"/>
      <w:r w:rsidRPr="004062F8">
        <w:t>Records</w:t>
      </w:r>
      <w:bookmarkEnd w:id="262"/>
      <w:bookmarkEnd w:id="263"/>
      <w:bookmarkEnd w:id="264"/>
      <w:bookmarkEnd w:id="265"/>
      <w:bookmarkEnd w:id="266"/>
      <w:bookmarkEnd w:id="267"/>
      <w:bookmarkEnd w:id="268"/>
    </w:p>
    <w:p w14:paraId="7EBC9B3F" w14:textId="77777777" w:rsidR="004062F8" w:rsidRPr="004062F8" w:rsidRDefault="004062F8" w:rsidP="00FE0ABF">
      <w:pPr>
        <w:pStyle w:val="NoSpacing"/>
        <w:rPr>
          <w:rFonts w:eastAsiaTheme="minorHAnsi"/>
        </w:rPr>
      </w:pPr>
      <w:bookmarkStart w:id="269" w:name="_Toc423594491"/>
      <w:bookmarkStart w:id="270" w:name="_Toc8317363"/>
      <w:bookmarkStart w:id="271" w:name="_Toc8317843"/>
      <w:r w:rsidRPr="004062F8">
        <w:rPr>
          <w:rFonts w:eastAsiaTheme="minorHAnsi"/>
        </w:rPr>
        <w:t>As used in this clause, “records” includes books, documents, accounting procedures and practices, and any other data, regardless of type and regardless of whether such items are in written form, in the form of electronic data or in any other form. In accepting a contract with the State, Contractor agrees any pertinent State or Federal agency has the authority to examine and audit all records relevant to performance of this Contract. Contractor is required to retain all records relative to this Contract for the duration of this Contract term and for a period of seven (7) years following completion and/or termination of this Contract. If an audit, litigation, or other action involving such records commences before the end of the seven (7) year period, the records are required to be maintained for two (2) years from the date that all issues arising out of the action are resolved, or until the end of the seven (7) year retention period, whichever is later.</w:t>
      </w:r>
      <w:bookmarkEnd w:id="269"/>
      <w:bookmarkEnd w:id="270"/>
      <w:bookmarkEnd w:id="271"/>
      <w:r w:rsidRPr="004062F8">
        <w:rPr>
          <w:rFonts w:eastAsiaTheme="minorHAnsi"/>
        </w:rPr>
        <w:t xml:space="preserve"> </w:t>
      </w:r>
    </w:p>
    <w:p w14:paraId="249CAD36" w14:textId="77777777" w:rsidR="004062F8" w:rsidRPr="004062F8" w:rsidRDefault="004062F8" w:rsidP="00DD2E72">
      <w:pPr>
        <w:pStyle w:val="Heading2"/>
      </w:pPr>
      <w:bookmarkStart w:id="272" w:name="_Toc8317364"/>
      <w:bookmarkStart w:id="273" w:name="_Toc8317722"/>
      <w:bookmarkStart w:id="274" w:name="_Toc8317844"/>
      <w:bookmarkStart w:id="275" w:name="_Toc174376687"/>
      <w:bookmarkStart w:id="276" w:name="_Toc178091518"/>
      <w:bookmarkStart w:id="277" w:name="_Toc178845134"/>
      <w:r w:rsidRPr="004062F8">
        <w:t>Responsibility for Actions of Employees</w:t>
      </w:r>
      <w:bookmarkEnd w:id="272"/>
      <w:bookmarkEnd w:id="273"/>
      <w:bookmarkEnd w:id="274"/>
      <w:bookmarkEnd w:id="275"/>
      <w:bookmarkEnd w:id="276"/>
      <w:bookmarkEnd w:id="277"/>
      <w:r w:rsidRPr="004062F8">
        <w:t xml:space="preserve">  </w:t>
      </w:r>
    </w:p>
    <w:p w14:paraId="29ADA4B2" w14:textId="77777777" w:rsidR="004062F8" w:rsidRPr="004062F8" w:rsidRDefault="004062F8" w:rsidP="00FE0ABF">
      <w:pPr>
        <w:pStyle w:val="NoSpacing"/>
        <w:rPr>
          <w:rFonts w:eastAsiaTheme="minorHAnsi"/>
        </w:rPr>
      </w:pPr>
      <w:bookmarkStart w:id="278" w:name="_Toc8317365"/>
      <w:bookmarkStart w:id="279" w:name="_Toc8317845"/>
      <w:r w:rsidRPr="004062F8">
        <w:rPr>
          <w:rFonts w:eastAsiaTheme="minorHAnsi"/>
        </w:rPr>
        <w:t xml:space="preserve">The parties intend that each shall be responsible for its own acts or omissions, whether intentional or negligent. OJA shall be responsible for the acts and omissions of its officers and employees while acting within the scope of their employment according to the Oklahoma Governmental Tort Claims Act, 51 O.S. § 151 </w:t>
      </w:r>
      <w:r w:rsidRPr="004062F8">
        <w:rPr>
          <w:rFonts w:eastAsiaTheme="minorHAnsi"/>
          <w:i/>
          <w:iCs/>
        </w:rPr>
        <w:t>et seq</w:t>
      </w:r>
      <w:r w:rsidRPr="004062F8">
        <w:rPr>
          <w:rFonts w:eastAsiaTheme="minorHAnsi"/>
        </w:rPr>
        <w:t>. Contractor shall be responsible for any damages or personal injury caused by the negligent acts or omissions to act by its officers, employees, or agents acting within the scope of their authority or employment.</w:t>
      </w:r>
      <w:bookmarkEnd w:id="278"/>
      <w:bookmarkEnd w:id="279"/>
    </w:p>
    <w:p w14:paraId="0593FD5C" w14:textId="77777777" w:rsidR="004062F8" w:rsidRPr="004062F8" w:rsidRDefault="004062F8" w:rsidP="00DD2E72">
      <w:pPr>
        <w:pStyle w:val="Heading2"/>
      </w:pPr>
      <w:bookmarkStart w:id="280" w:name="_Toc423594492"/>
      <w:bookmarkStart w:id="281" w:name="_Toc8317366"/>
      <w:bookmarkStart w:id="282" w:name="_Toc8317723"/>
      <w:bookmarkStart w:id="283" w:name="_Toc8317846"/>
      <w:bookmarkStart w:id="284" w:name="_Toc174376688"/>
      <w:bookmarkStart w:id="285" w:name="_Toc178091519"/>
      <w:bookmarkStart w:id="286" w:name="_Toc178845135"/>
      <w:r w:rsidRPr="004062F8">
        <w:t>Severability</w:t>
      </w:r>
      <w:bookmarkEnd w:id="280"/>
      <w:bookmarkEnd w:id="281"/>
      <w:bookmarkEnd w:id="282"/>
      <w:bookmarkEnd w:id="283"/>
      <w:bookmarkEnd w:id="284"/>
      <w:bookmarkEnd w:id="285"/>
      <w:bookmarkEnd w:id="286"/>
    </w:p>
    <w:p w14:paraId="196B6AD8" w14:textId="77777777" w:rsidR="004062F8" w:rsidRPr="004062F8" w:rsidRDefault="004062F8" w:rsidP="00FE0ABF">
      <w:pPr>
        <w:pStyle w:val="NoSpacing"/>
        <w:rPr>
          <w:rFonts w:eastAsiaTheme="minorHAnsi"/>
        </w:rPr>
      </w:pPr>
      <w:r w:rsidRPr="004062F8">
        <w:rPr>
          <w:rFonts w:eastAsiaTheme="minorHAnsi"/>
        </w:rPr>
        <w:t xml:space="preserve">If any provision under this Contract, or its application to any person or circumstance, is held invalid or unenforceable for any reason, the remaining provisions shall continue to be valid and enforceable and the application of such provision to other parties or circumstances shall remain valid and in full force and effect. If a court finds that any provision of this Contract is invalid or </w:t>
      </w:r>
      <w:r w:rsidRPr="004062F8">
        <w:rPr>
          <w:rFonts w:eastAsiaTheme="minorHAnsi"/>
        </w:rPr>
        <w:lastRenderedPageBreak/>
        <w:t xml:space="preserve">unenforceable, but that by limiting such provision it would become valid and enforceable, then such provision shall be deemed to be written, construed, and enforced as so limited. </w:t>
      </w:r>
    </w:p>
    <w:p w14:paraId="48EEB1B1" w14:textId="77777777" w:rsidR="004062F8" w:rsidRPr="004062F8" w:rsidRDefault="004062F8" w:rsidP="00DD2E72">
      <w:pPr>
        <w:pStyle w:val="Heading2"/>
      </w:pPr>
      <w:bookmarkStart w:id="287" w:name="_Toc423594494"/>
      <w:bookmarkStart w:id="288" w:name="_Toc8317370"/>
      <w:bookmarkStart w:id="289" w:name="_Toc8317725"/>
      <w:bookmarkStart w:id="290" w:name="_Toc8317850"/>
      <w:bookmarkStart w:id="291" w:name="_Toc174376689"/>
      <w:bookmarkStart w:id="292" w:name="_Toc178091520"/>
      <w:bookmarkStart w:id="293" w:name="_Toc178845136"/>
      <w:r w:rsidRPr="004062F8">
        <w:t>Termination</w:t>
      </w:r>
      <w:bookmarkEnd w:id="287"/>
      <w:bookmarkEnd w:id="288"/>
      <w:bookmarkEnd w:id="289"/>
      <w:bookmarkEnd w:id="290"/>
      <w:bookmarkEnd w:id="291"/>
      <w:bookmarkEnd w:id="292"/>
      <w:bookmarkEnd w:id="293"/>
    </w:p>
    <w:p w14:paraId="0823A93F" w14:textId="77777777" w:rsidR="004062F8" w:rsidRPr="004062F8" w:rsidRDefault="004062F8" w:rsidP="00E20306">
      <w:pPr>
        <w:pStyle w:val="Heading3"/>
        <w:numPr>
          <w:ilvl w:val="0"/>
          <w:numId w:val="19"/>
        </w:numPr>
        <w:ind w:left="1080"/>
      </w:pPr>
      <w:bookmarkStart w:id="294" w:name="_Toc174376690"/>
      <w:bookmarkStart w:id="295" w:name="_Toc423594495"/>
      <w:bookmarkStart w:id="296" w:name="_Toc8317371"/>
      <w:bookmarkStart w:id="297" w:name="_Toc8317851"/>
      <w:r w:rsidRPr="004062F8">
        <w:t>Termination</w:t>
      </w:r>
      <w:bookmarkEnd w:id="294"/>
    </w:p>
    <w:p w14:paraId="5B209679" w14:textId="77777777" w:rsidR="004062F8" w:rsidRPr="004062F8" w:rsidRDefault="004062F8" w:rsidP="00DD2E72">
      <w:pPr>
        <w:pStyle w:val="Narrative3"/>
      </w:pPr>
      <w:r w:rsidRPr="004062F8">
        <w:t>Either party may terminate this Contract by giving the other party thirty (30) days’ written notice of the termination.</w:t>
      </w:r>
      <w:bookmarkEnd w:id="295"/>
      <w:bookmarkEnd w:id="296"/>
      <w:bookmarkEnd w:id="297"/>
      <w:r w:rsidRPr="004062F8">
        <w:t xml:space="preserve"> If OJA is terminating, the Notice of Termination shall be written on agency letterhead. If Contract is terminating, in addition to the notice requirements in Section III(C), a courtesy copy of the termination notice may be emailed to: </w:t>
      </w:r>
      <w:hyperlink r:id="rId17" w:history="1">
        <w:r w:rsidRPr="004062F8">
          <w:rPr>
            <w:color w:val="0563C1" w:themeColor="hyperlink"/>
            <w:u w:val="single"/>
          </w:rPr>
          <w:t>kevin.clagg@oja.ok.gov</w:t>
        </w:r>
      </w:hyperlink>
      <w:r w:rsidRPr="004062F8">
        <w:t xml:space="preserve">, with the subject line as ‘Notice of Termination.” </w:t>
      </w:r>
    </w:p>
    <w:p w14:paraId="0C398FD4" w14:textId="77777777" w:rsidR="004062F8" w:rsidRPr="004062F8" w:rsidRDefault="004062F8" w:rsidP="00DD2E72">
      <w:pPr>
        <w:pStyle w:val="Heading3"/>
      </w:pPr>
      <w:bookmarkStart w:id="298" w:name="_Toc423594496"/>
      <w:bookmarkStart w:id="299" w:name="_Toc8317372"/>
      <w:bookmarkStart w:id="300" w:name="_Toc8317726"/>
      <w:bookmarkStart w:id="301" w:name="_Toc8317852"/>
      <w:bookmarkStart w:id="302" w:name="_Toc174376691"/>
      <w:r w:rsidRPr="004062F8">
        <w:t>For Cause</w:t>
      </w:r>
      <w:bookmarkEnd w:id="298"/>
      <w:bookmarkEnd w:id="299"/>
      <w:bookmarkEnd w:id="300"/>
      <w:bookmarkEnd w:id="301"/>
      <w:bookmarkEnd w:id="302"/>
    </w:p>
    <w:p w14:paraId="174F72C3" w14:textId="77777777" w:rsidR="004062F8" w:rsidRPr="004062F8" w:rsidRDefault="004062F8" w:rsidP="00DD2E72">
      <w:pPr>
        <w:pStyle w:val="Narrative3"/>
      </w:pPr>
      <w:bookmarkStart w:id="303" w:name="_Toc423594497"/>
      <w:bookmarkStart w:id="304" w:name="_Toc8317373"/>
      <w:bookmarkStart w:id="305" w:name="_Toc8317853"/>
      <w:bookmarkStart w:id="306" w:name="_Hlk166703317"/>
      <w:r w:rsidRPr="004062F8">
        <w:t>If either party fails to comply with the terms and conditions herein, either party may, upon written notice of such noncompliance via Certified Mail, terminate this Contract. Such termination shall be in addition to any other rights and remedies provided by law. If this Contract is terminated, OJA shall be liable only for payment under the payment provisions of this Contract for goods and services rendered before the effective date of termination.</w:t>
      </w:r>
      <w:bookmarkEnd w:id="303"/>
      <w:bookmarkEnd w:id="304"/>
      <w:bookmarkEnd w:id="305"/>
    </w:p>
    <w:p w14:paraId="5DF265E6" w14:textId="77777777" w:rsidR="004062F8" w:rsidRPr="004062F8" w:rsidRDefault="004062F8" w:rsidP="00DD2E72">
      <w:pPr>
        <w:pStyle w:val="Heading3"/>
      </w:pPr>
      <w:bookmarkStart w:id="307" w:name="_Toc423594499"/>
      <w:bookmarkStart w:id="308" w:name="_Toc8317375"/>
      <w:bookmarkStart w:id="309" w:name="_Toc8317727"/>
      <w:bookmarkStart w:id="310" w:name="_Toc8317855"/>
      <w:bookmarkStart w:id="311" w:name="_Toc174376692"/>
      <w:bookmarkEnd w:id="306"/>
      <w:r w:rsidRPr="004062F8">
        <w:t>Termination/ Contract Reduction Due to Lack of Funding</w:t>
      </w:r>
      <w:bookmarkEnd w:id="307"/>
      <w:bookmarkEnd w:id="308"/>
      <w:bookmarkEnd w:id="309"/>
      <w:bookmarkEnd w:id="310"/>
      <w:bookmarkEnd w:id="311"/>
    </w:p>
    <w:p w14:paraId="373C1833" w14:textId="77777777" w:rsidR="004062F8" w:rsidRPr="004062F8" w:rsidRDefault="004062F8" w:rsidP="00DD2E72">
      <w:pPr>
        <w:pStyle w:val="Narrative3"/>
      </w:pPr>
      <w:bookmarkStart w:id="312" w:name="_Toc8317376"/>
      <w:bookmarkStart w:id="313" w:name="_Toc8317856"/>
      <w:bookmarkStart w:id="314" w:name="_Toc423594500"/>
      <w:bookmarkStart w:id="315" w:name="_Hlk166703341"/>
      <w:r w:rsidRPr="004062F8">
        <w:t xml:space="preserve">OJA may terminate this Contract in the event that OJA is not granted funding to pay for the services herein described, or in the event that funding is lost due to either a reduction in the budget or a reallocation of budgeted funds. </w:t>
      </w:r>
      <w:bookmarkEnd w:id="312"/>
      <w:bookmarkEnd w:id="313"/>
    </w:p>
    <w:p w14:paraId="177928BB" w14:textId="77777777" w:rsidR="004062F8" w:rsidRPr="004062F8" w:rsidRDefault="004062F8" w:rsidP="00DD2E72">
      <w:pPr>
        <w:pStyle w:val="Narrative3"/>
      </w:pPr>
      <w:bookmarkStart w:id="316" w:name="_Toc8317377"/>
      <w:bookmarkStart w:id="317" w:name="_Toc8317857"/>
      <w:r w:rsidRPr="004062F8">
        <w:t>OJA shall notify Contractor of any such termination by certified mail. The effective date of termination shall be specified in the notice.</w:t>
      </w:r>
      <w:bookmarkEnd w:id="314"/>
      <w:bookmarkEnd w:id="316"/>
      <w:bookmarkEnd w:id="317"/>
      <w:r w:rsidRPr="004062F8">
        <w:t xml:space="preserve"> In the event of such insufficiency, OJA will provide Contractor with at least thirty (30) days’ written notice of termination.</w:t>
      </w:r>
    </w:p>
    <w:p w14:paraId="1E1C5D5C" w14:textId="77777777" w:rsidR="004062F8" w:rsidRPr="004062F8" w:rsidRDefault="004062F8" w:rsidP="00DD2E72">
      <w:pPr>
        <w:pStyle w:val="Narrative3"/>
      </w:pPr>
      <w:bookmarkStart w:id="318" w:name="_Toc423594501"/>
      <w:bookmarkStart w:id="319" w:name="_Toc8317378"/>
      <w:bookmarkStart w:id="320" w:name="_Toc8317858"/>
      <w:r w:rsidRPr="004062F8">
        <w:t>In the event OJA experiences a budget reduction, revenue failure, or reallocates funding at its discretion, OJA may reduce this Contract. Notice of such reduction shall be sent in writing to Contractor.</w:t>
      </w:r>
      <w:bookmarkEnd w:id="318"/>
      <w:bookmarkEnd w:id="319"/>
      <w:bookmarkEnd w:id="320"/>
      <w:r w:rsidRPr="004062F8">
        <w:t xml:space="preserve"> </w:t>
      </w:r>
    </w:p>
    <w:p w14:paraId="41365A94" w14:textId="77777777" w:rsidR="004062F8" w:rsidRPr="004062F8" w:rsidRDefault="004062F8" w:rsidP="00DD2E72">
      <w:pPr>
        <w:pStyle w:val="Heading3"/>
      </w:pPr>
      <w:bookmarkStart w:id="321" w:name="_Toc174376693"/>
      <w:bookmarkStart w:id="322" w:name="_Hlk166703373"/>
      <w:bookmarkEnd w:id="315"/>
      <w:r w:rsidRPr="004062F8">
        <w:t>Termination Due to Abuse</w:t>
      </w:r>
      <w:bookmarkEnd w:id="321"/>
    </w:p>
    <w:p w14:paraId="5D3DB688" w14:textId="77777777" w:rsidR="004062F8" w:rsidRPr="004062F8" w:rsidRDefault="004062F8" w:rsidP="00DD2E72">
      <w:pPr>
        <w:pStyle w:val="Narrative3"/>
      </w:pPr>
      <w:r w:rsidRPr="004062F8">
        <w:t xml:space="preserve">The Contract may be immediately terminated in the event OJA substantiates or receives substantiation of allegations that Contractor willfully or negligently allowed citizens to be abused. </w:t>
      </w:r>
    </w:p>
    <w:p w14:paraId="23906649" w14:textId="77777777" w:rsidR="004062F8" w:rsidRPr="004062F8" w:rsidRDefault="004062F8" w:rsidP="00DD2E72">
      <w:pPr>
        <w:pStyle w:val="Narrative3"/>
      </w:pPr>
      <w:r w:rsidRPr="004062F8">
        <w:t>In addition, Contractor shall be subject to immediate cancellation of Contract for the following:</w:t>
      </w:r>
    </w:p>
    <w:p w14:paraId="75B0C10E" w14:textId="77777777" w:rsidR="004062F8" w:rsidRPr="004062F8" w:rsidRDefault="004062F8" w:rsidP="00340534">
      <w:pPr>
        <w:pStyle w:val="Heading4"/>
        <w:numPr>
          <w:ilvl w:val="0"/>
          <w:numId w:val="38"/>
        </w:numPr>
      </w:pPr>
      <w:r w:rsidRPr="004062F8">
        <w:t xml:space="preserve">Interfering with an abuse, neglect, or maltreatment investigation; </w:t>
      </w:r>
    </w:p>
    <w:p w14:paraId="18EB1B51" w14:textId="77777777" w:rsidR="004062F8" w:rsidRPr="004062F8" w:rsidRDefault="004062F8" w:rsidP="00DD2E72">
      <w:pPr>
        <w:pStyle w:val="Heading4"/>
      </w:pPr>
      <w:r w:rsidRPr="004062F8">
        <w:t>Allowing its employees to interfere with an investigation or retaliating against any employee for reporting or cooperating in such investigation; or,</w:t>
      </w:r>
    </w:p>
    <w:p w14:paraId="0E83B531" w14:textId="77777777" w:rsidR="004062F8" w:rsidRPr="004062F8" w:rsidRDefault="004062F8" w:rsidP="00DD2E72">
      <w:pPr>
        <w:pStyle w:val="Heading4"/>
      </w:pPr>
      <w:r w:rsidRPr="004062F8">
        <w:t xml:space="preserve">Denying the assigned investigator immediate and direct access to Contractor employees, facilities, clients, places, or records of any type related to services provided under the Contract.   </w:t>
      </w:r>
    </w:p>
    <w:p w14:paraId="6DCAC634" w14:textId="77777777" w:rsidR="004062F8" w:rsidRPr="004062F8" w:rsidRDefault="004062F8" w:rsidP="00DD2E72">
      <w:pPr>
        <w:pStyle w:val="Heading2"/>
      </w:pPr>
      <w:bookmarkStart w:id="323" w:name="_Toc423594502"/>
      <w:bookmarkStart w:id="324" w:name="_Toc8317379"/>
      <w:bookmarkStart w:id="325" w:name="_Toc8317728"/>
      <w:bookmarkStart w:id="326" w:name="_Toc8317859"/>
      <w:bookmarkStart w:id="327" w:name="_Toc174376694"/>
      <w:bookmarkStart w:id="328" w:name="_Toc178091521"/>
      <w:bookmarkStart w:id="329" w:name="_Toc178845137"/>
      <w:bookmarkEnd w:id="322"/>
      <w:r w:rsidRPr="004062F8">
        <w:t>Unallowable Costs</w:t>
      </w:r>
      <w:bookmarkEnd w:id="323"/>
      <w:bookmarkEnd w:id="324"/>
      <w:bookmarkEnd w:id="325"/>
      <w:bookmarkEnd w:id="326"/>
      <w:bookmarkEnd w:id="327"/>
      <w:bookmarkEnd w:id="328"/>
      <w:bookmarkEnd w:id="329"/>
    </w:p>
    <w:p w14:paraId="1722BBF1" w14:textId="77777777" w:rsidR="004062F8" w:rsidRPr="004062F8" w:rsidRDefault="004062F8" w:rsidP="00DD2E72">
      <w:pPr>
        <w:pStyle w:val="Narrative2"/>
        <w:rPr>
          <w:rFonts w:eastAsiaTheme="minorHAnsi"/>
        </w:rPr>
      </w:pPr>
      <w:bookmarkStart w:id="330" w:name="_Toc423594503"/>
      <w:bookmarkStart w:id="331" w:name="_Toc8317380"/>
      <w:bookmarkStart w:id="332" w:name="_Toc8317860"/>
      <w:r w:rsidRPr="004062F8">
        <w:rPr>
          <w:rFonts w:eastAsiaTheme="minorHAnsi"/>
        </w:rPr>
        <w:t xml:space="preserve">In the event any audit, audit resolution, review, monitoring, or any other oversight results in the determination that Contractor has expended OJA funds for unallowable costs on this Contract or </w:t>
      </w:r>
      <w:r w:rsidRPr="004062F8">
        <w:rPr>
          <w:rFonts w:eastAsiaTheme="minorHAnsi"/>
        </w:rPr>
        <w:lastRenderedPageBreak/>
        <w:t>any previous contract, Contractor shall reimburse OJA in full for all such costs on demand. OJA may, at its sole discretion, deduct and withhold such amounts from subsequent payments to be made to Contractor under this Contract or other contracts.</w:t>
      </w:r>
      <w:bookmarkEnd w:id="330"/>
      <w:bookmarkEnd w:id="331"/>
      <w:bookmarkEnd w:id="332"/>
      <w:r w:rsidRPr="004062F8">
        <w:rPr>
          <w:rFonts w:eastAsiaTheme="minorHAnsi"/>
        </w:rPr>
        <w:t xml:space="preserve"> </w:t>
      </w:r>
    </w:p>
    <w:p w14:paraId="2898F48C" w14:textId="77777777" w:rsidR="00C44DCA" w:rsidRDefault="00C44DCA" w:rsidP="00E20306">
      <w:pPr>
        <w:pStyle w:val="Heading1"/>
        <w:keepNext/>
        <w:widowControl w:val="0"/>
        <w:numPr>
          <w:ilvl w:val="0"/>
          <w:numId w:val="5"/>
        </w:numPr>
        <w:ind w:left="0"/>
      </w:pPr>
      <w:bookmarkStart w:id="333" w:name="_Toc178845138"/>
      <w:r>
        <w:t>SPECIAL TERMS AND CONDITIONS</w:t>
      </w:r>
      <w:bookmarkEnd w:id="333"/>
    </w:p>
    <w:p w14:paraId="0EEA691E" w14:textId="77777777" w:rsidR="00C44DCA" w:rsidRDefault="00C44DCA" w:rsidP="00E20306">
      <w:pPr>
        <w:pStyle w:val="Heading2"/>
        <w:numPr>
          <w:ilvl w:val="1"/>
          <w:numId w:val="7"/>
        </w:numPr>
      </w:pPr>
      <w:bookmarkStart w:id="334" w:name="_Toc178845139"/>
      <w:r>
        <w:t>Income/</w:t>
      </w:r>
      <w:r w:rsidRPr="00684EB5">
        <w:t>Expenditures</w:t>
      </w:r>
      <w:r>
        <w:t xml:space="preserve"> from All Sources</w:t>
      </w:r>
      <w:bookmarkEnd w:id="334"/>
    </w:p>
    <w:p w14:paraId="51CF5799" w14:textId="77777777" w:rsidR="00C44DCA" w:rsidRDefault="00C44DCA" w:rsidP="00B05663">
      <w:pPr>
        <w:pStyle w:val="NoSpacing"/>
      </w:pPr>
      <w:r>
        <w:t>Financial records should accurately account for the revenues and related expenditures, per approved budget by OJA Contract, and by service type using accepted accounting procedures. In addition, the financial records should reflect the total income and expenditures of Contractor from all sources.  Federal revenue and all other sources of income, including Title XIX Medicaid reimbursements, should be identified for all contracts. Contractor agrees to make such books, records, ledgers, and other fiscal documentation accessible to OJA representatives and the State Auditor and Inspector for inspection, investigation, audit and certification as deemed necessary by OJA.</w:t>
      </w:r>
    </w:p>
    <w:p w14:paraId="1A606F29" w14:textId="77777777" w:rsidR="00C44DCA" w:rsidRDefault="00C44DCA" w:rsidP="00684EB5">
      <w:pPr>
        <w:pStyle w:val="Heading2"/>
      </w:pPr>
      <w:bookmarkStart w:id="335" w:name="_Toc178845140"/>
      <w:r w:rsidRPr="00684EB5">
        <w:t>Communicable</w:t>
      </w:r>
      <w:r>
        <w:t xml:space="preserve"> Disease Policy and Procedure</w:t>
      </w:r>
      <w:bookmarkEnd w:id="335"/>
    </w:p>
    <w:p w14:paraId="009544ED" w14:textId="77777777" w:rsidR="00C44DCA" w:rsidRDefault="00C44DCA" w:rsidP="00B05663">
      <w:pPr>
        <w:pStyle w:val="NoSpacing"/>
      </w:pPr>
      <w:r>
        <w:t xml:space="preserve">Contractor shall have policies and procedures consistent with the provisions of DHS Licensing Standards for Residential Child Care Facilities, </w:t>
      </w:r>
      <w:r w:rsidRPr="00995656">
        <w:t>340:110-3-154.3(d) and 340:110-3-164(9)(A)-(C).</w:t>
      </w:r>
    </w:p>
    <w:p w14:paraId="7981E115" w14:textId="77777777" w:rsidR="00C44DCA" w:rsidRDefault="00C44DCA" w:rsidP="00684EB5">
      <w:pPr>
        <w:pStyle w:val="Heading2"/>
      </w:pPr>
      <w:bookmarkStart w:id="336" w:name="_Toc178845141"/>
      <w:r w:rsidRPr="00684EB5">
        <w:t>Compliance</w:t>
      </w:r>
      <w:r>
        <w:t xml:space="preserve"> with Rules</w:t>
      </w:r>
      <w:bookmarkEnd w:id="336"/>
    </w:p>
    <w:p w14:paraId="06A4CA2F" w14:textId="77777777" w:rsidR="00C44DCA" w:rsidRDefault="00C44DCA" w:rsidP="00B05663">
      <w:pPr>
        <w:pStyle w:val="NoSpacing"/>
      </w:pPr>
      <w:r>
        <w:t>The purpose of OJA Rules 377:10-1-1 through 377:10-1-15 is to set forth mandatory rules for the Contractor providing care for service recipients in the custody of OJA.</w:t>
      </w:r>
    </w:p>
    <w:p w14:paraId="7AED2D22" w14:textId="77777777" w:rsidR="00C44DCA" w:rsidRDefault="00C44DCA" w:rsidP="00B05663">
      <w:pPr>
        <w:pStyle w:val="NoSpacing"/>
      </w:pPr>
      <w:r>
        <w:t>OJA Rules 377:10-7-15 and 377:10-7-16, describe contract-based residential care (CBRC) programs as a specifically defined course of care and treatment for juveniles in OJA custody. Contractor shall comply with “The Levels of Care System” by which Contractor’s service provision is measured against and defined by:</w:t>
      </w:r>
    </w:p>
    <w:p w14:paraId="77E97D2A" w14:textId="77777777" w:rsidR="002A0D8E" w:rsidRPr="00FE0ABF" w:rsidRDefault="002A0D8E" w:rsidP="00E20306">
      <w:pPr>
        <w:pStyle w:val="Heading3"/>
        <w:numPr>
          <w:ilvl w:val="0"/>
          <w:numId w:val="23"/>
        </w:numPr>
        <w:ind w:left="1080"/>
        <w:rPr>
          <w:szCs w:val="20"/>
        </w:rPr>
      </w:pPr>
      <w:r>
        <w:t xml:space="preserve">Levels of Care </w:t>
      </w:r>
      <w:r w:rsidRPr="00684EB5">
        <w:t>System</w:t>
      </w:r>
      <w:r>
        <w:t xml:space="preserve"> standards</w:t>
      </w:r>
      <w:r w:rsidR="006A0BF2">
        <w:t xml:space="preserve"> defined by</w:t>
      </w:r>
      <w:r>
        <w:t>:</w:t>
      </w:r>
    </w:p>
    <w:p w14:paraId="5373B25C" w14:textId="77777777" w:rsidR="00C44DCA" w:rsidRPr="00FE0ABF" w:rsidRDefault="00C44DCA" w:rsidP="00E20306">
      <w:pPr>
        <w:pStyle w:val="Heading4"/>
        <w:numPr>
          <w:ilvl w:val="0"/>
          <w:numId w:val="24"/>
        </w:numPr>
        <w:rPr>
          <w:szCs w:val="20"/>
        </w:rPr>
      </w:pPr>
      <w:r>
        <w:t>a standardized set of approved criteria, as defined in OAC 377:10-7-1</w:t>
      </w:r>
      <w:r w:rsidR="00A542AE">
        <w:t>7</w:t>
      </w:r>
      <w:r>
        <w:t xml:space="preserve"> through 377:</w:t>
      </w:r>
      <w:r w:rsidR="009344B3">
        <w:t>10-7-20.</w:t>
      </w:r>
    </w:p>
    <w:p w14:paraId="188E683D" w14:textId="77777777" w:rsidR="00C44DCA" w:rsidRDefault="00C44DCA" w:rsidP="00FE0ABF">
      <w:pPr>
        <w:pStyle w:val="Heading4"/>
      </w:pPr>
      <w:r w:rsidRPr="00684EB5">
        <w:t>requirements</w:t>
      </w:r>
      <w:r>
        <w:t xml:space="preserve"> set forth in the contract between OJA and the facility; and</w:t>
      </w:r>
    </w:p>
    <w:p w14:paraId="2A41A675" w14:textId="77777777" w:rsidR="00C44DCA" w:rsidRDefault="00C44DCA" w:rsidP="00FE0ABF">
      <w:pPr>
        <w:pStyle w:val="Heading4"/>
        <w:rPr>
          <w:u w:val="single"/>
        </w:rPr>
      </w:pPr>
      <w:r>
        <w:t xml:space="preserve">basic </w:t>
      </w:r>
      <w:r w:rsidRPr="00684EB5">
        <w:t>licensure</w:t>
      </w:r>
      <w:r>
        <w:t xml:space="preserve"> requirements as set out in DHS Requirements for Residential Child Care Facilities, OAC 340:110-3-145 through 340:110-3-169.</w:t>
      </w:r>
    </w:p>
    <w:p w14:paraId="339B961E" w14:textId="77777777" w:rsidR="00C44DCA" w:rsidRDefault="00C44DCA" w:rsidP="00FE0ABF">
      <w:pPr>
        <w:pStyle w:val="Heading3"/>
      </w:pPr>
      <w:r>
        <w:t xml:space="preserve">Contractor shall also adhere to the provisions of OHCA Part 105. Residential Behavior Management Services in Group Settings, and Non-Secure Diagnostic and Evaluation Centers, OAC 317:30-5-1040 through 317:30-5-1047, and Part 108. Nutrition Services, OAC 317:30-5-1075 through 1076.  </w:t>
      </w:r>
    </w:p>
    <w:p w14:paraId="72DADEE7" w14:textId="77777777" w:rsidR="00C44DCA" w:rsidRDefault="00C44DCA" w:rsidP="00C0680E">
      <w:pPr>
        <w:pStyle w:val="Heading2"/>
      </w:pPr>
      <w:bookmarkStart w:id="337" w:name="_Toc178845142"/>
      <w:r w:rsidRPr="00C0680E">
        <w:t>Confidentiality</w:t>
      </w:r>
      <w:bookmarkEnd w:id="337"/>
    </w:p>
    <w:p w14:paraId="51A6343C" w14:textId="77777777" w:rsidR="00C44DCA" w:rsidRDefault="00C44DCA" w:rsidP="00B05663">
      <w:pPr>
        <w:pStyle w:val="NoSpacing"/>
      </w:pPr>
      <w:r>
        <w:t>Contractor assures compliance with Title 10A §§ 2-6-101 through 2-6-110 of the Oklahoma Statutes and DHS Requirements for Residential Child Care Facilities, OAC 340:110-3-149, 340:110-3-151, 340:110-3-153.1(h) and 340:110-3-154(e)(2) regarding confidentiality of records.  In addition, Contractor shall adhere to the provisions of confidentiality as contained in OJA Rules 377:10-1-7 and 377:10-1-8, as well as OHCA Rule 317:30-5-1047.  Contractor’s volunteers and consultants shall also comply with the confidentiality mandates cited in this section.</w:t>
      </w:r>
    </w:p>
    <w:p w14:paraId="702EC66C" w14:textId="77777777" w:rsidR="00C44DCA" w:rsidRDefault="00C44DCA" w:rsidP="00C0680E">
      <w:pPr>
        <w:pStyle w:val="Heading2"/>
      </w:pPr>
      <w:bookmarkStart w:id="338" w:name="_Toc178845143"/>
      <w:r>
        <w:lastRenderedPageBreak/>
        <w:t>Conflict of Interest</w:t>
      </w:r>
      <w:bookmarkEnd w:id="338"/>
    </w:p>
    <w:p w14:paraId="4D7F1B43" w14:textId="77777777" w:rsidR="00C44DCA" w:rsidRDefault="00C44DCA" w:rsidP="00B05663">
      <w:pPr>
        <w:pStyle w:val="NoSpacing"/>
      </w:pPr>
      <w:r>
        <w:t xml:space="preserve">Prior to the Contract’s effective date, Contractor and its governing board or body shall disclose to OJA any existing situations that fairly represent a real or perceived conflict of interest.  These types of </w:t>
      </w:r>
      <w:r w:rsidR="00995656">
        <w:t>conflict-of-interest</w:t>
      </w:r>
      <w:r>
        <w:t xml:space="preserve"> situations may </w:t>
      </w:r>
      <w:r w:rsidR="009344B3">
        <w:t>include but</w:t>
      </w:r>
      <w:r>
        <w:t xml:space="preserve"> are not limited to: (1) acquisition, renting or leasing of real property and equipment; (2) staffing or resident-staff relationships; (3) board membership and staff employment; (4) contracted services; (5) prior state government or OJA staff employed by Contractor; and (6) auditing and monitoring.  Contractor’s failure to disclose known or perceived conflict of interest situations to OJA may result in cancellation of the Contract at the sole discretion of OJA.</w:t>
      </w:r>
    </w:p>
    <w:p w14:paraId="2045C743" w14:textId="77777777" w:rsidR="00C44DCA" w:rsidRDefault="00C44DCA" w:rsidP="00C0680E">
      <w:pPr>
        <w:pStyle w:val="Heading2"/>
      </w:pPr>
      <w:bookmarkStart w:id="339" w:name="_Toc178845144"/>
      <w:r>
        <w:t>Additional Records Retention Requirements</w:t>
      </w:r>
      <w:bookmarkEnd w:id="339"/>
    </w:p>
    <w:p w14:paraId="2FFA1ABA" w14:textId="77777777" w:rsidR="00C44DCA" w:rsidRDefault="00C44DCA" w:rsidP="00B05663">
      <w:pPr>
        <w:pStyle w:val="NoSpacing"/>
        <w:rPr>
          <w:color w:val="333333"/>
          <w:szCs w:val="22"/>
        </w:rPr>
      </w:pPr>
      <w:r>
        <w:t xml:space="preserve">As used in this clause, “Records” include all items as listed in DHS Requirements for Residential Child Care Facilities, OAC 340:110-3-151, </w:t>
      </w:r>
      <w:r>
        <w:rPr>
          <w:color w:val="333333"/>
          <w:szCs w:val="22"/>
        </w:rPr>
        <w:t>340:110-3-152(e), 340:110-3-153.1(o), 154(e), 154.5(d) and OJA Rules 377:10-1-7(b) and 377:10-1-8(a) and OHCA Rule 317:30-5-1046(a) &amp; (c).  In addition, “Records” include all financial books, ledgers and documentation of revenues and related expenditures by Contractor.  Fiscal and program records shall be maintained during the term of this Contract and for a period of three years following termination of the Contract.  If an audit, litigation or other action involving such records commences before the end of the three-year period, the records shall be maintained until all issues arising out of the actions are resolved or until the end of the three-year period, whichever is later.</w:t>
      </w:r>
    </w:p>
    <w:p w14:paraId="28E00CB1" w14:textId="77777777" w:rsidR="00C44DCA" w:rsidRDefault="00C44DCA" w:rsidP="00B05663">
      <w:pPr>
        <w:pStyle w:val="NoSpacing"/>
      </w:pPr>
      <w:r>
        <w:t>Contractor’s records shall only be destroyed in accordance with all applicable state and federal laws. Records containing resident information shall be securely destroyed in a manner that ensures no unauthorized access to the resident’s information occurs during or after the destruction.  The Contractor shall include records retention and records disposition in its policies and procedures.</w:t>
      </w:r>
    </w:p>
    <w:p w14:paraId="3653A1D7" w14:textId="77777777" w:rsidR="00C44DCA" w:rsidRDefault="00C44DCA" w:rsidP="00C0680E">
      <w:pPr>
        <w:pStyle w:val="Heading2"/>
      </w:pPr>
      <w:bookmarkStart w:id="340" w:name="_Toc178845145"/>
      <w:r>
        <w:t xml:space="preserve">Reporting Child Abuse </w:t>
      </w:r>
      <w:r w:rsidRPr="00C0680E">
        <w:t>or</w:t>
      </w:r>
      <w:r>
        <w:t xml:space="preserve"> Neglect</w:t>
      </w:r>
      <w:bookmarkEnd w:id="340"/>
    </w:p>
    <w:p w14:paraId="41749025" w14:textId="77777777" w:rsidR="00C44DCA" w:rsidRDefault="00C44DCA" w:rsidP="00B05663">
      <w:pPr>
        <w:pStyle w:val="NoSpacing"/>
      </w:pPr>
      <w:r>
        <w:t>Contractor shall comply with the abuse and neglect reporting requirements of, Title 10A O.S. Supp. 2010, §1-2-101</w:t>
      </w:r>
      <w:r>
        <w:rPr>
          <w:i/>
          <w:iCs/>
        </w:rPr>
        <w:t xml:space="preserve"> et seq.,</w:t>
      </w:r>
      <w:r>
        <w:t xml:space="preserve"> and DHS Requirements for Residential Child Care Facilities, OAC 340:110-3-149, 152(f) in reference to the reporting of suspected or actual child abuse or neglect.  In addition, Contractor shall immediately notify the OJA Advocate General at state office number (405) 530-2939 of such incidents. Failure to report and/or cooperate in investigations of suspected or actual child abuse or neglect may result in immediate cancellation of the Contract at the sole discretion of OJA.</w:t>
      </w:r>
    </w:p>
    <w:p w14:paraId="2FCAA985" w14:textId="77777777" w:rsidR="00C44DCA" w:rsidRDefault="00C44DCA" w:rsidP="00C0680E">
      <w:pPr>
        <w:pStyle w:val="Heading2"/>
        <w:rPr>
          <w:bCs/>
        </w:rPr>
      </w:pPr>
      <w:bookmarkStart w:id="341" w:name="_Toc178845146"/>
      <w:r w:rsidRPr="00C0680E">
        <w:t>Prohibited</w:t>
      </w:r>
      <w:r>
        <w:t xml:space="preserve"> Resident Discipline</w:t>
      </w:r>
      <w:bookmarkEnd w:id="341"/>
      <w:r>
        <w:rPr>
          <w:bCs/>
        </w:rPr>
        <w:tab/>
      </w:r>
    </w:p>
    <w:p w14:paraId="0CD61123" w14:textId="77777777" w:rsidR="00C44DCA" w:rsidRDefault="00C44DCA" w:rsidP="00B05663">
      <w:pPr>
        <w:pStyle w:val="NoSpacing"/>
      </w:pPr>
      <w:r>
        <w:t>Contractor shall abide by the behavior management provisions of DHS Requirements for Residential Child Care Facilities, OAC 340:110-3-154.2 and the prohibited disciplinary actions as listed in OJA Rule 377:10-1-3(b).</w:t>
      </w:r>
    </w:p>
    <w:p w14:paraId="0B5C1993" w14:textId="77777777" w:rsidR="00C44DCA" w:rsidRDefault="00C44DCA" w:rsidP="00C0680E">
      <w:pPr>
        <w:pStyle w:val="Heading2"/>
      </w:pPr>
      <w:bookmarkStart w:id="342" w:name="_Toc178845147"/>
      <w:r>
        <w:t xml:space="preserve">Access to </w:t>
      </w:r>
      <w:r w:rsidRPr="00C0680E">
        <w:t>Professional</w:t>
      </w:r>
      <w:r>
        <w:t xml:space="preserve"> Consultation</w:t>
      </w:r>
      <w:bookmarkEnd w:id="342"/>
    </w:p>
    <w:p w14:paraId="674DD62C" w14:textId="77777777" w:rsidR="00C44DCA" w:rsidRDefault="00C44DCA" w:rsidP="00B05663">
      <w:pPr>
        <w:pStyle w:val="NoSpacing"/>
      </w:pPr>
      <w:r>
        <w:t>Contractor shall ensure all direct care staff have routine access to a licensed professional consultant for a minimum of four (4) hours per week as mandated by OJA Rule 377:10-7-20(6)(B) and OHCA Rule 317:30-5-1043(b)(</w:t>
      </w:r>
      <w:r w:rsidR="00514BEC">
        <w:t>44</w:t>
      </w:r>
      <w:r>
        <w:t>)(F).</w:t>
      </w:r>
    </w:p>
    <w:p w14:paraId="301E318C" w14:textId="77777777" w:rsidR="00C44DCA" w:rsidRDefault="00C44DCA" w:rsidP="00C0680E">
      <w:pPr>
        <w:pStyle w:val="Heading2"/>
      </w:pPr>
      <w:bookmarkStart w:id="343" w:name="_Toc178845148"/>
      <w:r>
        <w:t>Employee Dispute Resolution</w:t>
      </w:r>
      <w:bookmarkEnd w:id="343"/>
    </w:p>
    <w:p w14:paraId="115FA05A" w14:textId="77777777" w:rsidR="00C44DCA" w:rsidRDefault="00C44DCA" w:rsidP="00B05663">
      <w:pPr>
        <w:pStyle w:val="NoSpacing"/>
        <w:rPr>
          <w:b/>
          <w:bCs/>
          <w:u w:val="single"/>
        </w:rPr>
      </w:pPr>
      <w:r>
        <w:t>Contractor shall provide a written employee grievance procedure.</w:t>
      </w:r>
    </w:p>
    <w:p w14:paraId="1C976408" w14:textId="77777777" w:rsidR="00C44DCA" w:rsidRDefault="00C44DCA" w:rsidP="00C0680E">
      <w:pPr>
        <w:pStyle w:val="Heading2"/>
      </w:pPr>
      <w:bookmarkStart w:id="344" w:name="_Toc178845149"/>
      <w:r>
        <w:lastRenderedPageBreak/>
        <w:t xml:space="preserve">Employee </w:t>
      </w:r>
      <w:r w:rsidRPr="00C0680E">
        <w:t>Qualifications</w:t>
      </w:r>
      <w:bookmarkEnd w:id="344"/>
    </w:p>
    <w:p w14:paraId="76E53762" w14:textId="77777777" w:rsidR="00C44DCA" w:rsidRDefault="00C44DCA" w:rsidP="00B05663">
      <w:pPr>
        <w:pStyle w:val="NoSpacing"/>
      </w:pPr>
      <w:r>
        <w:t xml:space="preserve">Contractor shall ensure each potential staff member is qualified according to DHS Requirements for Residential Child Care Facilities OAC 340:110-3-153.1(e &amp; f) and that each applicant meets the employment requirements as listed in OAC 340:110-3-153.1(g through j). Contractor shall have </w:t>
      </w:r>
      <w:r w:rsidR="003068B2">
        <w:t xml:space="preserve">a </w:t>
      </w:r>
      <w:r>
        <w:t>policy for the verification of references.</w:t>
      </w:r>
    </w:p>
    <w:p w14:paraId="528A9872" w14:textId="77777777" w:rsidR="00C44DCA" w:rsidRDefault="00C44DCA" w:rsidP="00C0680E">
      <w:pPr>
        <w:pStyle w:val="Heading2"/>
      </w:pPr>
      <w:bookmarkStart w:id="345" w:name="_Toc178845150"/>
      <w:r>
        <w:t>Energy Efficiency</w:t>
      </w:r>
      <w:bookmarkEnd w:id="345"/>
    </w:p>
    <w:p w14:paraId="2A073258" w14:textId="77777777" w:rsidR="00C44DCA" w:rsidRDefault="00C44DCA" w:rsidP="00B05663">
      <w:pPr>
        <w:pStyle w:val="NoSpacing"/>
      </w:pPr>
      <w:r>
        <w:t xml:space="preserve">Contractor agrees to meet mandatory standards and policies relating to energy efficiency in compliance with the Energy Policy and Conservation Act, 42 U.S.C. §6201 </w:t>
      </w:r>
      <w:r>
        <w:rPr>
          <w:i/>
          <w:iCs/>
        </w:rPr>
        <w:t>et seq.</w:t>
      </w:r>
      <w:r>
        <w:t>, as amended.</w:t>
      </w:r>
    </w:p>
    <w:p w14:paraId="71232724" w14:textId="77777777" w:rsidR="00C44DCA" w:rsidRDefault="00C44DCA" w:rsidP="00C0680E">
      <w:pPr>
        <w:pStyle w:val="Heading2"/>
      </w:pPr>
      <w:bookmarkStart w:id="346" w:name="_Toc178845151"/>
      <w:r>
        <w:t>Resident Grievance System</w:t>
      </w:r>
      <w:bookmarkEnd w:id="346"/>
    </w:p>
    <w:p w14:paraId="6CA193BA" w14:textId="77777777" w:rsidR="00C44DCA" w:rsidRDefault="00C44DCA" w:rsidP="00B05663">
      <w:pPr>
        <w:pStyle w:val="NoSpacing"/>
      </w:pPr>
      <w:r>
        <w:t>Contractor shall ensure the resident grievance system used by the Contractor is consistent with OJA Rules 377:3-1-27, 377:3-1-28, and 377:3-1-30(a) and (c). The OJA Advocate General shall be the final determinant as to the consistency of the Contractor’s resident grievance system to the OJA Rules stated in this section.</w:t>
      </w:r>
    </w:p>
    <w:p w14:paraId="0DAD25F5" w14:textId="77777777" w:rsidR="00C44DCA" w:rsidRDefault="00C44DCA" w:rsidP="00C0680E">
      <w:pPr>
        <w:pStyle w:val="Heading2"/>
      </w:pPr>
      <w:bookmarkStart w:id="347" w:name="_Toc178845152"/>
      <w:r>
        <w:t xml:space="preserve">Liability </w:t>
      </w:r>
      <w:r w:rsidRPr="00C0680E">
        <w:t>Insurance</w:t>
      </w:r>
      <w:bookmarkEnd w:id="347"/>
    </w:p>
    <w:p w14:paraId="4695E452" w14:textId="77777777" w:rsidR="00C44DCA" w:rsidRDefault="00C44DCA" w:rsidP="00B05663">
      <w:pPr>
        <w:pStyle w:val="NoSpacing"/>
      </w:pPr>
      <w:r>
        <w:t xml:space="preserve">Contractor is hereby required to carry liability insurance with an insurance carrier acceptable to OJA in the amount of at least three hundred thousand ($300,000.00) to adequately compensate persons for injury to their person or property occasioned by an act of negligence by Contractor, its agent, employee, or the like. A “Certificate of Insurance” showing the State of Oklahoma and OJA as additional insured shall be submitted to OJA within thirty (30) days of the beginning of the term of this Contract.  The insurance policy must contain provisions that the insurance carrier will notify OJA at least thirty (30) days in advance of the effective date if the policy lapses, is cancelled, or not renewed.  </w:t>
      </w:r>
    </w:p>
    <w:p w14:paraId="7F650017" w14:textId="77777777" w:rsidR="00C44DCA" w:rsidRDefault="00C44DCA" w:rsidP="00B05663">
      <w:pPr>
        <w:pStyle w:val="NoSpacing"/>
      </w:pPr>
      <w:r>
        <w:t xml:space="preserve">Contractor shall adhere to DHS Requirements for Residential Child Care Facilities, OAC </w:t>
      </w:r>
      <w:r>
        <w:rPr>
          <w:color w:val="000000"/>
          <w:szCs w:val="22"/>
        </w:rPr>
        <w:t>340:110-3-154.5 relating to transportation and that specifically includes the provision Contractor’s</w:t>
      </w:r>
      <w:r>
        <w:t xml:space="preserve"> facility maintains on file a copy of the individual's or firm's automobile liability and medical insurance coverage for all vehicles used for the transportation of residents. </w:t>
      </w:r>
    </w:p>
    <w:p w14:paraId="60C17E8B" w14:textId="77777777" w:rsidR="00C44DCA" w:rsidRDefault="00C44DCA" w:rsidP="00C0680E">
      <w:pPr>
        <w:pStyle w:val="Heading2"/>
      </w:pPr>
      <w:bookmarkStart w:id="348" w:name="_Toc178845153"/>
      <w:r w:rsidRPr="00C0680E">
        <w:t>Lobbying</w:t>
      </w:r>
      <w:bookmarkEnd w:id="348"/>
    </w:p>
    <w:p w14:paraId="7A209500" w14:textId="77777777" w:rsidR="00C44DCA" w:rsidRDefault="00C44DCA" w:rsidP="00B05663">
      <w:pPr>
        <w:pStyle w:val="NoSpacing"/>
      </w:pPr>
      <w:r>
        <w:t>Contractor certifies compliance with the Anti-Lobbying law, 31 U.S.C. §1352, and implemented at 45 C.F.R. Part 93, for persons entering into a grant or cooperative agreement over $100,000.00 as defined at 45 C.F.R. §93.105 and §93.110.</w:t>
      </w:r>
    </w:p>
    <w:p w14:paraId="4F012087" w14:textId="77777777" w:rsidR="00C44DCA" w:rsidRDefault="00C44DCA" w:rsidP="00C0680E">
      <w:pPr>
        <w:pStyle w:val="Heading2"/>
      </w:pPr>
      <w:bookmarkStart w:id="349" w:name="_Toc178845154"/>
      <w:r>
        <w:t xml:space="preserve">Force </w:t>
      </w:r>
      <w:r w:rsidRPr="00C0680E">
        <w:t>Majeure</w:t>
      </w:r>
      <w:bookmarkEnd w:id="349"/>
    </w:p>
    <w:p w14:paraId="7949BAE0" w14:textId="77777777" w:rsidR="00C44DCA" w:rsidRDefault="00C44DCA" w:rsidP="00B05663">
      <w:pPr>
        <w:pStyle w:val="NoSpacing"/>
      </w:pPr>
      <w:r>
        <w:t>In the event that Contractor’s designated facility becomes uninhabitable by an act of nature or sudden catastrophe, and a suitable alternative facility cannot be obtained by Contractor within fifteen (15) working days of the event, the Contract shall become null and void and OJA may select alternative placement for any resident in need of such placement.</w:t>
      </w:r>
    </w:p>
    <w:p w14:paraId="1C93096E" w14:textId="77777777" w:rsidR="00C44DCA" w:rsidRDefault="00C44DCA" w:rsidP="00C0680E">
      <w:pPr>
        <w:pStyle w:val="Heading2"/>
      </w:pPr>
      <w:bookmarkStart w:id="350" w:name="_Toc178845155"/>
      <w:r>
        <w:t xml:space="preserve">Facility </w:t>
      </w:r>
      <w:r w:rsidRPr="00C0680E">
        <w:t>Relocation</w:t>
      </w:r>
      <w:bookmarkEnd w:id="350"/>
    </w:p>
    <w:p w14:paraId="4FDD83B9" w14:textId="77777777" w:rsidR="00C44DCA" w:rsidRDefault="00C44DCA" w:rsidP="00E20306">
      <w:pPr>
        <w:pStyle w:val="Heading3"/>
        <w:numPr>
          <w:ilvl w:val="0"/>
          <w:numId w:val="25"/>
        </w:numPr>
        <w:ind w:left="1080"/>
      </w:pPr>
      <w:bookmarkStart w:id="351" w:name="_Toc106703206"/>
      <w:r w:rsidRPr="00C0680E">
        <w:t>Notification</w:t>
      </w:r>
      <w:r>
        <w:t xml:space="preserve"> to OJA:</w:t>
      </w:r>
      <w:bookmarkEnd w:id="351"/>
    </w:p>
    <w:p w14:paraId="001323FB" w14:textId="77777777" w:rsidR="00C44DCA" w:rsidRDefault="00C44DCA" w:rsidP="00C0680E">
      <w:pPr>
        <w:pStyle w:val="Narrative3"/>
      </w:pPr>
      <w:bookmarkStart w:id="352" w:name="_Toc106703207"/>
      <w:r>
        <w:t xml:space="preserve">Contractor shall, at a minimum, give ninety (90) days’ written notice to the OJA Director of Juvenile Services Division of intent to relocate the Group Home operation to a new facility. The OJA Director of Juvenile Services Division shall ensure the new location and Contractor’s </w:t>
      </w:r>
      <w:r>
        <w:lastRenderedPageBreak/>
        <w:t>physical plant adequately meet the needs of OJA, under the Contract, in providing services to the residents.  Within thirty (30) days of Contractor’s notification, the OJA Director of Juvenile Services Division shall issue a written notice to accept or reject Contractor’s intent to relocate to the new facility.  Rejection by OJA of Contractor’s intent to relocate during the Contract period could result in termination of the Contract at the sole discretion of OJA.</w:t>
      </w:r>
      <w:bookmarkEnd w:id="352"/>
    </w:p>
    <w:p w14:paraId="79580A81" w14:textId="77777777" w:rsidR="00C44DCA" w:rsidRDefault="00C44DCA" w:rsidP="00FC67D3">
      <w:pPr>
        <w:pStyle w:val="Heading3"/>
      </w:pPr>
      <w:bookmarkStart w:id="353" w:name="_Toc106703208"/>
      <w:r w:rsidRPr="006A0BF2">
        <w:t>Notification</w:t>
      </w:r>
      <w:r>
        <w:t xml:space="preserve"> to School Districts:</w:t>
      </w:r>
      <w:bookmarkEnd w:id="353"/>
    </w:p>
    <w:p w14:paraId="4197EB27" w14:textId="77777777" w:rsidR="00C44DCA" w:rsidRDefault="00C44DCA" w:rsidP="00C0680E">
      <w:pPr>
        <w:pStyle w:val="Narrative3"/>
      </w:pPr>
      <w:bookmarkStart w:id="354" w:name="_Toc106703209"/>
      <w:r>
        <w:t>If the relocation of the facility results in a change in school districts, Contractor must give, at a minimum, sixty (60) days’ written notice to both school districts involved, with a copy of the notice submitted to OJA. The Contractor must coordinate with both school districts to ensure the proper educational credits are transferred and that there is continuity in educational services.</w:t>
      </w:r>
      <w:bookmarkEnd w:id="354"/>
    </w:p>
    <w:p w14:paraId="7C251B32" w14:textId="77777777" w:rsidR="00C44DCA" w:rsidRDefault="00C44DCA" w:rsidP="00FC67D3">
      <w:pPr>
        <w:pStyle w:val="Heading3"/>
      </w:pPr>
      <w:bookmarkStart w:id="355" w:name="_Toc106703210"/>
      <w:r>
        <w:t xml:space="preserve">Notice of </w:t>
      </w:r>
      <w:r w:rsidRPr="00C0680E">
        <w:t>Actual</w:t>
      </w:r>
      <w:r>
        <w:t xml:space="preserve"> Movement</w:t>
      </w:r>
      <w:bookmarkEnd w:id="355"/>
    </w:p>
    <w:p w14:paraId="369139D0" w14:textId="77777777" w:rsidR="00C44DCA" w:rsidRDefault="00C44DCA" w:rsidP="00C0680E">
      <w:pPr>
        <w:pStyle w:val="Narrative3"/>
      </w:pPr>
      <w:bookmarkStart w:id="356" w:name="_Toc106703211"/>
      <w:r>
        <w:t>The new facility must be appropriately licensed, or temporarily authorized, by the Department of Humans Services (DHS) before the actual transfer of residents can occur. Contractor must give the OJA Director of Juvenile Services seventy-two (72) hours’ notice prior to the actual movement of residents and shall keep OJA advised during the progress of the move until all residents are relocated to the new facility.</w:t>
      </w:r>
      <w:bookmarkEnd w:id="356"/>
    </w:p>
    <w:p w14:paraId="7C63A2B9" w14:textId="77777777" w:rsidR="00C44DCA" w:rsidRDefault="00C44DCA" w:rsidP="00C0680E">
      <w:pPr>
        <w:pStyle w:val="Heading2"/>
      </w:pPr>
      <w:bookmarkStart w:id="357" w:name="_Toc178845156"/>
      <w:r>
        <w:t xml:space="preserve">New </w:t>
      </w:r>
      <w:r w:rsidRPr="00C0680E">
        <w:t>Employee</w:t>
      </w:r>
      <w:r>
        <w:t xml:space="preserve"> Orientation</w:t>
      </w:r>
      <w:bookmarkEnd w:id="357"/>
    </w:p>
    <w:p w14:paraId="15667BF6" w14:textId="77777777" w:rsidR="00C44DCA" w:rsidRDefault="00C44DCA" w:rsidP="00C0680E">
      <w:pPr>
        <w:pStyle w:val="Narrative2"/>
      </w:pPr>
      <w:r>
        <w:t>Contractor shall adhere to the orientation training of new employees and volunteers as mandated by DHS Requirements for Residential Child Care Facilities, 340:110-3-153.l(c), (l) and (m), as well as OHCA Rule 317:30-5-1043(b)(</w:t>
      </w:r>
      <w:r w:rsidR="0076401D">
        <w:t>4</w:t>
      </w:r>
      <w:r>
        <w:t>)(E).</w:t>
      </w:r>
    </w:p>
    <w:p w14:paraId="17AE3D73" w14:textId="77777777" w:rsidR="00C44DCA" w:rsidRDefault="00C44DCA" w:rsidP="00C0680E">
      <w:pPr>
        <w:pStyle w:val="Heading2"/>
      </w:pPr>
      <w:bookmarkStart w:id="358" w:name="_Toc178845157"/>
      <w:r w:rsidRPr="00C0680E">
        <w:t>Nepotism</w:t>
      </w:r>
      <w:bookmarkEnd w:id="358"/>
    </w:p>
    <w:p w14:paraId="12781748" w14:textId="77777777" w:rsidR="00C44DCA" w:rsidRDefault="00C44DCA" w:rsidP="00B05663">
      <w:pPr>
        <w:pStyle w:val="NoSpacing"/>
      </w:pPr>
      <w:r>
        <w:t xml:space="preserve">Contractor and/or Contractor’s governing board or body agrees to disclose any existing situations of nepotism within the organization and receive written prior approval of any employment which involves nepotism. Nepotism is defined as occupying a position within a relative’s line of authority or chain of command; or two or more relatives reporting to the same immediate supervisor. Contractor shall disclose any other situations which might fairly represent a conflict of interest. Nepotism situations </w:t>
      </w:r>
      <w:r w:rsidR="009344B3">
        <w:t>include but</w:t>
      </w:r>
      <w:r>
        <w:t xml:space="preserve"> are not limited to: 1) renting or leasing; 2) staffing; 3) board membership; 4) contracted services; 5) acquisition of real property and equipment; 6) client-staff relationships; 7) board membership to staff employment; 8) auditing; and 9) any other situations which might fairly represent a conflict of interest.</w:t>
      </w:r>
    </w:p>
    <w:p w14:paraId="2421E8F8" w14:textId="77777777" w:rsidR="00C44DCA" w:rsidRDefault="00C44DCA" w:rsidP="00C0680E">
      <w:pPr>
        <w:pStyle w:val="Heading2"/>
      </w:pPr>
      <w:bookmarkStart w:id="359" w:name="_Toc178845158"/>
      <w:r>
        <w:t xml:space="preserve">Contractor </w:t>
      </w:r>
      <w:r w:rsidRPr="00C0680E">
        <w:t>Prohibited</w:t>
      </w:r>
      <w:r>
        <w:t xml:space="preserve"> Criminal Convictions</w:t>
      </w:r>
      <w:bookmarkEnd w:id="359"/>
    </w:p>
    <w:p w14:paraId="43F33455" w14:textId="77777777" w:rsidR="00C44DCA" w:rsidRDefault="00C44DCA" w:rsidP="00B05663">
      <w:pPr>
        <w:pStyle w:val="NoSpacing"/>
      </w:pPr>
      <w:r>
        <w:t>Contractor attests that no person who: (1) has ownership in Contractor; or (2) controls interest in Contractor; (3) is an agent of Contractor; or (4) is a managing employee of Contractor has been convicted of a criminal offense relating to the person’s involvement in any programs under Title XVIII, XIX, or XX of the Social Security Act since the inception of these programs.  Contractor further agrees to disclose to OJA the name of any person so convicted who may assume any of the positions identified herein.</w:t>
      </w:r>
    </w:p>
    <w:p w14:paraId="642B6A3B" w14:textId="77777777" w:rsidR="00C44DCA" w:rsidRDefault="00C44DCA" w:rsidP="00C0680E">
      <w:pPr>
        <w:pStyle w:val="Heading2"/>
      </w:pPr>
      <w:bookmarkStart w:id="360" w:name="_Toc178845159"/>
      <w:r>
        <w:t xml:space="preserve">Resident </w:t>
      </w:r>
      <w:r w:rsidRPr="00C0680E">
        <w:t>Rights</w:t>
      </w:r>
      <w:bookmarkEnd w:id="360"/>
    </w:p>
    <w:p w14:paraId="709752F7" w14:textId="77777777" w:rsidR="00C44DCA" w:rsidRPr="00A87E4D" w:rsidRDefault="00C44DCA" w:rsidP="00B05663">
      <w:pPr>
        <w:pStyle w:val="NoSpacing"/>
        <w:rPr>
          <w:bCs/>
          <w:color w:val="333333"/>
          <w:szCs w:val="22"/>
        </w:rPr>
      </w:pPr>
      <w:r w:rsidRPr="00A87E4D">
        <w:t xml:space="preserve">Contractor shall ensure each resident’s rights are safeguarded and that Contractor’s written policy and procedures are consistent with resident rights as listed in DHS Requirements for Residential </w:t>
      </w:r>
      <w:r w:rsidRPr="00A87E4D">
        <w:lastRenderedPageBreak/>
        <w:t xml:space="preserve">Child Care Facilities, OAC 340:110-3-154(a)(7) and (e)(1)(J), </w:t>
      </w:r>
      <w:r w:rsidRPr="00A87E4D">
        <w:rPr>
          <w:bCs/>
          <w:color w:val="333333"/>
          <w:szCs w:val="22"/>
        </w:rPr>
        <w:t>340:110-3-154.1(a) and(b), 340:110-3-154.2(b)(13), as well as OJA Rule 377:10-1-2.</w:t>
      </w:r>
    </w:p>
    <w:p w14:paraId="7856BF65" w14:textId="77777777" w:rsidR="00C44DCA" w:rsidRDefault="00C44DCA" w:rsidP="00C0680E">
      <w:pPr>
        <w:pStyle w:val="Heading2"/>
      </w:pPr>
      <w:bookmarkStart w:id="361" w:name="_Toc178845160"/>
      <w:r>
        <w:t xml:space="preserve">Staff </w:t>
      </w:r>
      <w:r w:rsidRPr="00C0680E">
        <w:t>Disciplinary</w:t>
      </w:r>
      <w:r>
        <w:t xml:space="preserve"> Procedures</w:t>
      </w:r>
      <w:bookmarkEnd w:id="361"/>
    </w:p>
    <w:p w14:paraId="32F974A9" w14:textId="77777777" w:rsidR="00C44DCA" w:rsidRDefault="00C44DCA" w:rsidP="00B05663">
      <w:pPr>
        <w:pStyle w:val="NoSpacing"/>
        <w:rPr>
          <w:color w:val="333333"/>
          <w:szCs w:val="22"/>
        </w:rPr>
      </w:pPr>
      <w:r>
        <w:t>Contractor shall implement written policy regarding corrective discipline procedures for Contractor’s staff.</w:t>
      </w:r>
    </w:p>
    <w:p w14:paraId="26FD51AF" w14:textId="77777777" w:rsidR="00C44DCA" w:rsidRDefault="00C44DCA" w:rsidP="00C0680E">
      <w:pPr>
        <w:pStyle w:val="Heading2"/>
      </w:pPr>
      <w:bookmarkStart w:id="362" w:name="_Toc178845161"/>
      <w:r w:rsidRPr="00C0680E">
        <w:t>Taxes</w:t>
      </w:r>
      <w:bookmarkEnd w:id="362"/>
    </w:p>
    <w:p w14:paraId="5F337BB1" w14:textId="77777777" w:rsidR="00C44DCA" w:rsidRDefault="00C44DCA" w:rsidP="00B05663">
      <w:pPr>
        <w:pStyle w:val="NoSpacing"/>
      </w:pPr>
      <w:r>
        <w:t xml:space="preserve">Contractor shall be responsible for paying all current and applicable city, county, state and federal taxes, licenses and assessments due, including, without thereby limiting the foregoing, those taxes required by the Federal Insurance Contributions Act (FICA) </w:t>
      </w:r>
      <w:r>
        <w:rPr>
          <w:lang w:val="en"/>
        </w:rPr>
        <w:t xml:space="preserve">Title 26, Subtitle C, Chapter 21 of the United States Code </w:t>
      </w:r>
      <w:r>
        <w:t>and the State Unemployment Tax Acts (</w:t>
      </w:r>
      <w:r>
        <w:rPr>
          <w:color w:val="000000"/>
        </w:rPr>
        <w:t>FUTA), Title 26, chapter 23 of the United States Code</w:t>
      </w:r>
      <w:r>
        <w:t>.</w:t>
      </w:r>
    </w:p>
    <w:p w14:paraId="551D1C54" w14:textId="77777777" w:rsidR="00C44DCA" w:rsidRDefault="00C44DCA" w:rsidP="00C0680E">
      <w:pPr>
        <w:pStyle w:val="Heading2"/>
      </w:pPr>
      <w:bookmarkStart w:id="363" w:name="_Toc178845162"/>
      <w:r>
        <w:t xml:space="preserve">Staff </w:t>
      </w:r>
      <w:r w:rsidRPr="00C0680E">
        <w:t>Training</w:t>
      </w:r>
      <w:bookmarkEnd w:id="363"/>
    </w:p>
    <w:p w14:paraId="58D492FD" w14:textId="77777777" w:rsidR="00893770" w:rsidRPr="003E1028" w:rsidRDefault="00893770" w:rsidP="00B05663">
      <w:pPr>
        <w:pStyle w:val="NoSpacing"/>
      </w:pPr>
      <w:r w:rsidRPr="003E1028">
        <w:t>Contract shall adhere to the DHS Requirements for Residential Child Care Facilities OAC 340:100-3-38.13, regarding training for facility staff. Contractor shall comply with OHCA Rule 317:</w:t>
      </w:r>
      <w:r w:rsidRPr="003E1028">
        <w:rPr>
          <w:color w:val="333333"/>
        </w:rPr>
        <w:t>30-5-1043(b)(</w:t>
      </w:r>
      <w:r w:rsidR="00995656">
        <w:rPr>
          <w:color w:val="333333"/>
        </w:rPr>
        <w:t>4</w:t>
      </w:r>
      <w:r w:rsidR="00995656" w:rsidRPr="003E1028">
        <w:rPr>
          <w:color w:val="333333"/>
        </w:rPr>
        <w:t>)(</w:t>
      </w:r>
      <w:r w:rsidRPr="003E1028">
        <w:rPr>
          <w:color w:val="333333"/>
        </w:rPr>
        <w:t>E).</w:t>
      </w:r>
    </w:p>
    <w:p w14:paraId="6E17D0E5" w14:textId="77777777" w:rsidR="00C44DCA" w:rsidRDefault="00C44DCA" w:rsidP="00C0680E">
      <w:pPr>
        <w:pStyle w:val="Heading2"/>
      </w:pPr>
      <w:bookmarkStart w:id="364" w:name="_Toc178845163"/>
      <w:r w:rsidRPr="00C0680E">
        <w:t>Tobacco</w:t>
      </w:r>
      <w:r>
        <w:t xml:space="preserve"> Use</w:t>
      </w:r>
      <w:bookmarkEnd w:id="364"/>
    </w:p>
    <w:p w14:paraId="22B5CAFE" w14:textId="77777777" w:rsidR="00C44DCA" w:rsidRPr="00A87E4D" w:rsidRDefault="00C44DCA" w:rsidP="00B05663">
      <w:pPr>
        <w:pStyle w:val="NoSpacing"/>
        <w:rPr>
          <w:bCs/>
          <w:color w:val="000000"/>
          <w:szCs w:val="22"/>
        </w:rPr>
      </w:pPr>
      <w:r w:rsidRPr="00A87E4D">
        <w:t xml:space="preserve">Contractor shall adhere to 63 O.S. §1-1523, which prohibits smoking in a </w:t>
      </w:r>
      <w:r w:rsidR="009344B3" w:rsidRPr="00A87E4D">
        <w:t>childcare</w:t>
      </w:r>
      <w:r w:rsidRPr="00A87E4D">
        <w:t xml:space="preserve"> facility licensed pursuant to the Oklahoma Child Care Facilities Licensing Act, 10 O.S. §401 </w:t>
      </w:r>
      <w:r w:rsidRPr="00A87E4D">
        <w:rPr>
          <w:i/>
          <w:iCs/>
        </w:rPr>
        <w:t>et seq</w:t>
      </w:r>
      <w:r w:rsidRPr="00A87E4D">
        <w:t>.</w:t>
      </w:r>
      <w:r w:rsidRPr="00A87E4D">
        <w:rPr>
          <w:bCs/>
          <w:color w:val="333333"/>
          <w:szCs w:val="22"/>
        </w:rPr>
        <w:t xml:space="preserve"> In addition, Contractor will prohibit staff from using or possessing any tobacco products in the facility or on the grounds of the facility. T</w:t>
      </w:r>
      <w:r w:rsidRPr="00A87E4D">
        <w:t xml:space="preserve">he Contractor shall also abide by DHS Requirements for Residential Child Care Facilities, OAC </w:t>
      </w:r>
      <w:r w:rsidRPr="00A87E4D">
        <w:rPr>
          <w:bCs/>
          <w:color w:val="000000"/>
          <w:szCs w:val="22"/>
        </w:rPr>
        <w:t>340:110-3-163(3), which prohibits the use of tobacco products by residents.</w:t>
      </w:r>
    </w:p>
    <w:p w14:paraId="33393808" w14:textId="77777777" w:rsidR="005A1EE6" w:rsidRDefault="00050069" w:rsidP="00C0680E">
      <w:pPr>
        <w:pStyle w:val="Heading2"/>
      </w:pPr>
      <w:bookmarkStart w:id="365" w:name="_Toc178845164"/>
      <w:r>
        <w:t>Prison</w:t>
      </w:r>
      <w:r w:rsidR="005A1EE6">
        <w:t xml:space="preserve"> Rape </w:t>
      </w:r>
      <w:r w:rsidR="005A1EE6" w:rsidRPr="00C0680E">
        <w:t>Elimination</w:t>
      </w:r>
      <w:r w:rsidR="005A1EE6">
        <w:t xml:space="preserve"> Act (P.R.E.A)</w:t>
      </w:r>
      <w:bookmarkEnd w:id="365"/>
    </w:p>
    <w:p w14:paraId="352768DE" w14:textId="77777777" w:rsidR="005A1EE6" w:rsidRDefault="005A1EE6" w:rsidP="00B05663">
      <w:pPr>
        <w:pStyle w:val="NoSpacing"/>
      </w:pPr>
      <w:r w:rsidRPr="00C62627">
        <w:t>If applicable, contractor agrees to comply with all requirements of the Prison</w:t>
      </w:r>
      <w:r w:rsidR="006A0BF2">
        <w:t xml:space="preserve"> </w:t>
      </w:r>
      <w:r w:rsidRPr="00C62627">
        <w:t>Rape Elimination Act (PREA), 42 U.S.C. § 15601 et seq., and associated</w:t>
      </w:r>
      <w:r w:rsidR="006A0BF2">
        <w:t xml:space="preserve"> </w:t>
      </w:r>
      <w:r w:rsidRPr="00C62627">
        <w:t>regulations, 28 C.F.R. Part 115.</w:t>
      </w:r>
    </w:p>
    <w:p w14:paraId="43EEDDF2" w14:textId="77777777" w:rsidR="00C44DCA" w:rsidRDefault="00C44DCA" w:rsidP="00C0680E">
      <w:pPr>
        <w:pStyle w:val="Heading1"/>
      </w:pPr>
      <w:bookmarkStart w:id="366" w:name="_Toc178845165"/>
      <w:r>
        <w:t>PROGRAM REQUIREMENTS</w:t>
      </w:r>
      <w:bookmarkEnd w:id="366"/>
    </w:p>
    <w:p w14:paraId="3DC569D3" w14:textId="3997DF5B" w:rsidR="00C44DCA" w:rsidRDefault="00C44DCA" w:rsidP="008C526D">
      <w:pPr>
        <w:pStyle w:val="Nar1"/>
      </w:pPr>
      <w:r>
        <w:t xml:space="preserve">Contractor shall provide primary residential care and treatment to a maximum capacity of </w:t>
      </w:r>
      <w:r w:rsidR="00F63F54">
        <w:t>&lt;&lt;</w:t>
      </w:r>
      <w:r w:rsidR="00F63F54" w:rsidRPr="00F63F54">
        <w:rPr>
          <w:highlight w:val="yellow"/>
        </w:rPr>
        <w:t>XX</w:t>
      </w:r>
      <w:r w:rsidR="00F63F54">
        <w:t>&gt;&gt;</w:t>
      </w:r>
      <w:r w:rsidR="00A97BA3" w:rsidRPr="00A97BA3">
        <w:t xml:space="preserve"> beds</w:t>
      </w:r>
      <w:r w:rsidR="00A97BA3">
        <w:t xml:space="preserve"> </w:t>
      </w:r>
      <w:r>
        <w:t xml:space="preserve">for </w:t>
      </w:r>
      <w:r w:rsidR="00E84E1E">
        <w:t>m</w:t>
      </w:r>
      <w:r w:rsidR="00A97BA3">
        <w:t>ale</w:t>
      </w:r>
      <w:r>
        <w:t xml:space="preserve"> service recipients who have not attained the age of 18. </w:t>
      </w:r>
      <w:r w:rsidRPr="006A0BF2">
        <w:t>Contractor</w:t>
      </w:r>
      <w:r>
        <w:t xml:space="preserve"> shall accept service recipients over the age of 17 in conjunction with 10A O.S. §2-7-504(B)</w:t>
      </w:r>
      <w:r w:rsidR="00FE1B44">
        <w:t xml:space="preserve"> and 10A O.S. §2-5-209</w:t>
      </w:r>
      <w:r>
        <w:t xml:space="preserve"> regarding court authorization to retain custody of juveniles</w:t>
      </w:r>
      <w:r w:rsidR="00FE1B44">
        <w:t xml:space="preserve"> and youthful offenders</w:t>
      </w:r>
      <w:r>
        <w:t xml:space="preserve"> to age 19. Under the provision of DHS Requirements for Residential Child Care Facilities OAC, 340:110-3-154(a)(3), Contractor may continue to serve a resident who entered the program prior to his/her 19th birthday.</w:t>
      </w:r>
    </w:p>
    <w:p w14:paraId="7D66B395" w14:textId="659B0657" w:rsidR="00F63F54" w:rsidRDefault="00F63F54" w:rsidP="00E20306">
      <w:pPr>
        <w:pStyle w:val="Heading2"/>
        <w:numPr>
          <w:ilvl w:val="1"/>
          <w:numId w:val="6"/>
        </w:numPr>
      </w:pPr>
      <w:bookmarkStart w:id="367" w:name="_Toc178845166"/>
      <w:r>
        <w:t>Compliance with RFA Response</w:t>
      </w:r>
    </w:p>
    <w:p w14:paraId="074F2C46" w14:textId="149DDC6B" w:rsidR="00F63F54" w:rsidRPr="00F63F54" w:rsidRDefault="00F63F54" w:rsidP="00F63F54">
      <w:pPr>
        <w:pStyle w:val="Narrative2"/>
      </w:pPr>
      <w:r>
        <w:t>Contractor is required to meet or exceed the requirements expressed in the response to the Request for Proposal.</w:t>
      </w:r>
    </w:p>
    <w:p w14:paraId="5979A67B" w14:textId="5FA5F9A2" w:rsidR="00C44DCA" w:rsidRDefault="00C44DCA" w:rsidP="00E20306">
      <w:pPr>
        <w:pStyle w:val="Heading2"/>
        <w:numPr>
          <w:ilvl w:val="1"/>
          <w:numId w:val="6"/>
        </w:numPr>
      </w:pPr>
      <w:r>
        <w:t>Medical Criteria for Program Entry</w:t>
      </w:r>
      <w:bookmarkEnd w:id="367"/>
    </w:p>
    <w:p w14:paraId="2AF4ACEE" w14:textId="77777777" w:rsidR="00C44DCA" w:rsidRDefault="00C44DCA" w:rsidP="00B05663">
      <w:pPr>
        <w:pStyle w:val="NoSpacing"/>
        <w:rPr>
          <w:color w:val="333333"/>
        </w:rPr>
      </w:pPr>
      <w:r>
        <w:t xml:space="preserve">Contractor will accept into the group home service recipients referred by the OJA </w:t>
      </w:r>
      <w:r w:rsidR="00682F1A">
        <w:t>Placement Coordinator</w:t>
      </w:r>
      <w:r>
        <w:t xml:space="preserve"> and who meet the medical necessity criteria as established in OHCA Rule 317:</w:t>
      </w:r>
      <w:r>
        <w:rPr>
          <w:color w:val="333333"/>
        </w:rPr>
        <w:t>30-5-1043(b)(2).</w:t>
      </w:r>
    </w:p>
    <w:p w14:paraId="079ADDB0" w14:textId="77777777" w:rsidR="00201DA7" w:rsidRPr="002D54C6" w:rsidRDefault="00201DA7" w:rsidP="00C0680E">
      <w:pPr>
        <w:pStyle w:val="Heading2"/>
        <w:rPr>
          <w:rStyle w:val="InitialStyle"/>
          <w:color w:val="538135"/>
        </w:rPr>
      </w:pPr>
      <w:bookmarkStart w:id="368" w:name="_Toc178845167"/>
      <w:r w:rsidRPr="00C0680E">
        <w:rPr>
          <w:rStyle w:val="InitialStyle"/>
          <w:color w:val="333333"/>
        </w:rPr>
        <w:lastRenderedPageBreak/>
        <w:t>Listing</w:t>
      </w:r>
      <w:r>
        <w:rPr>
          <w:rStyle w:val="InitialStyle"/>
          <w:b w:val="0"/>
        </w:rPr>
        <w:t xml:space="preserve"> of Characteristics</w:t>
      </w:r>
      <w:bookmarkEnd w:id="368"/>
      <w:r>
        <w:rPr>
          <w:rStyle w:val="InitialStyle"/>
          <w:b w:val="0"/>
        </w:rPr>
        <w:t xml:space="preserve"> </w:t>
      </w:r>
    </w:p>
    <w:p w14:paraId="5B375764" w14:textId="77777777" w:rsidR="00201DA7" w:rsidRDefault="00201DA7" w:rsidP="00B05663">
      <w:pPr>
        <w:pStyle w:val="NoSpacing"/>
        <w:rPr>
          <w:rStyle w:val="InitialStyle"/>
          <w:rFonts w:cs="Times New Roman"/>
        </w:rPr>
      </w:pPr>
      <w:r>
        <w:rPr>
          <w:rStyle w:val="InitialStyle"/>
          <w:rFonts w:cs="Times New Roman"/>
        </w:rPr>
        <w:t>Juveniles who may be considered for placement into a Level E facility will have a combination of characteristics, including some or all of the following:</w:t>
      </w:r>
    </w:p>
    <w:p w14:paraId="752088D7" w14:textId="77777777" w:rsidR="00201DA7" w:rsidRDefault="00201DA7" w:rsidP="00E20306">
      <w:pPr>
        <w:pStyle w:val="Heading3"/>
        <w:numPr>
          <w:ilvl w:val="0"/>
          <w:numId w:val="26"/>
        </w:numPr>
        <w:ind w:left="1080"/>
        <w:rPr>
          <w:rStyle w:val="InitialStyle"/>
        </w:rPr>
      </w:pPr>
      <w:bookmarkStart w:id="369" w:name="_Toc106703224"/>
      <w:r>
        <w:rPr>
          <w:rStyle w:val="InitialStyle"/>
        </w:rPr>
        <w:t xml:space="preserve">very </w:t>
      </w:r>
      <w:r w:rsidRPr="00C0680E">
        <w:rPr>
          <w:rStyle w:val="InitialStyle"/>
        </w:rPr>
        <w:t>high</w:t>
      </w:r>
      <w:r>
        <w:rPr>
          <w:rStyle w:val="InitialStyle"/>
        </w:rPr>
        <w:t xml:space="preserve"> </w:t>
      </w:r>
      <w:r w:rsidRPr="00FE0ABF">
        <w:rPr>
          <w:rStyle w:val="InitialStyle"/>
          <w:sz w:val="22"/>
        </w:rPr>
        <w:t>AWOL</w:t>
      </w:r>
      <w:r>
        <w:rPr>
          <w:rStyle w:val="InitialStyle"/>
        </w:rPr>
        <w:t xml:space="preserve"> </w:t>
      </w:r>
      <w:r w:rsidR="009344B3">
        <w:rPr>
          <w:rStyle w:val="InitialStyle"/>
        </w:rPr>
        <w:t>risk.</w:t>
      </w:r>
      <w:bookmarkEnd w:id="369"/>
    </w:p>
    <w:p w14:paraId="7C2EA76C" w14:textId="77777777" w:rsidR="00201DA7" w:rsidRPr="00C0680E" w:rsidRDefault="00201DA7" w:rsidP="00FC67D3">
      <w:pPr>
        <w:pStyle w:val="Heading3"/>
        <w:rPr>
          <w:rStyle w:val="InitialStyle"/>
        </w:rPr>
      </w:pPr>
      <w:bookmarkStart w:id="370" w:name="_Toc106703225"/>
      <w:r w:rsidRPr="00C0680E">
        <w:rPr>
          <w:rStyle w:val="InitialStyle"/>
        </w:rPr>
        <w:t xml:space="preserve">dysfunctional behavior in public school </w:t>
      </w:r>
      <w:r w:rsidR="009344B3" w:rsidRPr="00C0680E">
        <w:rPr>
          <w:rStyle w:val="InitialStyle"/>
        </w:rPr>
        <w:t>settings.</w:t>
      </w:r>
      <w:bookmarkEnd w:id="370"/>
    </w:p>
    <w:p w14:paraId="24D9DC3D" w14:textId="77777777" w:rsidR="00201DA7" w:rsidRPr="00C0680E" w:rsidRDefault="00201DA7" w:rsidP="00FC67D3">
      <w:pPr>
        <w:pStyle w:val="Heading3"/>
        <w:rPr>
          <w:rStyle w:val="InitialStyle"/>
        </w:rPr>
      </w:pPr>
      <w:bookmarkStart w:id="371" w:name="_Toc106703226"/>
      <w:r w:rsidRPr="00C0680E">
        <w:rPr>
          <w:rStyle w:val="InitialStyle"/>
        </w:rPr>
        <w:t xml:space="preserve">repeated acts of violence and aggression toward peers, property and/or authority </w:t>
      </w:r>
      <w:r w:rsidR="009344B3" w:rsidRPr="00C0680E">
        <w:rPr>
          <w:rStyle w:val="InitialStyle"/>
        </w:rPr>
        <w:t>figures.</w:t>
      </w:r>
      <w:bookmarkEnd w:id="371"/>
    </w:p>
    <w:p w14:paraId="54E2C954" w14:textId="77777777" w:rsidR="00201DA7" w:rsidRPr="00C0680E" w:rsidRDefault="00201DA7" w:rsidP="00FC67D3">
      <w:pPr>
        <w:pStyle w:val="Heading3"/>
        <w:rPr>
          <w:rStyle w:val="InitialStyle"/>
        </w:rPr>
      </w:pPr>
      <w:bookmarkStart w:id="372" w:name="_Toc106703227"/>
      <w:r w:rsidRPr="00C0680E">
        <w:rPr>
          <w:rStyle w:val="InitialStyle"/>
        </w:rPr>
        <w:t xml:space="preserve">multiple delinquent </w:t>
      </w:r>
      <w:r w:rsidR="009344B3" w:rsidRPr="00C0680E">
        <w:rPr>
          <w:rStyle w:val="InitialStyle"/>
        </w:rPr>
        <w:t>offenses.</w:t>
      </w:r>
      <w:bookmarkEnd w:id="372"/>
    </w:p>
    <w:p w14:paraId="1B528C0F" w14:textId="77777777" w:rsidR="00201DA7" w:rsidRPr="00C0680E" w:rsidRDefault="00201DA7" w:rsidP="00FC67D3">
      <w:pPr>
        <w:pStyle w:val="Heading3"/>
        <w:rPr>
          <w:rStyle w:val="InitialStyle"/>
        </w:rPr>
      </w:pPr>
      <w:bookmarkStart w:id="373" w:name="_Toc106703228"/>
      <w:r w:rsidRPr="00C0680E">
        <w:rPr>
          <w:rStyle w:val="InitialStyle"/>
        </w:rPr>
        <w:t xml:space="preserve">substance abuse related </w:t>
      </w:r>
      <w:r w:rsidR="009344B3" w:rsidRPr="00C0680E">
        <w:rPr>
          <w:rStyle w:val="InitialStyle"/>
        </w:rPr>
        <w:t>problems.</w:t>
      </w:r>
      <w:bookmarkEnd w:id="373"/>
    </w:p>
    <w:p w14:paraId="48D3EE8B" w14:textId="77777777" w:rsidR="00201DA7" w:rsidRPr="00C0680E" w:rsidRDefault="00201DA7" w:rsidP="00FC67D3">
      <w:pPr>
        <w:pStyle w:val="Heading3"/>
        <w:rPr>
          <w:rStyle w:val="InitialStyle"/>
        </w:rPr>
      </w:pPr>
      <w:bookmarkStart w:id="374" w:name="_Toc106703229"/>
      <w:r w:rsidRPr="00C0680E">
        <w:rPr>
          <w:rStyle w:val="InitialStyle"/>
        </w:rPr>
        <w:t xml:space="preserve">a current diagnostic evaluation that calls for placement into a highly structured community-based </w:t>
      </w:r>
      <w:r w:rsidR="009344B3" w:rsidRPr="00C0680E">
        <w:rPr>
          <w:rStyle w:val="InitialStyle"/>
        </w:rPr>
        <w:t>setting.</w:t>
      </w:r>
      <w:bookmarkEnd w:id="374"/>
    </w:p>
    <w:p w14:paraId="05733533" w14:textId="77777777" w:rsidR="00201DA7" w:rsidRPr="00C0680E" w:rsidRDefault="00201DA7" w:rsidP="00FC67D3">
      <w:pPr>
        <w:pStyle w:val="Heading3"/>
        <w:rPr>
          <w:rStyle w:val="InitialStyle"/>
        </w:rPr>
      </w:pPr>
      <w:bookmarkStart w:id="375" w:name="_Toc106703230"/>
      <w:r w:rsidRPr="00C0680E">
        <w:rPr>
          <w:rStyle w:val="InitialStyle"/>
        </w:rPr>
        <w:t xml:space="preserve">multiple failed placements in community-based residential </w:t>
      </w:r>
      <w:r w:rsidR="009344B3" w:rsidRPr="00C0680E">
        <w:rPr>
          <w:rStyle w:val="InitialStyle"/>
        </w:rPr>
        <w:t>care.</w:t>
      </w:r>
      <w:bookmarkEnd w:id="375"/>
    </w:p>
    <w:p w14:paraId="2FCC8BD1" w14:textId="77777777" w:rsidR="00201DA7" w:rsidRPr="00C0680E" w:rsidRDefault="00201DA7" w:rsidP="00FC67D3">
      <w:pPr>
        <w:pStyle w:val="Heading3"/>
        <w:rPr>
          <w:rStyle w:val="InitialStyle"/>
        </w:rPr>
      </w:pPr>
      <w:bookmarkStart w:id="376" w:name="_Toc106703231"/>
      <w:r w:rsidRPr="00C0680E">
        <w:rPr>
          <w:rStyle w:val="InitialStyle"/>
        </w:rPr>
        <w:t>institutional eligibility; or</w:t>
      </w:r>
      <w:bookmarkEnd w:id="376"/>
    </w:p>
    <w:p w14:paraId="551CA3CC" w14:textId="77777777" w:rsidR="00201DA7" w:rsidRPr="00C0680E" w:rsidRDefault="00201DA7" w:rsidP="00FC67D3">
      <w:pPr>
        <w:pStyle w:val="Heading3"/>
      </w:pPr>
      <w:bookmarkStart w:id="377" w:name="_Toc106703232"/>
      <w:r w:rsidRPr="00C0680E">
        <w:rPr>
          <w:rStyle w:val="InitialStyle"/>
        </w:rPr>
        <w:t>parole eligibility from an institution with a recommendation for community placement into a staff intensive facility.</w:t>
      </w:r>
      <w:bookmarkEnd w:id="377"/>
    </w:p>
    <w:p w14:paraId="46C49EE7" w14:textId="77777777" w:rsidR="00C44DCA" w:rsidRDefault="00C44DCA" w:rsidP="00C0680E">
      <w:pPr>
        <w:pStyle w:val="Heading2"/>
      </w:pPr>
      <w:bookmarkStart w:id="378" w:name="_Toc178845168"/>
      <w:r>
        <w:t xml:space="preserve">Placement and </w:t>
      </w:r>
      <w:r w:rsidRPr="00C0680E">
        <w:t>Discharge</w:t>
      </w:r>
      <w:r>
        <w:t xml:space="preserve"> Authority</w:t>
      </w:r>
      <w:bookmarkEnd w:id="378"/>
    </w:p>
    <w:p w14:paraId="0010DCF0" w14:textId="77777777" w:rsidR="00C44DCA" w:rsidRDefault="00C44DCA" w:rsidP="00B05663">
      <w:pPr>
        <w:pStyle w:val="NoSpacing"/>
      </w:pPr>
      <w:r>
        <w:t xml:space="preserve">Contractor agrees that OJA will have final authority regarding all placements into and discharges from Contractor’s program.  If there is an unresolved difference of opinion between Contractor and the OJA </w:t>
      </w:r>
      <w:r w:rsidR="00682F1A">
        <w:t>Placement Coordinator</w:t>
      </w:r>
      <w:r>
        <w:t xml:space="preserve"> as to the appropriateness of a referral or discharge, the OJA Placement Team may be convened to review the referral or discharge and render a final decision.</w:t>
      </w:r>
    </w:p>
    <w:p w14:paraId="21F88E93" w14:textId="77777777" w:rsidR="00C44DCA" w:rsidRDefault="00C44DCA" w:rsidP="00C0680E">
      <w:pPr>
        <w:pStyle w:val="Heading2"/>
      </w:pPr>
      <w:bookmarkStart w:id="379" w:name="_Toc178845169"/>
      <w:r>
        <w:t xml:space="preserve">Placement </w:t>
      </w:r>
      <w:r w:rsidRPr="00C0680E">
        <w:t>Procedure</w:t>
      </w:r>
      <w:bookmarkEnd w:id="379"/>
    </w:p>
    <w:p w14:paraId="57825766" w14:textId="77777777" w:rsidR="00C44DCA" w:rsidRDefault="00C44DCA" w:rsidP="00B05663">
      <w:pPr>
        <w:pStyle w:val="NoSpacing"/>
      </w:pPr>
      <w:r>
        <w:t xml:space="preserve">Contractor agrees to immediately notify the OJA </w:t>
      </w:r>
      <w:r w:rsidR="00682F1A">
        <w:t>Placement Coordinator</w:t>
      </w:r>
      <w:r>
        <w:t xml:space="preserve"> of vacant beds via daily census at fax </w:t>
      </w:r>
      <w:r w:rsidRPr="002314FC">
        <w:t>number (405) 530-2897</w:t>
      </w:r>
      <w:r>
        <w:t xml:space="preserve"> or by e-mail. Vacant beds shall be available on demand to OJA. The OJA </w:t>
      </w:r>
      <w:r w:rsidR="00682F1A">
        <w:t>Placement Coordinator</w:t>
      </w:r>
      <w:r>
        <w:t xml:space="preserve"> will direct referrals to Contractor by submitting a placement worksheet to Contractor.  Placement of new residents will be accomplished as quickly as transportation can be arranged.</w:t>
      </w:r>
    </w:p>
    <w:p w14:paraId="3E5FBBCC" w14:textId="77777777" w:rsidR="00C44DCA" w:rsidRDefault="00C44DCA" w:rsidP="00C0680E">
      <w:pPr>
        <w:pStyle w:val="Heading2"/>
      </w:pPr>
      <w:bookmarkStart w:id="380" w:name="_Toc178845170"/>
      <w:r w:rsidRPr="00C0680E">
        <w:t>Placement</w:t>
      </w:r>
      <w:r>
        <w:t xml:space="preserve"> Packet Information</w:t>
      </w:r>
      <w:bookmarkEnd w:id="380"/>
    </w:p>
    <w:p w14:paraId="79B44F7B" w14:textId="50438058" w:rsidR="00C44DCA" w:rsidRDefault="00C44DCA" w:rsidP="00B05663">
      <w:pPr>
        <w:pStyle w:val="NoSpacing"/>
      </w:pPr>
      <w:r>
        <w:t xml:space="preserve">At the time of the new resident’s admission to Contractor’s program, OJA’s </w:t>
      </w:r>
      <w:r w:rsidR="00555284">
        <w:t xml:space="preserve">Behavioral Health </w:t>
      </w:r>
      <w:r>
        <w:t xml:space="preserve">Services Unit worker will provide Contractor with all of the documents and information listed in the, “Placement Packet Checklist.”  </w:t>
      </w:r>
    </w:p>
    <w:p w14:paraId="155A21BD" w14:textId="77777777" w:rsidR="00C44DCA" w:rsidRDefault="00C44DCA" w:rsidP="00C0680E">
      <w:pPr>
        <w:pStyle w:val="Heading2"/>
      </w:pPr>
      <w:bookmarkStart w:id="381" w:name="_Toc178845171"/>
      <w:r>
        <w:t xml:space="preserve">Non-Custody </w:t>
      </w:r>
      <w:r w:rsidRPr="00C0680E">
        <w:t>Placements</w:t>
      </w:r>
      <w:bookmarkEnd w:id="381"/>
    </w:p>
    <w:p w14:paraId="3DCD1379" w14:textId="77777777" w:rsidR="00C44DCA" w:rsidRDefault="00C44DCA" w:rsidP="00B05663">
      <w:pPr>
        <w:pStyle w:val="NoSpacing"/>
      </w:pPr>
      <w:r>
        <w:t>When Contractor accepts both private referrals and OJA custody referrals for placement, Contractor is prohibited from promoting or encouraging the placement of a non-custody service recipient into OJA custody as a provision for accepting that service recipient into its program.</w:t>
      </w:r>
    </w:p>
    <w:p w14:paraId="7F70CB31" w14:textId="77777777" w:rsidR="00C44DCA" w:rsidRDefault="00C44DCA" w:rsidP="00C0680E">
      <w:pPr>
        <w:pStyle w:val="Heading2"/>
      </w:pPr>
      <w:bookmarkStart w:id="382" w:name="_Toc178845172"/>
      <w:r>
        <w:t>Resident Transfers</w:t>
      </w:r>
      <w:bookmarkEnd w:id="382"/>
    </w:p>
    <w:p w14:paraId="25300685" w14:textId="77777777" w:rsidR="00C44DCA" w:rsidRDefault="00C44DCA" w:rsidP="00B05663">
      <w:pPr>
        <w:pStyle w:val="NoSpacing"/>
      </w:pPr>
      <w:r>
        <w:t>In the event a resident is transferred from the Contractor’s facility with a minimum seventy-two (72) hour prior notification, all records pertaining to the resident shall be complete and up-to-date. The resident’s personal belongings shall be appropriately packed and ready for transport.</w:t>
      </w:r>
    </w:p>
    <w:p w14:paraId="3E76EF90" w14:textId="77777777" w:rsidR="00C44DCA" w:rsidRDefault="00C44DCA" w:rsidP="00C0680E">
      <w:pPr>
        <w:pStyle w:val="Heading2"/>
      </w:pPr>
      <w:bookmarkStart w:id="383" w:name="_Toc178845173"/>
      <w:r w:rsidRPr="00C0680E">
        <w:lastRenderedPageBreak/>
        <w:t>Staffing</w:t>
      </w:r>
      <w:r>
        <w:t xml:space="preserve"> Guidelines</w:t>
      </w:r>
      <w:bookmarkEnd w:id="383"/>
    </w:p>
    <w:p w14:paraId="73D13995" w14:textId="77777777" w:rsidR="00C44DCA" w:rsidRDefault="00C44DCA" w:rsidP="00B05663">
      <w:pPr>
        <w:pStyle w:val="NoSpacing"/>
        <w:rPr>
          <w:color w:val="333333"/>
        </w:rPr>
      </w:pPr>
      <w:r>
        <w:t>Contractor shall abide by the provisions of DHS Requirements for Residential Child Care Facilities, 340:110-3-153.1 (and OHCA Rule 317:</w:t>
      </w:r>
      <w:r>
        <w:rPr>
          <w:color w:val="333333"/>
        </w:rPr>
        <w:t>30-5-1043(b)(5) regarding staff qualifications.</w:t>
      </w:r>
    </w:p>
    <w:p w14:paraId="3C9AF3E7" w14:textId="77777777" w:rsidR="00C44DCA" w:rsidRDefault="00C44DCA" w:rsidP="00C0680E">
      <w:pPr>
        <w:pStyle w:val="Heading2"/>
      </w:pPr>
      <w:bookmarkStart w:id="384" w:name="_Toc178845174"/>
      <w:r>
        <w:t xml:space="preserve">Service Plan </w:t>
      </w:r>
      <w:r w:rsidRPr="00C0680E">
        <w:t>Development</w:t>
      </w:r>
      <w:bookmarkEnd w:id="384"/>
    </w:p>
    <w:p w14:paraId="1F8BB89D" w14:textId="77777777" w:rsidR="00C44DCA" w:rsidRDefault="00C44DCA" w:rsidP="00B05663">
      <w:pPr>
        <w:pStyle w:val="NoSpacing"/>
        <w:rPr>
          <w:u w:val="single"/>
        </w:rPr>
      </w:pPr>
      <w:r>
        <w:t xml:space="preserve">Contractor shall conform to the provisions contained in DHS Requirements for Residential Child Care Facilities, OAC 340:110-3-146; 340:110-3-153.1((b)(3); 340:110-3-154(a)(2) and (a)(3); 340:110-3-154(b) and (c); 340:110-3-154(e)(1)(E); 340:110-3-154.1(a)(2), (a)(3)(E), (N), and (O); 340:110-3-154.1(b) and (c), and OHCA 317:30-5-1043(b)(3)(A), as well as OJA 377:10-7-20(8)(A), regarding resident treatment plans.  </w:t>
      </w:r>
    </w:p>
    <w:p w14:paraId="4E3634C1" w14:textId="77777777" w:rsidR="00C44DCA" w:rsidRDefault="00C44DCA" w:rsidP="00C0680E">
      <w:pPr>
        <w:pStyle w:val="Heading2"/>
      </w:pPr>
      <w:bookmarkStart w:id="385" w:name="_Toc178845175"/>
      <w:r>
        <w:t>Therapy/Counseling Services</w:t>
      </w:r>
      <w:bookmarkEnd w:id="385"/>
    </w:p>
    <w:p w14:paraId="1092A22A" w14:textId="77777777" w:rsidR="00C44DCA" w:rsidRDefault="00C44DCA" w:rsidP="00B05663">
      <w:pPr>
        <w:pStyle w:val="NoSpacing"/>
      </w:pPr>
      <w:r>
        <w:t>Contractor shall abide by OHCA Rule 317:30-5-1043(b)(3) and OJA Rule 377:10-7-20(1 thru 4) as they relate to the provision of the following services to residents:</w:t>
      </w:r>
    </w:p>
    <w:p w14:paraId="6463D4C3" w14:textId="77777777" w:rsidR="00C44DCA" w:rsidRDefault="00C44DCA" w:rsidP="00E20306">
      <w:pPr>
        <w:pStyle w:val="Heading3"/>
        <w:numPr>
          <w:ilvl w:val="0"/>
          <w:numId w:val="27"/>
        </w:numPr>
        <w:ind w:left="1080"/>
      </w:pPr>
      <w:bookmarkStart w:id="386" w:name="_Toc106703241"/>
      <w:r>
        <w:t xml:space="preserve">Individual </w:t>
      </w:r>
      <w:r w:rsidRPr="00C0680E">
        <w:t>therapy</w:t>
      </w:r>
      <w:r>
        <w:t>/counseling</w:t>
      </w:r>
      <w:bookmarkEnd w:id="386"/>
    </w:p>
    <w:p w14:paraId="64E61CD2" w14:textId="77777777" w:rsidR="00C44DCA" w:rsidRDefault="00C44DCA" w:rsidP="00FC67D3">
      <w:pPr>
        <w:pStyle w:val="Heading3"/>
      </w:pPr>
      <w:bookmarkStart w:id="387" w:name="_Toc106703242"/>
      <w:r>
        <w:t>Group therapy/</w:t>
      </w:r>
      <w:r w:rsidRPr="00C0680E">
        <w:t>counseling</w:t>
      </w:r>
      <w:bookmarkEnd w:id="387"/>
    </w:p>
    <w:p w14:paraId="6AEC9847" w14:textId="77777777" w:rsidR="00C44DCA" w:rsidRDefault="00C44DCA" w:rsidP="00FC67D3">
      <w:pPr>
        <w:pStyle w:val="Heading3"/>
      </w:pPr>
      <w:bookmarkStart w:id="388" w:name="_Toc106703243"/>
      <w:r>
        <w:t>Family therapy/</w:t>
      </w:r>
      <w:r w:rsidRPr="00C0680E">
        <w:t>counseling</w:t>
      </w:r>
      <w:bookmarkEnd w:id="388"/>
    </w:p>
    <w:p w14:paraId="119ABC87" w14:textId="77777777" w:rsidR="00C44DCA" w:rsidRDefault="00C44DCA" w:rsidP="00FC67D3">
      <w:pPr>
        <w:pStyle w:val="Heading3"/>
      </w:pPr>
      <w:bookmarkStart w:id="389" w:name="_Toc106703244"/>
      <w:r>
        <w:t xml:space="preserve">Alcohol and other drug abuse </w:t>
      </w:r>
      <w:r w:rsidRPr="00C0680E">
        <w:t>treatment</w:t>
      </w:r>
      <w:r>
        <w:t xml:space="preserve"> education, prevention therapy</w:t>
      </w:r>
      <w:bookmarkEnd w:id="389"/>
    </w:p>
    <w:p w14:paraId="783F4DB2" w14:textId="77777777" w:rsidR="00C44DCA" w:rsidRDefault="00C44DCA" w:rsidP="00FC67D3">
      <w:pPr>
        <w:pStyle w:val="Heading3"/>
      </w:pPr>
      <w:bookmarkStart w:id="390" w:name="_Toc106703245"/>
      <w:r>
        <w:t xml:space="preserve">Basic living skills </w:t>
      </w:r>
      <w:r w:rsidRPr="00C0680E">
        <w:t>redevelopment</w:t>
      </w:r>
      <w:bookmarkEnd w:id="390"/>
    </w:p>
    <w:p w14:paraId="2F94B0E2" w14:textId="77777777" w:rsidR="00C44DCA" w:rsidRDefault="00C44DCA" w:rsidP="00FC67D3">
      <w:pPr>
        <w:pStyle w:val="Heading3"/>
      </w:pPr>
      <w:bookmarkStart w:id="391" w:name="_Toc106703246"/>
      <w:r>
        <w:t xml:space="preserve">Social skills </w:t>
      </w:r>
      <w:r w:rsidRPr="00C0680E">
        <w:t>redevelopment</w:t>
      </w:r>
      <w:bookmarkEnd w:id="391"/>
    </w:p>
    <w:p w14:paraId="76529475" w14:textId="77777777" w:rsidR="00C44DCA" w:rsidRDefault="00C44DCA" w:rsidP="00FC67D3">
      <w:pPr>
        <w:pStyle w:val="Heading3"/>
      </w:pPr>
      <w:bookmarkStart w:id="392" w:name="_Toc106703247"/>
      <w:r>
        <w:t xml:space="preserve">Behavior </w:t>
      </w:r>
      <w:r w:rsidRPr="00C0680E">
        <w:t>redirection</w:t>
      </w:r>
      <w:bookmarkEnd w:id="392"/>
    </w:p>
    <w:p w14:paraId="59163BD9" w14:textId="77777777" w:rsidR="00C44DCA" w:rsidRDefault="00C44DCA" w:rsidP="00FE0ABF">
      <w:pPr>
        <w:pStyle w:val="Narrative2"/>
      </w:pPr>
      <w:r>
        <w:t xml:space="preserve">Contractor </w:t>
      </w:r>
      <w:r w:rsidRPr="00C0680E">
        <w:t>shall</w:t>
      </w:r>
      <w:r>
        <w:t xml:space="preserve"> provide a minimum of three (3) hours per week of life skills curriculum approved by OJA. In addition, psychological/psychiatric intervention shall be provided to residents through direct contact with a psychologist or psychiatric consultant, and/or through Contractor’s designated social work/counseling staff making use of psychological/psychiatric case consultation.</w:t>
      </w:r>
    </w:p>
    <w:p w14:paraId="4502CAAD" w14:textId="77777777" w:rsidR="00A71131" w:rsidRPr="00A71131" w:rsidRDefault="00A71131" w:rsidP="00FE0ABF">
      <w:pPr>
        <w:pStyle w:val="Narrative2"/>
      </w:pPr>
      <w:r w:rsidRPr="00A71131">
        <w:t>Group therapy/counseling sessions are strongly recommended to occur on non-consecutive days of the week, because the treatment is more effective when spaced out.</w:t>
      </w:r>
    </w:p>
    <w:p w14:paraId="17261655" w14:textId="77777777" w:rsidR="00A71131" w:rsidRDefault="00A71131" w:rsidP="00FE0ABF">
      <w:pPr>
        <w:pStyle w:val="Narrative2"/>
      </w:pPr>
      <w:r w:rsidRPr="00A71131">
        <w:t xml:space="preserve">Contractor will need to contact the resident family within thirty (30) days of their </w:t>
      </w:r>
      <w:r w:rsidRPr="00C0680E">
        <w:t>admission</w:t>
      </w:r>
      <w:r w:rsidRPr="00A71131">
        <w:t xml:space="preserve"> to </w:t>
      </w:r>
      <w:r w:rsidRPr="00C0680E">
        <w:t>establish</w:t>
      </w:r>
      <w:r w:rsidRPr="00A71131">
        <w:t xml:space="preserve"> communication and schedule family sessions. Family sessions are strongly recommended frequently as needed by OJA and the Court system.</w:t>
      </w:r>
    </w:p>
    <w:p w14:paraId="2B33794C" w14:textId="77777777" w:rsidR="00C44DCA" w:rsidRDefault="00C44DCA" w:rsidP="00C0680E">
      <w:pPr>
        <w:pStyle w:val="Heading2"/>
      </w:pPr>
      <w:bookmarkStart w:id="393" w:name="_Toc178845176"/>
      <w:r w:rsidRPr="00C0680E">
        <w:t>Recreational</w:t>
      </w:r>
      <w:r>
        <w:t xml:space="preserve"> Services</w:t>
      </w:r>
      <w:bookmarkEnd w:id="393"/>
    </w:p>
    <w:p w14:paraId="70C117D9" w14:textId="77777777" w:rsidR="00C44DCA" w:rsidRDefault="00C44DCA" w:rsidP="00C0680E">
      <w:pPr>
        <w:pStyle w:val="Narrative2"/>
      </w:pPr>
      <w:r>
        <w:t xml:space="preserve">Contractor is responsible </w:t>
      </w:r>
      <w:r w:rsidRPr="00C0680E">
        <w:t>for</w:t>
      </w:r>
      <w:r>
        <w:t xml:space="preserve"> complying with the provisions of DHS Requirements for Residential Child Care Facilities:</w:t>
      </w:r>
    </w:p>
    <w:p w14:paraId="3ABCC55C" w14:textId="77777777" w:rsidR="00C44DCA" w:rsidRPr="00C0680E" w:rsidRDefault="00C44DCA" w:rsidP="00E20306">
      <w:pPr>
        <w:pStyle w:val="Heading3"/>
        <w:numPr>
          <w:ilvl w:val="0"/>
          <w:numId w:val="28"/>
        </w:numPr>
        <w:ind w:left="1080"/>
      </w:pPr>
      <w:bookmarkStart w:id="394" w:name="_Toc106703249"/>
      <w:r w:rsidRPr="00C0680E">
        <w:t>OAC 340:110-3-152(e)(7);</w:t>
      </w:r>
      <w:bookmarkEnd w:id="394"/>
    </w:p>
    <w:p w14:paraId="76EC390E" w14:textId="77777777" w:rsidR="00C44DCA" w:rsidRPr="00C0680E" w:rsidRDefault="00C44DCA" w:rsidP="00FC67D3">
      <w:pPr>
        <w:pStyle w:val="Heading3"/>
      </w:pPr>
      <w:bookmarkStart w:id="395" w:name="_Toc106703250"/>
      <w:r w:rsidRPr="00C0680E">
        <w:t>OAC 340:110-3-154(b)(1)(B)(i);</w:t>
      </w:r>
      <w:bookmarkEnd w:id="395"/>
      <w:r w:rsidRPr="00C0680E">
        <w:t xml:space="preserve"> </w:t>
      </w:r>
    </w:p>
    <w:p w14:paraId="5F55B7BC" w14:textId="77777777" w:rsidR="00C44DCA" w:rsidRPr="00C0680E" w:rsidRDefault="00C44DCA" w:rsidP="00FC67D3">
      <w:pPr>
        <w:pStyle w:val="Heading3"/>
      </w:pPr>
      <w:bookmarkStart w:id="396" w:name="_Toc106703251"/>
      <w:r w:rsidRPr="00C0680E">
        <w:t>OAC 340:110-3-154.1(a)(3)(N - O); and</w:t>
      </w:r>
      <w:bookmarkEnd w:id="396"/>
      <w:r w:rsidRPr="00C0680E">
        <w:t xml:space="preserve"> </w:t>
      </w:r>
    </w:p>
    <w:p w14:paraId="767685A1" w14:textId="77777777" w:rsidR="00C44DCA" w:rsidRPr="00C0680E" w:rsidRDefault="00C44DCA" w:rsidP="00FC67D3">
      <w:pPr>
        <w:pStyle w:val="Heading3"/>
      </w:pPr>
      <w:bookmarkStart w:id="397" w:name="_Toc106703252"/>
      <w:r w:rsidRPr="00C0680E">
        <w:t>OAC 340:110-3-157(j)(6),</w:t>
      </w:r>
      <w:bookmarkEnd w:id="397"/>
      <w:r w:rsidRPr="00C0680E">
        <w:t xml:space="preserve"> </w:t>
      </w:r>
    </w:p>
    <w:p w14:paraId="3BF165A1" w14:textId="77777777" w:rsidR="00C44DCA" w:rsidRDefault="00C44DCA" w:rsidP="00B05663">
      <w:pPr>
        <w:pStyle w:val="NoSpacing"/>
      </w:pPr>
      <w:r>
        <w:lastRenderedPageBreak/>
        <w:t>as well as OJA Rules 377:10-7-20(4) and 377:10-7-20(6)(D), as they relate to Contractor’s recreational program for residents. In addition, Contractor shall provide planned activities in a program that allows residents to earn eligibility to participate in off-campus activities based on their progress in the program. Contractor shall have specific policy and procedure describing the eligibility criteria. Contractor shall maintain monthly written documentation listing the recreational activities for that month.  Each resident’s response to recreational activities shall be documented in the individual case record.</w:t>
      </w:r>
    </w:p>
    <w:p w14:paraId="36D499F2" w14:textId="77777777" w:rsidR="00C44DCA" w:rsidRDefault="00C44DCA" w:rsidP="00C0680E">
      <w:pPr>
        <w:pStyle w:val="Heading2"/>
      </w:pPr>
      <w:bookmarkStart w:id="398" w:name="_Toc178845177"/>
      <w:r w:rsidRPr="00C0680E">
        <w:t>Educational</w:t>
      </w:r>
      <w:r>
        <w:t xml:space="preserve"> Services</w:t>
      </w:r>
      <w:bookmarkEnd w:id="398"/>
    </w:p>
    <w:p w14:paraId="074F17D4" w14:textId="77777777" w:rsidR="00A85627" w:rsidRDefault="00A85627" w:rsidP="00B05663">
      <w:pPr>
        <w:pStyle w:val="NoSpacing"/>
      </w:pPr>
      <w:r>
        <w:t xml:space="preserve">Contractor assures that it will make arrangements for providing educational service to which residents are entitled pursuant to State and Federal law. </w:t>
      </w:r>
    </w:p>
    <w:p w14:paraId="1522A532" w14:textId="0B60454B" w:rsidR="00C44DCA" w:rsidRDefault="00C44DCA" w:rsidP="00B05663">
      <w:pPr>
        <w:pStyle w:val="NoSpacing"/>
      </w:pPr>
      <w:r>
        <w:t xml:space="preserve">Contractor shall adhere to the DHS Requirements for Residential Child Care Facilities, OAC 340:110-3-154(a)(1)(E), 340:110-3-154(b)(1)(B)(i), and 340:110-3-154.1(c), as well as OJA Rule 377:10-7-20(3). Contractor must also maintain ongoing documentation regarding each resident’s progress in his/her individual educational program.  </w:t>
      </w:r>
    </w:p>
    <w:p w14:paraId="6D281F31" w14:textId="77777777" w:rsidR="00C44DCA" w:rsidRDefault="00C44DCA" w:rsidP="00B05663">
      <w:pPr>
        <w:pStyle w:val="NoSpacing"/>
      </w:pPr>
      <w:r>
        <w:t>Contractor shall conduct pre- and post-program testing to measure educational progress using a test approved in writing by OJA.  Contractor shall administer the pre-program test within fourteen (14) days of official admission to the program and the post-program test no more than fourteen (14) days prior to the resident’s official discharge from the program. When a resident has completed discharge testing, but does not leave the facility on the projected discharge date, the resident will not be retested if the resident leaves the facility within 120 calendar days of the discharge test.  If the resident has not been discharged after 120 calendar days have elapsed from the date of the post-test, the resident shall be required to retake the post-test.  Contractor shall report the testing results on the monthly report (see section “V. Program Requirements subsection Q Monthly and Year-End Reports”. The report shall include at a minimum, in a clearly marked section; the youth’s name, jolts number, length of stay, pretest score and post</w:t>
      </w:r>
      <w:r w:rsidR="00351084">
        <w:t>-program</w:t>
      </w:r>
      <w:r>
        <w:t xml:space="preserve"> test score. </w:t>
      </w:r>
    </w:p>
    <w:p w14:paraId="37418533" w14:textId="77777777" w:rsidR="00C44DCA" w:rsidRDefault="00C44DCA" w:rsidP="00B05663">
      <w:pPr>
        <w:pStyle w:val="NoSpacing"/>
      </w:pPr>
      <w:r>
        <w:t>Contractor and OJA shall jointly prepare an implementation plan for any newly approved pre-test or post-test. If there is disagreement regarding the implementation plan, OJA shall have the final authority regarding the implementation of the new test.</w:t>
      </w:r>
    </w:p>
    <w:p w14:paraId="679FCCAB" w14:textId="77777777" w:rsidR="00C44DCA" w:rsidRDefault="00C44DCA" w:rsidP="00C0680E">
      <w:pPr>
        <w:pStyle w:val="Heading2"/>
      </w:pPr>
      <w:bookmarkStart w:id="399" w:name="_Toc178845178"/>
      <w:r>
        <w:t xml:space="preserve">Employment </w:t>
      </w:r>
      <w:r w:rsidRPr="00C0680E">
        <w:t>Services</w:t>
      </w:r>
      <w:bookmarkEnd w:id="399"/>
    </w:p>
    <w:p w14:paraId="787B9F79" w14:textId="77777777" w:rsidR="00C44DCA" w:rsidRDefault="00C44DCA" w:rsidP="00B05663">
      <w:pPr>
        <w:pStyle w:val="NoSpacing"/>
      </w:pPr>
      <w:r>
        <w:t>Contractor shall provide employment services to residents on a case-by-case basis and only when deemed appropriate by OJA and Contractor.  If OJA and Contractor agree a resident is in need of employment services, Contractor shall assist the resident in job skill training, job placement and job retention.  Contractor shall document provision of such assistance in the resident’s case file.</w:t>
      </w:r>
    </w:p>
    <w:p w14:paraId="39A1DF9E" w14:textId="77777777" w:rsidR="00C44DCA" w:rsidRDefault="00C44DCA" w:rsidP="00C0680E">
      <w:pPr>
        <w:pStyle w:val="Heading2"/>
      </w:pPr>
      <w:bookmarkStart w:id="400" w:name="_Toc178845179"/>
      <w:r>
        <w:t>Use of Force/Restraints/</w:t>
      </w:r>
      <w:r w:rsidRPr="00C0680E">
        <w:t>Confinement</w:t>
      </w:r>
      <w:bookmarkEnd w:id="400"/>
    </w:p>
    <w:p w14:paraId="120C7137" w14:textId="77777777" w:rsidR="00C44DCA" w:rsidRDefault="00C44DCA" w:rsidP="00B05663">
      <w:pPr>
        <w:pStyle w:val="NoSpacing"/>
      </w:pPr>
      <w:r>
        <w:t>Contractor shall adhere to the DHS Requirements for Residential Child Care Facilities, OAC 340:110-3-154.2, and OJA Rules 377:10-1-3 and 377:10-1-4, as they relate to the use of force, use of restraints and use of confinement. Each staff member involved in a use of force or restraint or confinement incident, along with each staff witness to a use of force or restraint or confinement incident, shall prepare a written incident report that includes:</w:t>
      </w:r>
    </w:p>
    <w:p w14:paraId="02600308" w14:textId="77777777" w:rsidR="00C44DCA" w:rsidRDefault="00C44DCA" w:rsidP="00E20306">
      <w:pPr>
        <w:pStyle w:val="Heading3"/>
        <w:numPr>
          <w:ilvl w:val="0"/>
          <w:numId w:val="29"/>
        </w:numPr>
        <w:ind w:left="1080"/>
      </w:pPr>
      <w:bookmarkStart w:id="401" w:name="_Toc106703256"/>
      <w:r>
        <w:t xml:space="preserve">A description of the </w:t>
      </w:r>
      <w:r w:rsidRPr="00C0680E">
        <w:t>actions</w:t>
      </w:r>
      <w:r>
        <w:t xml:space="preserve"> of resident(s) and staff </w:t>
      </w:r>
      <w:r w:rsidR="009344B3">
        <w:t>involved.</w:t>
      </w:r>
      <w:bookmarkEnd w:id="401"/>
    </w:p>
    <w:p w14:paraId="3860F84A" w14:textId="77777777" w:rsidR="00C44DCA" w:rsidRDefault="00C44DCA" w:rsidP="00FC67D3">
      <w:pPr>
        <w:pStyle w:val="Heading3"/>
      </w:pPr>
      <w:bookmarkStart w:id="402" w:name="_Toc106703257"/>
      <w:r>
        <w:t>The major rule violation; and</w:t>
      </w:r>
      <w:bookmarkEnd w:id="402"/>
    </w:p>
    <w:p w14:paraId="7B21F311" w14:textId="77777777" w:rsidR="00C44DCA" w:rsidRDefault="00C44DCA" w:rsidP="00FC67D3">
      <w:pPr>
        <w:pStyle w:val="Heading3"/>
      </w:pPr>
      <w:bookmarkStart w:id="403" w:name="_Toc106703258"/>
      <w:r>
        <w:lastRenderedPageBreak/>
        <w:t xml:space="preserve">Contractor’s response to </w:t>
      </w:r>
      <w:r w:rsidRPr="00C0680E">
        <w:t>same</w:t>
      </w:r>
      <w:r>
        <w:t>.</w:t>
      </w:r>
      <w:bookmarkEnd w:id="403"/>
      <w:r>
        <w:t xml:space="preserve">  </w:t>
      </w:r>
    </w:p>
    <w:p w14:paraId="6076CF41" w14:textId="77777777" w:rsidR="00C44DCA" w:rsidRDefault="00C44DCA" w:rsidP="00B05663">
      <w:pPr>
        <w:pStyle w:val="NoSpacing"/>
      </w:pPr>
      <w:r>
        <w:t>Contractor shall ensure a copy of all reports relating to a use of force or restraint or confinement incident shall be placed in the involved resident’s file within five (5) working days of the date of the incident.</w:t>
      </w:r>
    </w:p>
    <w:p w14:paraId="48F9E906" w14:textId="77777777" w:rsidR="00C44DCA" w:rsidRDefault="00C44DCA" w:rsidP="00C0680E">
      <w:pPr>
        <w:pStyle w:val="Heading2"/>
      </w:pPr>
      <w:bookmarkStart w:id="404" w:name="_Toc178845180"/>
      <w:r w:rsidRPr="00C0680E">
        <w:t>Administrative</w:t>
      </w:r>
      <w:r>
        <w:t xml:space="preserve"> Rules</w:t>
      </w:r>
      <w:bookmarkEnd w:id="404"/>
    </w:p>
    <w:p w14:paraId="366D610C" w14:textId="77777777" w:rsidR="00C44DCA" w:rsidRDefault="00C44DCA" w:rsidP="00B05663">
      <w:pPr>
        <w:pStyle w:val="NoSpacing"/>
      </w:pPr>
      <w:r>
        <w:t>Contractor is responsible for adhering to the provisions that address emergency procedures in the following DHS Requirements for Residential Care Facilities:</w:t>
      </w:r>
    </w:p>
    <w:tbl>
      <w:tblPr>
        <w:tblpPr w:leftFromText="180" w:rightFromText="180" w:vertAnchor="text" w:horzAnchor="margin" w:tblpXSpec="center" w:tblpY="162"/>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746"/>
        <w:gridCol w:w="4102"/>
      </w:tblGrid>
      <w:tr w:rsidR="006A0BF2" w14:paraId="2D8E81F4" w14:textId="77777777" w:rsidTr="006A0BF2">
        <w:tc>
          <w:tcPr>
            <w:tcW w:w="3746" w:type="dxa"/>
          </w:tcPr>
          <w:p w14:paraId="1D30E958" w14:textId="77777777" w:rsidR="006A0BF2" w:rsidRDefault="006A0BF2" w:rsidP="008C526D">
            <w:pPr>
              <w:pStyle w:val="Header"/>
              <w:tabs>
                <w:tab w:val="clear" w:pos="4320"/>
                <w:tab w:val="clear" w:pos="8640"/>
              </w:tabs>
              <w:jc w:val="both"/>
              <w:rPr>
                <w:b/>
                <w:bCs/>
              </w:rPr>
            </w:pPr>
            <w:r>
              <w:rPr>
                <w:b/>
                <w:bCs/>
              </w:rPr>
              <w:t>Administrative Rules</w:t>
            </w:r>
          </w:p>
        </w:tc>
        <w:tc>
          <w:tcPr>
            <w:tcW w:w="4102" w:type="dxa"/>
          </w:tcPr>
          <w:p w14:paraId="7874A297" w14:textId="77777777" w:rsidR="006A0BF2" w:rsidRDefault="006A0BF2" w:rsidP="008C526D">
            <w:pPr>
              <w:pStyle w:val="Header"/>
              <w:tabs>
                <w:tab w:val="clear" w:pos="4320"/>
                <w:tab w:val="clear" w:pos="8640"/>
              </w:tabs>
              <w:jc w:val="both"/>
              <w:rPr>
                <w:b/>
                <w:bCs/>
              </w:rPr>
            </w:pPr>
            <w:r>
              <w:rPr>
                <w:b/>
                <w:bCs/>
              </w:rPr>
              <w:t>Description</w:t>
            </w:r>
          </w:p>
        </w:tc>
      </w:tr>
      <w:tr w:rsidR="006A0BF2" w14:paraId="49299770" w14:textId="77777777" w:rsidTr="006A0BF2">
        <w:tc>
          <w:tcPr>
            <w:tcW w:w="3746" w:type="dxa"/>
          </w:tcPr>
          <w:p w14:paraId="4F1C344C" w14:textId="77777777" w:rsidR="006A0BF2" w:rsidRDefault="006A0BF2" w:rsidP="008C526D">
            <w:pPr>
              <w:pStyle w:val="Header"/>
              <w:tabs>
                <w:tab w:val="clear" w:pos="4320"/>
                <w:tab w:val="clear" w:pos="8640"/>
              </w:tabs>
              <w:jc w:val="both"/>
            </w:pPr>
            <w:r>
              <w:t>340:110-3-152(d)(13) and (f)(1)(E)</w:t>
            </w:r>
          </w:p>
        </w:tc>
        <w:tc>
          <w:tcPr>
            <w:tcW w:w="4102" w:type="dxa"/>
          </w:tcPr>
          <w:p w14:paraId="080F2C77" w14:textId="77777777" w:rsidR="006A0BF2" w:rsidRDefault="006A0BF2" w:rsidP="008C526D">
            <w:pPr>
              <w:pStyle w:val="Header"/>
              <w:tabs>
                <w:tab w:val="clear" w:pos="4320"/>
                <w:tab w:val="clear" w:pos="8640"/>
              </w:tabs>
              <w:jc w:val="both"/>
            </w:pPr>
            <w:r>
              <w:t>[Policy on Emergencies]</w:t>
            </w:r>
          </w:p>
        </w:tc>
      </w:tr>
      <w:tr w:rsidR="006A0BF2" w14:paraId="495F8DD4" w14:textId="77777777" w:rsidTr="006A0BF2">
        <w:tc>
          <w:tcPr>
            <w:tcW w:w="3746" w:type="dxa"/>
          </w:tcPr>
          <w:p w14:paraId="5BA38518" w14:textId="77777777" w:rsidR="006A0BF2" w:rsidRDefault="006A0BF2" w:rsidP="008C526D">
            <w:pPr>
              <w:pStyle w:val="Header"/>
              <w:tabs>
                <w:tab w:val="clear" w:pos="4320"/>
                <w:tab w:val="clear" w:pos="8640"/>
              </w:tabs>
              <w:jc w:val="both"/>
            </w:pPr>
            <w:r>
              <w:t>340:110-3-153.1(l)</w:t>
            </w:r>
          </w:p>
        </w:tc>
        <w:tc>
          <w:tcPr>
            <w:tcW w:w="4102" w:type="dxa"/>
          </w:tcPr>
          <w:p w14:paraId="2B35C8A8" w14:textId="77777777" w:rsidR="006A0BF2" w:rsidRDefault="006A0BF2" w:rsidP="008C526D">
            <w:pPr>
              <w:pStyle w:val="Header"/>
              <w:tabs>
                <w:tab w:val="clear" w:pos="4320"/>
                <w:tab w:val="clear" w:pos="8640"/>
              </w:tabs>
              <w:jc w:val="both"/>
            </w:pPr>
            <w:r>
              <w:t>[Orientation]</w:t>
            </w:r>
          </w:p>
        </w:tc>
      </w:tr>
      <w:tr w:rsidR="006A0BF2" w14:paraId="6D00B488" w14:textId="77777777" w:rsidTr="006A0BF2">
        <w:tc>
          <w:tcPr>
            <w:tcW w:w="3746" w:type="dxa"/>
          </w:tcPr>
          <w:p w14:paraId="71D0CBB7" w14:textId="77777777" w:rsidR="006A0BF2" w:rsidRDefault="006A0BF2" w:rsidP="008C526D">
            <w:pPr>
              <w:pStyle w:val="Header"/>
              <w:tabs>
                <w:tab w:val="clear" w:pos="4320"/>
                <w:tab w:val="clear" w:pos="8640"/>
              </w:tabs>
              <w:jc w:val="both"/>
            </w:pPr>
            <w:r>
              <w:t>340:110-3-154(d)(1 &amp; 2)</w:t>
            </w:r>
          </w:p>
        </w:tc>
        <w:tc>
          <w:tcPr>
            <w:tcW w:w="4102" w:type="dxa"/>
          </w:tcPr>
          <w:p w14:paraId="7224132E" w14:textId="77777777" w:rsidR="006A0BF2" w:rsidRDefault="006A0BF2" w:rsidP="008C526D">
            <w:pPr>
              <w:pStyle w:val="Header"/>
              <w:tabs>
                <w:tab w:val="clear" w:pos="4320"/>
                <w:tab w:val="clear" w:pos="8640"/>
              </w:tabs>
              <w:jc w:val="both"/>
            </w:pPr>
            <w:r>
              <w:t>[Emergency Discharge]</w:t>
            </w:r>
          </w:p>
        </w:tc>
      </w:tr>
      <w:tr w:rsidR="006A0BF2" w14:paraId="09A591AC" w14:textId="77777777" w:rsidTr="006A0BF2">
        <w:tc>
          <w:tcPr>
            <w:tcW w:w="3746" w:type="dxa"/>
          </w:tcPr>
          <w:p w14:paraId="4F1ACA1B" w14:textId="77777777" w:rsidR="006A0BF2" w:rsidRDefault="006A0BF2" w:rsidP="008C526D">
            <w:pPr>
              <w:pStyle w:val="Header"/>
              <w:tabs>
                <w:tab w:val="clear" w:pos="4320"/>
                <w:tab w:val="clear" w:pos="8640"/>
              </w:tabs>
              <w:jc w:val="both"/>
            </w:pPr>
            <w:r>
              <w:t>340:110-3-154.3(c)</w:t>
            </w:r>
          </w:p>
        </w:tc>
        <w:tc>
          <w:tcPr>
            <w:tcW w:w="4102" w:type="dxa"/>
          </w:tcPr>
          <w:p w14:paraId="51C83BA9" w14:textId="77777777" w:rsidR="006A0BF2" w:rsidRDefault="006A0BF2" w:rsidP="008C526D">
            <w:pPr>
              <w:pStyle w:val="Header"/>
              <w:tabs>
                <w:tab w:val="clear" w:pos="4320"/>
                <w:tab w:val="clear" w:pos="8640"/>
              </w:tabs>
              <w:jc w:val="both"/>
            </w:pPr>
            <w:r>
              <w:t>[Medical Care]</w:t>
            </w:r>
          </w:p>
        </w:tc>
      </w:tr>
      <w:tr w:rsidR="006A0BF2" w14:paraId="2CE3FC2F" w14:textId="77777777" w:rsidTr="006A0BF2">
        <w:tc>
          <w:tcPr>
            <w:tcW w:w="3746" w:type="dxa"/>
          </w:tcPr>
          <w:p w14:paraId="2FD22DB4" w14:textId="77777777" w:rsidR="006A0BF2" w:rsidRDefault="006A0BF2" w:rsidP="008C526D">
            <w:pPr>
              <w:pStyle w:val="Header"/>
              <w:tabs>
                <w:tab w:val="clear" w:pos="4320"/>
                <w:tab w:val="clear" w:pos="8640"/>
              </w:tabs>
              <w:jc w:val="both"/>
            </w:pPr>
            <w:r>
              <w:t>340:110-3-154.5(f)</w:t>
            </w:r>
          </w:p>
        </w:tc>
        <w:tc>
          <w:tcPr>
            <w:tcW w:w="4102" w:type="dxa"/>
          </w:tcPr>
          <w:p w14:paraId="2D303167" w14:textId="77777777" w:rsidR="006A0BF2" w:rsidRDefault="006A0BF2" w:rsidP="008C526D">
            <w:pPr>
              <w:pStyle w:val="Header"/>
              <w:tabs>
                <w:tab w:val="clear" w:pos="4320"/>
                <w:tab w:val="clear" w:pos="8640"/>
              </w:tabs>
              <w:jc w:val="both"/>
            </w:pPr>
            <w:r>
              <w:t>[Emergency Transport]</w:t>
            </w:r>
          </w:p>
        </w:tc>
      </w:tr>
      <w:tr w:rsidR="006A0BF2" w14:paraId="5CAE3453" w14:textId="77777777" w:rsidTr="006A0BF2">
        <w:tc>
          <w:tcPr>
            <w:tcW w:w="3746" w:type="dxa"/>
          </w:tcPr>
          <w:p w14:paraId="414E60A7" w14:textId="77777777" w:rsidR="006A0BF2" w:rsidRDefault="006A0BF2" w:rsidP="008C526D">
            <w:pPr>
              <w:pStyle w:val="Header"/>
              <w:tabs>
                <w:tab w:val="clear" w:pos="4320"/>
                <w:tab w:val="clear" w:pos="8640"/>
              </w:tabs>
              <w:jc w:val="both"/>
            </w:pPr>
            <w:r>
              <w:t xml:space="preserve">      340:110-3-157(j)(4)</w:t>
            </w:r>
          </w:p>
        </w:tc>
        <w:tc>
          <w:tcPr>
            <w:tcW w:w="4102" w:type="dxa"/>
          </w:tcPr>
          <w:p w14:paraId="76DECEBE" w14:textId="77777777" w:rsidR="006A0BF2" w:rsidRDefault="006A0BF2" w:rsidP="008C526D">
            <w:pPr>
              <w:pStyle w:val="Header"/>
              <w:tabs>
                <w:tab w:val="clear" w:pos="4320"/>
                <w:tab w:val="clear" w:pos="8640"/>
              </w:tabs>
              <w:jc w:val="both"/>
            </w:pPr>
            <w:r>
              <w:t>[Bathroom doors]</w:t>
            </w:r>
          </w:p>
        </w:tc>
      </w:tr>
      <w:tr w:rsidR="006A0BF2" w14:paraId="38439EF1" w14:textId="77777777" w:rsidTr="006A0BF2">
        <w:tc>
          <w:tcPr>
            <w:tcW w:w="3746" w:type="dxa"/>
          </w:tcPr>
          <w:p w14:paraId="221A442C" w14:textId="77777777" w:rsidR="006A0BF2" w:rsidRDefault="006A0BF2" w:rsidP="008C526D">
            <w:pPr>
              <w:pStyle w:val="Header"/>
              <w:tabs>
                <w:tab w:val="clear" w:pos="4320"/>
                <w:tab w:val="clear" w:pos="8640"/>
              </w:tabs>
              <w:jc w:val="both"/>
            </w:pPr>
            <w:r>
              <w:t xml:space="preserve">      340:110-3-157(l)</w:t>
            </w:r>
          </w:p>
        </w:tc>
        <w:tc>
          <w:tcPr>
            <w:tcW w:w="4102" w:type="dxa"/>
          </w:tcPr>
          <w:p w14:paraId="64B614AA" w14:textId="77777777" w:rsidR="006A0BF2" w:rsidRDefault="006A0BF2" w:rsidP="008C526D">
            <w:pPr>
              <w:pStyle w:val="Header"/>
              <w:tabs>
                <w:tab w:val="clear" w:pos="4320"/>
                <w:tab w:val="clear" w:pos="8640"/>
              </w:tabs>
              <w:jc w:val="both"/>
            </w:pPr>
            <w:r>
              <w:t>[Telephone on units]</w:t>
            </w:r>
          </w:p>
        </w:tc>
      </w:tr>
      <w:tr w:rsidR="006A0BF2" w14:paraId="20406D76" w14:textId="77777777" w:rsidTr="006A0BF2">
        <w:tc>
          <w:tcPr>
            <w:tcW w:w="3746" w:type="dxa"/>
          </w:tcPr>
          <w:p w14:paraId="15354D95" w14:textId="77777777" w:rsidR="006A0BF2" w:rsidRDefault="006A0BF2" w:rsidP="008C526D">
            <w:pPr>
              <w:pStyle w:val="Header"/>
              <w:tabs>
                <w:tab w:val="clear" w:pos="4320"/>
                <w:tab w:val="clear" w:pos="8640"/>
              </w:tabs>
              <w:jc w:val="both"/>
            </w:pPr>
            <w:r>
              <w:t>340:110-3-165(3) through (6)</w:t>
            </w:r>
          </w:p>
        </w:tc>
        <w:tc>
          <w:tcPr>
            <w:tcW w:w="4102" w:type="dxa"/>
          </w:tcPr>
          <w:p w14:paraId="38EE124A" w14:textId="77777777" w:rsidR="006A0BF2" w:rsidRDefault="006A0BF2" w:rsidP="008C526D">
            <w:pPr>
              <w:pStyle w:val="Header"/>
              <w:tabs>
                <w:tab w:val="clear" w:pos="4320"/>
                <w:tab w:val="clear" w:pos="8640"/>
              </w:tabs>
              <w:jc w:val="both"/>
            </w:pPr>
            <w:r>
              <w:t>[Administration, Exits, Fire Protection Equipment, Maintenance of Equipment]</w:t>
            </w:r>
          </w:p>
        </w:tc>
      </w:tr>
      <w:tr w:rsidR="006A0BF2" w14:paraId="6207B552" w14:textId="77777777" w:rsidTr="006A0BF2">
        <w:tc>
          <w:tcPr>
            <w:tcW w:w="3746" w:type="dxa"/>
          </w:tcPr>
          <w:p w14:paraId="62B413C5" w14:textId="77777777" w:rsidR="006A0BF2" w:rsidRDefault="006A0BF2" w:rsidP="008C526D">
            <w:pPr>
              <w:pStyle w:val="Header"/>
              <w:tabs>
                <w:tab w:val="clear" w:pos="4320"/>
                <w:tab w:val="clear" w:pos="8640"/>
              </w:tabs>
              <w:jc w:val="both"/>
            </w:pPr>
            <w:r>
              <w:t>340:110-3-169(f)(5)</w:t>
            </w:r>
          </w:p>
        </w:tc>
        <w:tc>
          <w:tcPr>
            <w:tcW w:w="4102" w:type="dxa"/>
          </w:tcPr>
          <w:p w14:paraId="3167467B" w14:textId="77777777" w:rsidR="006A0BF2" w:rsidRDefault="006A0BF2" w:rsidP="008C526D">
            <w:pPr>
              <w:pStyle w:val="Header"/>
              <w:tabs>
                <w:tab w:val="clear" w:pos="4320"/>
                <w:tab w:val="clear" w:pos="8640"/>
              </w:tabs>
              <w:jc w:val="both"/>
            </w:pPr>
            <w:r>
              <w:t>[Fire &amp; Emergency keys]</w:t>
            </w:r>
          </w:p>
        </w:tc>
      </w:tr>
    </w:tbl>
    <w:p w14:paraId="5CC4066B" w14:textId="77777777" w:rsidR="00C44DCA" w:rsidRDefault="00C44DCA" w:rsidP="008C526D">
      <w:pPr>
        <w:pStyle w:val="BodyText2"/>
        <w:ind w:left="0"/>
      </w:pPr>
    </w:p>
    <w:p w14:paraId="67372BD5" w14:textId="77777777" w:rsidR="00C44DCA" w:rsidRDefault="00C44DCA" w:rsidP="008C526D">
      <w:pPr>
        <w:pStyle w:val="BodyText2"/>
        <w:ind w:left="0"/>
      </w:pPr>
    </w:p>
    <w:p w14:paraId="4A9978F9" w14:textId="77777777" w:rsidR="00C44DCA" w:rsidRDefault="00C44DCA" w:rsidP="008C526D">
      <w:pPr>
        <w:pStyle w:val="BodyText2"/>
        <w:ind w:left="0"/>
      </w:pPr>
    </w:p>
    <w:p w14:paraId="7CC2C630" w14:textId="77777777" w:rsidR="00C44DCA" w:rsidRDefault="00C44DCA" w:rsidP="008C526D">
      <w:pPr>
        <w:pStyle w:val="BodyText2"/>
        <w:ind w:left="0"/>
      </w:pPr>
    </w:p>
    <w:p w14:paraId="573A288E" w14:textId="77777777" w:rsidR="00C44DCA" w:rsidRDefault="00C44DCA" w:rsidP="008C526D">
      <w:pPr>
        <w:pStyle w:val="BodyText2"/>
        <w:ind w:left="0"/>
      </w:pPr>
    </w:p>
    <w:p w14:paraId="6D32B902" w14:textId="77777777" w:rsidR="00C44DCA" w:rsidRDefault="00C44DCA" w:rsidP="008C526D">
      <w:pPr>
        <w:pStyle w:val="BodyText2"/>
        <w:ind w:left="0"/>
      </w:pPr>
    </w:p>
    <w:p w14:paraId="4DF0715F" w14:textId="77777777" w:rsidR="00C44DCA" w:rsidRDefault="00C44DCA" w:rsidP="008C526D">
      <w:pPr>
        <w:pStyle w:val="BodyText2"/>
        <w:ind w:left="0"/>
      </w:pPr>
    </w:p>
    <w:p w14:paraId="1C3A15DE" w14:textId="02C2B665" w:rsidR="00161055" w:rsidRDefault="00161055" w:rsidP="008C526D">
      <w:pPr>
        <w:pStyle w:val="BodyText2"/>
        <w:ind w:left="0"/>
      </w:pPr>
    </w:p>
    <w:p w14:paraId="02DBEC27" w14:textId="77777777" w:rsidR="00E20306" w:rsidRDefault="00E20306" w:rsidP="008C526D">
      <w:pPr>
        <w:pStyle w:val="BodyText2"/>
        <w:ind w:left="0"/>
      </w:pPr>
    </w:p>
    <w:p w14:paraId="04374C39" w14:textId="77777777" w:rsidR="00C44DCA" w:rsidRDefault="006A7684" w:rsidP="00B05663">
      <w:pPr>
        <w:pStyle w:val="NoSpacing"/>
      </w:pPr>
      <w:r>
        <w:t>In</w:t>
      </w:r>
      <w:r w:rsidR="00C44DCA">
        <w:t xml:space="preserve"> addition, the Contractor shall develop written plans for emergency situations that are compatible with the DHS Licensing Standards listed in this section and include, but are not limited to, evacuations due to: explosion; fire; toxic and/or caustic material; tornado; flood; other </w:t>
      </w:r>
      <w:r w:rsidR="00D856B1">
        <w:t>weather-related</w:t>
      </w:r>
      <w:r w:rsidR="00C44DCA">
        <w:t xml:space="preserve"> damage; riot; major disturbance; medical emergency</w:t>
      </w:r>
      <w:r w:rsidR="009C4766">
        <w:t>;</w:t>
      </w:r>
      <w:r w:rsidR="00C44DCA">
        <w:t xml:space="preserve"> and work stoppage. The emergency procedures shall be made available to all facility staff. Contractor shall annually review its emergency evacuation plans and submit them to the local emergency responder agencies (fire, police and/or sheriff, EMT). A diagram of the Contractor’s facility showing the location of all exits, fire extinguishers, and first aid equipment must be conspicuously posted in the facility. Contractor shall conduct and document bi-monthly emergency drills under varied conditions and during hours when the majority of residents are in the facility.</w:t>
      </w:r>
    </w:p>
    <w:p w14:paraId="5873D7EF" w14:textId="77777777" w:rsidR="00C44DCA" w:rsidRDefault="00C44DCA" w:rsidP="00C0680E">
      <w:pPr>
        <w:pStyle w:val="Heading2"/>
      </w:pPr>
      <w:bookmarkStart w:id="405" w:name="_Toc178845181"/>
      <w:r w:rsidRPr="009D439D">
        <w:t>Serious</w:t>
      </w:r>
      <w:r>
        <w:t xml:space="preserve"> </w:t>
      </w:r>
      <w:r w:rsidRPr="00C0680E">
        <w:t>Incidents</w:t>
      </w:r>
      <w:r>
        <w:t xml:space="preserve"> Definitions/Notifications</w:t>
      </w:r>
      <w:bookmarkEnd w:id="405"/>
    </w:p>
    <w:p w14:paraId="6F2FD2A0" w14:textId="77777777" w:rsidR="00C44DCA" w:rsidRDefault="00C44DCA" w:rsidP="00B05663">
      <w:pPr>
        <w:pStyle w:val="NoSpacing"/>
      </w:pPr>
      <w:r>
        <w:t>In the event a serious incident occurs at Contractor’s facility, Contractor shall be responsible for immediately contacting the JSU District Supervisor responsible for the facility. A serious incident also requires notification as mandated by DHS Requirements, OAC 340:110-3-152(f)(1-3). A serious incident is defined by DHS Requirements for Residential Child Care Facilities in OAC 340:110-3-146 and further described in 340:110-3-154(e)(1)(G) and 340:110-3-154.3(c).  In addition to the DHS listing of serious incidents, for which OJA shall be notified as per this section, OJA expands the definition of a serious incident requiring OJA notification to include:</w:t>
      </w:r>
    </w:p>
    <w:p w14:paraId="18B0260F" w14:textId="77777777" w:rsidR="00C44DCA" w:rsidRPr="00C0680E" w:rsidRDefault="00C44DCA" w:rsidP="00E20306">
      <w:pPr>
        <w:pStyle w:val="Heading3"/>
        <w:numPr>
          <w:ilvl w:val="0"/>
          <w:numId w:val="30"/>
        </w:numPr>
        <w:ind w:left="1080"/>
      </w:pPr>
      <w:bookmarkStart w:id="406" w:name="_Toc106703261"/>
      <w:r w:rsidRPr="00C0680E">
        <w:t xml:space="preserve">Death of a </w:t>
      </w:r>
      <w:r w:rsidR="00D856B1" w:rsidRPr="00C0680E">
        <w:t>resident.</w:t>
      </w:r>
      <w:bookmarkEnd w:id="406"/>
    </w:p>
    <w:p w14:paraId="38B0D083" w14:textId="77777777" w:rsidR="00C44DCA" w:rsidRPr="00C0680E" w:rsidRDefault="00C44DCA" w:rsidP="00FC67D3">
      <w:pPr>
        <w:pStyle w:val="Heading3"/>
      </w:pPr>
      <w:bookmarkStart w:id="407" w:name="_Toc106703262"/>
      <w:r w:rsidRPr="00C0680E">
        <w:t xml:space="preserve">Death of an employee while on </w:t>
      </w:r>
      <w:r w:rsidR="00D856B1" w:rsidRPr="00C0680E">
        <w:t>duty.</w:t>
      </w:r>
      <w:bookmarkEnd w:id="407"/>
    </w:p>
    <w:p w14:paraId="723BFADE" w14:textId="77777777" w:rsidR="00C44DCA" w:rsidRPr="00C0680E" w:rsidRDefault="00C44DCA" w:rsidP="00FC67D3">
      <w:pPr>
        <w:pStyle w:val="Heading3"/>
      </w:pPr>
      <w:bookmarkStart w:id="408" w:name="_Toc106703263"/>
      <w:r w:rsidRPr="00C0680E">
        <w:t xml:space="preserve">Abuse, neglect, or mistreatment of a resident by any </w:t>
      </w:r>
      <w:r w:rsidR="00D856B1" w:rsidRPr="00C0680E">
        <w:t>person.</w:t>
      </w:r>
      <w:bookmarkEnd w:id="408"/>
    </w:p>
    <w:p w14:paraId="02140938" w14:textId="77777777" w:rsidR="00C44DCA" w:rsidRPr="00C0680E" w:rsidRDefault="00C44DCA" w:rsidP="00FC67D3">
      <w:pPr>
        <w:pStyle w:val="Heading3"/>
      </w:pPr>
      <w:bookmarkStart w:id="409" w:name="_Toc106703264"/>
      <w:r w:rsidRPr="00C0680E">
        <w:t xml:space="preserve">A violent crime committed by a resident against another </w:t>
      </w:r>
      <w:r w:rsidR="00D856B1" w:rsidRPr="00C0680E">
        <w:t>person.</w:t>
      </w:r>
      <w:bookmarkEnd w:id="409"/>
    </w:p>
    <w:p w14:paraId="55B2527A" w14:textId="77777777" w:rsidR="00C44DCA" w:rsidRPr="00C0680E" w:rsidRDefault="00C44DCA" w:rsidP="00FC67D3">
      <w:pPr>
        <w:pStyle w:val="Heading3"/>
      </w:pPr>
      <w:bookmarkStart w:id="410" w:name="_Toc106703265"/>
      <w:r w:rsidRPr="00C0680E">
        <w:lastRenderedPageBreak/>
        <w:t xml:space="preserve">Criminal investigation of, or arrest of, staff member(s) or </w:t>
      </w:r>
      <w:r w:rsidR="00D856B1" w:rsidRPr="00C0680E">
        <w:t>resident.</w:t>
      </w:r>
      <w:bookmarkEnd w:id="410"/>
      <w:r w:rsidRPr="00C0680E">
        <w:t xml:space="preserve"> </w:t>
      </w:r>
    </w:p>
    <w:p w14:paraId="351307D0" w14:textId="77777777" w:rsidR="00C44DCA" w:rsidRPr="00C0680E" w:rsidRDefault="00C44DCA" w:rsidP="00FC67D3">
      <w:pPr>
        <w:pStyle w:val="Heading3"/>
      </w:pPr>
      <w:bookmarkStart w:id="411" w:name="_Toc106703266"/>
      <w:r w:rsidRPr="00C0680E">
        <w:t xml:space="preserve">A resident is removed from the facility without proper </w:t>
      </w:r>
      <w:r w:rsidR="00D856B1" w:rsidRPr="00C0680E">
        <w:t>authorization.</w:t>
      </w:r>
      <w:bookmarkEnd w:id="411"/>
    </w:p>
    <w:p w14:paraId="361F79D9" w14:textId="77777777" w:rsidR="00C44DCA" w:rsidRPr="00C0680E" w:rsidRDefault="00C44DCA" w:rsidP="00FC67D3">
      <w:pPr>
        <w:pStyle w:val="Heading3"/>
      </w:pPr>
      <w:bookmarkStart w:id="412" w:name="_Toc106703267"/>
      <w:r w:rsidRPr="00C0680E">
        <w:t xml:space="preserve">A resident is taken into custody by law enforcement </w:t>
      </w:r>
      <w:r w:rsidR="00D856B1" w:rsidRPr="00C0680E">
        <w:t>officials.</w:t>
      </w:r>
      <w:bookmarkEnd w:id="412"/>
    </w:p>
    <w:p w14:paraId="70925804" w14:textId="77777777" w:rsidR="00C44DCA" w:rsidRPr="00C0680E" w:rsidRDefault="00C44DCA" w:rsidP="00FC67D3">
      <w:pPr>
        <w:pStyle w:val="Heading3"/>
      </w:pPr>
      <w:bookmarkStart w:id="413" w:name="_Toc106703268"/>
      <w:r w:rsidRPr="00C0680E">
        <w:t xml:space="preserve">A resident runs away or otherwise cannot be accounted </w:t>
      </w:r>
      <w:r w:rsidR="00D856B1" w:rsidRPr="00C0680E">
        <w:t>for.</w:t>
      </w:r>
      <w:bookmarkEnd w:id="413"/>
    </w:p>
    <w:p w14:paraId="394777A8" w14:textId="77777777" w:rsidR="00C44DCA" w:rsidRPr="00C0680E" w:rsidRDefault="00C44DCA" w:rsidP="00FC67D3">
      <w:pPr>
        <w:pStyle w:val="Heading3"/>
      </w:pPr>
      <w:bookmarkStart w:id="414" w:name="_Toc106703269"/>
      <w:r w:rsidRPr="00C0680E">
        <w:t>An incident that is the subject of a news media inquiry; and</w:t>
      </w:r>
      <w:bookmarkEnd w:id="414"/>
    </w:p>
    <w:p w14:paraId="05C63895" w14:textId="77777777" w:rsidR="00C44DCA" w:rsidRPr="00C0680E" w:rsidRDefault="00C44DCA" w:rsidP="00FC67D3">
      <w:pPr>
        <w:pStyle w:val="Heading3"/>
      </w:pPr>
      <w:bookmarkStart w:id="415" w:name="_Toc106703270"/>
      <w:r w:rsidRPr="00C0680E">
        <w:t>A resident is injured and/or acquires an illness that requires medical attention.</w:t>
      </w:r>
      <w:bookmarkEnd w:id="415"/>
    </w:p>
    <w:p w14:paraId="207569B9" w14:textId="77777777" w:rsidR="00C44DCA" w:rsidRDefault="00C44DCA" w:rsidP="00B05663">
      <w:pPr>
        <w:pStyle w:val="NoSpacing"/>
      </w:pPr>
      <w:r>
        <w:t>Contractor shall submit all reports of a serious incident, which fully describe: the circumstances leading to the incident; specific details of the incident; final outcome of the incident; and injuries sustained by resident(s) and/or staff, to the OJA Director of Juvenile Services Division as soon as possible, not to exceed one (1) business day of the occurrence. Contractor shall maintain copies of serious incident reports in a separate “Serious Incident File” at Contractor’s facility.  If the serious incident involves a resident, Contractor shall place a written report, describing the circumstances of the incident, in the involved resident’s case record and forward a copy of the report to the involved resident’s JSU worker.</w:t>
      </w:r>
      <w:r>
        <w:tab/>
      </w:r>
    </w:p>
    <w:p w14:paraId="53659D85" w14:textId="77777777" w:rsidR="00C44DCA" w:rsidRDefault="00C44DCA" w:rsidP="00465D63">
      <w:pPr>
        <w:pStyle w:val="Heading2"/>
      </w:pPr>
      <w:bookmarkStart w:id="416" w:name="_Toc178845182"/>
      <w:r>
        <w:t xml:space="preserve">General Child </w:t>
      </w:r>
      <w:r w:rsidRPr="00465D63">
        <w:t>Care</w:t>
      </w:r>
      <w:r>
        <w:t xml:space="preserve"> </w:t>
      </w:r>
      <w:r w:rsidRPr="00C0680E">
        <w:t>Requirements</w:t>
      </w:r>
      <w:bookmarkEnd w:id="416"/>
    </w:p>
    <w:p w14:paraId="7C58E3CF" w14:textId="77777777" w:rsidR="00C44DCA" w:rsidRDefault="00C44DCA" w:rsidP="00B05663">
      <w:pPr>
        <w:pStyle w:val="NoSpacing"/>
      </w:pPr>
      <w:r>
        <w:t>After initial admission of the resident, Contractor shall be responsible for providing the resident with clean, well-fitting, and seasonable clothing.</w:t>
      </w:r>
    </w:p>
    <w:p w14:paraId="79287CFF" w14:textId="77777777" w:rsidR="00C44DCA" w:rsidRDefault="00C44DCA" w:rsidP="00B05663">
      <w:pPr>
        <w:pStyle w:val="NoSpacing"/>
      </w:pPr>
      <w:r>
        <w:t>Contractor shall ensure each resident has an opportunity to practice the religion of his/her choice.  No resident shall be compelled to participate in r</w:t>
      </w:r>
      <w:r w:rsidR="00893770">
        <w:t>eligious services or practices.</w:t>
      </w:r>
      <w:r>
        <w:t xml:space="preserve"> Contractor may limit religious practice only in the event the practice poses a threat to safety or disrupts the order of the facility.  The limitation shall be based on documented evidence.</w:t>
      </w:r>
    </w:p>
    <w:p w14:paraId="21504C22" w14:textId="77777777" w:rsidR="00C44DCA" w:rsidRDefault="00C44DCA" w:rsidP="00B05663">
      <w:pPr>
        <w:pStyle w:val="NoSpacing"/>
      </w:pPr>
      <w:r>
        <w:t>Contractor shall not allow a resident:</w:t>
      </w:r>
    </w:p>
    <w:p w14:paraId="208573D1" w14:textId="77777777" w:rsidR="00C44DCA" w:rsidRDefault="00C44DCA" w:rsidP="00E20306">
      <w:pPr>
        <w:pStyle w:val="Heading3"/>
        <w:numPr>
          <w:ilvl w:val="0"/>
          <w:numId w:val="31"/>
        </w:numPr>
        <w:ind w:left="1080"/>
      </w:pPr>
      <w:bookmarkStart w:id="417" w:name="_Toc106703272"/>
      <w:r w:rsidRPr="00465D63">
        <w:t>overnight</w:t>
      </w:r>
      <w:r>
        <w:t xml:space="preserve"> visitation; or</w:t>
      </w:r>
      <w:bookmarkEnd w:id="417"/>
    </w:p>
    <w:p w14:paraId="3AB8ECFF" w14:textId="77777777" w:rsidR="00C44DCA" w:rsidRDefault="00C44DCA" w:rsidP="00FC67D3">
      <w:pPr>
        <w:pStyle w:val="Heading3"/>
      </w:pPr>
      <w:bookmarkStart w:id="418" w:name="_Toc106703273"/>
      <w:r>
        <w:t>to be taken out-of-state; or</w:t>
      </w:r>
      <w:bookmarkEnd w:id="418"/>
    </w:p>
    <w:p w14:paraId="6368C4D5" w14:textId="77777777" w:rsidR="00C44DCA" w:rsidRDefault="00C44DCA" w:rsidP="00FC67D3">
      <w:pPr>
        <w:pStyle w:val="Heading3"/>
      </w:pPr>
      <w:bookmarkStart w:id="419" w:name="_Toc106703274"/>
      <w:r>
        <w:t>to be removed from the facility by someone, other than an immediate family member, on a short-term basis without Contractor supervision; unless prior written approval from the JSU worker is obtained and the approval document is placed in the resident’s case file.</w:t>
      </w:r>
      <w:bookmarkEnd w:id="419"/>
    </w:p>
    <w:p w14:paraId="4554032F" w14:textId="77777777" w:rsidR="00C44DCA" w:rsidRDefault="00C44DCA" w:rsidP="00FC67D3">
      <w:pPr>
        <w:pStyle w:val="Heading3"/>
      </w:pPr>
      <w:r>
        <w:t>Automatic discharge shall occur in the event any resident has been absent without leave (AWOL) from the facility in excess of five (5) days.</w:t>
      </w:r>
    </w:p>
    <w:p w14:paraId="430AF9D1" w14:textId="77777777" w:rsidR="00C44DCA" w:rsidRDefault="00893770" w:rsidP="00465D63">
      <w:pPr>
        <w:pStyle w:val="Heading2"/>
      </w:pPr>
      <w:bookmarkStart w:id="420" w:name="_Toc178845183"/>
      <w:r>
        <w:t xml:space="preserve">Reporting </w:t>
      </w:r>
      <w:r w:rsidRPr="00465D63">
        <w:t>Requirements</w:t>
      </w:r>
      <w:bookmarkEnd w:id="420"/>
    </w:p>
    <w:p w14:paraId="171E954E" w14:textId="489F841D" w:rsidR="00C44DCA" w:rsidRDefault="00C44DCA" w:rsidP="00465D63">
      <w:pPr>
        <w:pStyle w:val="Narrative2"/>
      </w:pPr>
      <w:r>
        <w:t xml:space="preserve">Contractor shall submit a monthly report to the OJA Director of </w:t>
      </w:r>
      <w:r w:rsidR="00CF7CF4">
        <w:t xml:space="preserve">Behavioral </w:t>
      </w:r>
      <w:r>
        <w:t xml:space="preserve">Services Division summarizing </w:t>
      </w:r>
      <w:r w:rsidRPr="00FA5546">
        <w:t>facility</w:t>
      </w:r>
      <w:r>
        <w:t xml:space="preserve"> activities for each month during the term of the Contract. </w:t>
      </w:r>
      <w:r w:rsidR="00893770" w:rsidRPr="00893770">
        <w:t xml:space="preserve">Contractor shall also submit a monthly progress report of each of the youth in the program. These reports are </w:t>
      </w:r>
      <w:r w:rsidRPr="00893770">
        <w:t>due by email within seven (7) calendar days after the completion of the month in which the activities</w:t>
      </w:r>
      <w:r>
        <w:t xml:space="preserve"> occurred and shall include, but not be limited to, information on:</w:t>
      </w:r>
    </w:p>
    <w:p w14:paraId="0B5284AA" w14:textId="77777777" w:rsidR="005A1EE6" w:rsidRPr="00465D63" w:rsidRDefault="00C44DCA" w:rsidP="00E20306">
      <w:pPr>
        <w:pStyle w:val="Heading3"/>
        <w:numPr>
          <w:ilvl w:val="0"/>
          <w:numId w:val="32"/>
        </w:numPr>
        <w:ind w:left="1080"/>
      </w:pPr>
      <w:bookmarkStart w:id="421" w:name="_Toc106703276"/>
      <w:r w:rsidRPr="00465D63">
        <w:t xml:space="preserve">grievance </w:t>
      </w:r>
      <w:r w:rsidR="00D856B1" w:rsidRPr="00465D63">
        <w:t>log.</w:t>
      </w:r>
      <w:bookmarkEnd w:id="421"/>
    </w:p>
    <w:p w14:paraId="77B8317D" w14:textId="77777777" w:rsidR="005A1EE6" w:rsidRPr="00465D63" w:rsidRDefault="00C44DCA" w:rsidP="00FC67D3">
      <w:pPr>
        <w:pStyle w:val="Heading3"/>
      </w:pPr>
      <w:bookmarkStart w:id="422" w:name="_Toc106703277"/>
      <w:r w:rsidRPr="00465D63">
        <w:t xml:space="preserve">admissions, </w:t>
      </w:r>
      <w:r w:rsidR="00D856B1" w:rsidRPr="00465D63">
        <w:t>discharges,</w:t>
      </w:r>
      <w:r w:rsidRPr="00465D63">
        <w:t xml:space="preserve"> and bed </w:t>
      </w:r>
      <w:r w:rsidR="00D856B1" w:rsidRPr="00465D63">
        <w:t>utilization.</w:t>
      </w:r>
      <w:bookmarkEnd w:id="422"/>
    </w:p>
    <w:p w14:paraId="704F9067" w14:textId="77777777" w:rsidR="005A1EE6" w:rsidRPr="00465D63" w:rsidRDefault="00D856B1" w:rsidP="00FC67D3">
      <w:pPr>
        <w:pStyle w:val="Heading3"/>
      </w:pPr>
      <w:bookmarkStart w:id="423" w:name="_Toc106703278"/>
      <w:r w:rsidRPr="00465D63">
        <w:t>AWOLs.</w:t>
      </w:r>
      <w:bookmarkEnd w:id="423"/>
    </w:p>
    <w:p w14:paraId="3763B355" w14:textId="77777777" w:rsidR="005A1EE6" w:rsidRPr="00465D63" w:rsidRDefault="00C44DCA" w:rsidP="00FC67D3">
      <w:pPr>
        <w:pStyle w:val="Heading3"/>
      </w:pPr>
      <w:bookmarkStart w:id="424" w:name="_Toc106703279"/>
      <w:r w:rsidRPr="00465D63">
        <w:lastRenderedPageBreak/>
        <w:t xml:space="preserve">total bed days </w:t>
      </w:r>
      <w:r w:rsidR="00D856B1" w:rsidRPr="00465D63">
        <w:t>utilized.</w:t>
      </w:r>
      <w:bookmarkEnd w:id="424"/>
    </w:p>
    <w:p w14:paraId="06E39DB9" w14:textId="77777777" w:rsidR="005A1EE6" w:rsidRPr="00465D63" w:rsidRDefault="00C44DCA" w:rsidP="00FC67D3">
      <w:pPr>
        <w:pStyle w:val="Heading3"/>
      </w:pPr>
      <w:bookmarkStart w:id="425" w:name="_Toc106703280"/>
      <w:r w:rsidRPr="00465D63">
        <w:t xml:space="preserve">significant program </w:t>
      </w:r>
      <w:r w:rsidR="00D856B1" w:rsidRPr="00465D63">
        <w:t>events.</w:t>
      </w:r>
      <w:bookmarkEnd w:id="425"/>
    </w:p>
    <w:p w14:paraId="65266D83" w14:textId="77777777" w:rsidR="005A1EE6" w:rsidRPr="00465D63" w:rsidRDefault="00C44DCA" w:rsidP="00FC67D3">
      <w:pPr>
        <w:pStyle w:val="Heading3"/>
      </w:pPr>
      <w:bookmarkStart w:id="426" w:name="_Toc106703281"/>
      <w:r w:rsidRPr="00465D63">
        <w:t xml:space="preserve">vacancies in administrative and professional </w:t>
      </w:r>
      <w:r w:rsidR="00D856B1" w:rsidRPr="00465D63">
        <w:t>staff.</w:t>
      </w:r>
      <w:bookmarkEnd w:id="426"/>
    </w:p>
    <w:p w14:paraId="0E443A59" w14:textId="77777777" w:rsidR="005A1EE6" w:rsidRPr="00465D63" w:rsidRDefault="00C44DCA" w:rsidP="00FC67D3">
      <w:pPr>
        <w:pStyle w:val="Heading3"/>
      </w:pPr>
      <w:bookmarkStart w:id="427" w:name="_Toc106703282"/>
      <w:r w:rsidRPr="00465D63">
        <w:t xml:space="preserve">medication and drug </w:t>
      </w:r>
      <w:r w:rsidR="00D856B1" w:rsidRPr="00465D63">
        <w:t>testing.</w:t>
      </w:r>
      <w:bookmarkEnd w:id="427"/>
    </w:p>
    <w:p w14:paraId="6A7F1031" w14:textId="77777777" w:rsidR="00C44DCA" w:rsidRPr="00465D63" w:rsidRDefault="00C44DCA" w:rsidP="00FC67D3">
      <w:pPr>
        <w:pStyle w:val="Heading3"/>
      </w:pPr>
      <w:bookmarkStart w:id="428" w:name="_Toc106703283"/>
      <w:r w:rsidRPr="00465D63">
        <w:t xml:space="preserve">individual and group therapy sessions </w:t>
      </w:r>
      <w:r w:rsidR="00D856B1" w:rsidRPr="00465D63">
        <w:t>log.</w:t>
      </w:r>
      <w:bookmarkEnd w:id="428"/>
    </w:p>
    <w:p w14:paraId="279D19EB" w14:textId="77777777" w:rsidR="005A1EE6" w:rsidRPr="00465D63" w:rsidRDefault="00C44DCA" w:rsidP="00FC67D3">
      <w:pPr>
        <w:pStyle w:val="Heading3"/>
      </w:pPr>
      <w:bookmarkStart w:id="429" w:name="_Toc106703284"/>
      <w:r w:rsidRPr="00465D63">
        <w:t xml:space="preserve">job orientation background skills </w:t>
      </w:r>
      <w:r w:rsidR="00D856B1" w:rsidRPr="00465D63">
        <w:t>program.</w:t>
      </w:r>
      <w:bookmarkEnd w:id="429"/>
    </w:p>
    <w:p w14:paraId="50F81859" w14:textId="77777777" w:rsidR="005A1EE6" w:rsidRPr="00465D63" w:rsidRDefault="005A1EE6" w:rsidP="00FC67D3">
      <w:pPr>
        <w:pStyle w:val="Heading3"/>
      </w:pPr>
      <w:bookmarkStart w:id="430" w:name="_Toc106703285"/>
      <w:r w:rsidRPr="00465D63">
        <w:t>a</w:t>
      </w:r>
      <w:r w:rsidR="00C44DCA" w:rsidRPr="00465D63">
        <w:t xml:space="preserve">llegations of neglect, </w:t>
      </w:r>
      <w:r w:rsidR="00D856B1" w:rsidRPr="00465D63">
        <w:t>mistreatment,</w:t>
      </w:r>
      <w:r w:rsidR="00C44DCA" w:rsidRPr="00465D63">
        <w:t xml:space="preserve"> or abuse;</w:t>
      </w:r>
      <w:bookmarkEnd w:id="430"/>
      <w:r w:rsidR="00C44DCA" w:rsidRPr="00465D63">
        <w:t xml:space="preserve"> </w:t>
      </w:r>
    </w:p>
    <w:p w14:paraId="58CAEF37" w14:textId="77777777" w:rsidR="00C44DCA" w:rsidRPr="00465D63" w:rsidRDefault="00C44DCA" w:rsidP="00FC67D3">
      <w:pPr>
        <w:pStyle w:val="Heading3"/>
      </w:pPr>
      <w:bookmarkStart w:id="431" w:name="_Toc106703286"/>
      <w:r w:rsidRPr="00465D63">
        <w:t>W</w:t>
      </w:r>
      <w:r w:rsidR="008E56C0" w:rsidRPr="00465D63">
        <w:t>RAT</w:t>
      </w:r>
      <w:r w:rsidRPr="00465D63">
        <w:t xml:space="preserve"> test results for each resident discha</w:t>
      </w:r>
      <w:r w:rsidR="00161055" w:rsidRPr="00465D63">
        <w:t>rged from this placement (see “</w:t>
      </w:r>
      <w:r w:rsidR="009C4766" w:rsidRPr="00465D63">
        <w:t>K</w:t>
      </w:r>
      <w:r w:rsidRPr="00465D63">
        <w:t xml:space="preserve"> Education” above)</w:t>
      </w:r>
      <w:r w:rsidR="00DD0E45" w:rsidRPr="00465D63">
        <w:t>; and</w:t>
      </w:r>
      <w:bookmarkEnd w:id="431"/>
    </w:p>
    <w:p w14:paraId="7C47E57F" w14:textId="77777777" w:rsidR="00A71131" w:rsidRPr="00465D63" w:rsidRDefault="00DD0E45" w:rsidP="00FC67D3">
      <w:pPr>
        <w:pStyle w:val="Heading3"/>
      </w:pPr>
      <w:bookmarkStart w:id="432" w:name="_Toc106703287"/>
      <w:r w:rsidRPr="00465D63">
        <w:t>p</w:t>
      </w:r>
      <w:r w:rsidR="00A71131" w:rsidRPr="00465D63">
        <w:t>rogress report of the youth in the program</w:t>
      </w:r>
      <w:bookmarkEnd w:id="432"/>
    </w:p>
    <w:p w14:paraId="6D3C3524" w14:textId="77777777" w:rsidR="00893770" w:rsidRPr="00964832" w:rsidRDefault="00893770" w:rsidP="00B05663">
      <w:pPr>
        <w:pStyle w:val="NoSpacing"/>
      </w:pPr>
      <w:r w:rsidRPr="00964832">
        <w:t>Contractor’s monthly report to OJA shall include the tally of hours provided in each curriculum area in a report format provided by OJA.  Contractor will also provide a year-end report within sixty (60) days of the end of the Contract year, detailing the information listed in this section for the total Contract year.  If the absence of information results in a loss of revenue, Contractor shall be responsible for reimbursement to OJA. In addition, the contractor shall submit a monthly progress report for each of the youth in the program.  Contractor shall also provide any other reports that are requested specifically to comply with OJA and RBMS requirements. This is to ensure responsiveness of the programs to meet the needs for communication with field staff, courts, and other parties.</w:t>
      </w:r>
    </w:p>
    <w:p w14:paraId="39CF9798" w14:textId="77777777" w:rsidR="00C44DCA" w:rsidRDefault="00C44DCA" w:rsidP="00465D63">
      <w:pPr>
        <w:pStyle w:val="Heading2"/>
      </w:pPr>
      <w:bookmarkStart w:id="433" w:name="_Toc178845184"/>
      <w:r>
        <w:t xml:space="preserve">Provision of </w:t>
      </w:r>
      <w:r w:rsidRPr="00465D63">
        <w:t>Services</w:t>
      </w:r>
      <w:r>
        <w:t xml:space="preserve"> Location</w:t>
      </w:r>
      <w:bookmarkEnd w:id="433"/>
    </w:p>
    <w:p w14:paraId="6BF78340" w14:textId="77777777" w:rsidR="00C44DCA" w:rsidRDefault="00C44DCA" w:rsidP="00465D63">
      <w:pPr>
        <w:pStyle w:val="NoSpacing"/>
      </w:pPr>
      <w:r>
        <w:t xml:space="preserve">Purchased services under the </w:t>
      </w:r>
      <w:r w:rsidRPr="00465D63">
        <w:t>Contract</w:t>
      </w:r>
      <w:r>
        <w:t xml:space="preserve"> shall be provided at the following location(s):</w:t>
      </w:r>
    </w:p>
    <w:p w14:paraId="0654BD4F" w14:textId="7F37654C" w:rsidR="003121C9" w:rsidRPr="00E20306" w:rsidRDefault="00C44398" w:rsidP="00E20306">
      <w:pPr>
        <w:pStyle w:val="BodyText2"/>
        <w:spacing w:before="0" w:after="120"/>
        <w:ind w:left="0"/>
        <w:jc w:val="center"/>
        <w:rPr>
          <w:b/>
          <w:bCs/>
          <w:color w:val="632423"/>
        </w:rPr>
      </w:pPr>
      <w:r>
        <w:rPr>
          <w:b/>
          <w:bCs/>
          <w:color w:val="632423"/>
        </w:rPr>
        <w:t>&lt;&lt;Physical Program Location&gt;&gt;</w:t>
      </w:r>
    </w:p>
    <w:p w14:paraId="22883727" w14:textId="77777777" w:rsidR="00C44DCA" w:rsidRDefault="00C44DCA" w:rsidP="00465D63">
      <w:pPr>
        <w:pStyle w:val="Heading2"/>
      </w:pPr>
      <w:bookmarkStart w:id="434" w:name="_Toc178845185"/>
      <w:r w:rsidRPr="009D439D">
        <w:t>Medical</w:t>
      </w:r>
      <w:r>
        <w:t xml:space="preserve"> Services</w:t>
      </w:r>
      <w:bookmarkEnd w:id="434"/>
    </w:p>
    <w:p w14:paraId="5EB88A63" w14:textId="77777777" w:rsidR="00C44DCA" w:rsidRDefault="00C44DCA" w:rsidP="00E20306">
      <w:pPr>
        <w:pStyle w:val="Heading3"/>
        <w:numPr>
          <w:ilvl w:val="0"/>
          <w:numId w:val="33"/>
        </w:numPr>
        <w:ind w:left="1080"/>
      </w:pPr>
      <w:bookmarkStart w:id="435" w:name="_Toc106703291"/>
      <w:r>
        <w:t>Routine Medical Care:</w:t>
      </w:r>
      <w:bookmarkEnd w:id="435"/>
    </w:p>
    <w:p w14:paraId="68A1F325" w14:textId="77777777" w:rsidR="00C44DCA" w:rsidRDefault="00C44DCA" w:rsidP="00465D63">
      <w:pPr>
        <w:pStyle w:val="Narrative3"/>
      </w:pPr>
      <w:bookmarkStart w:id="436" w:name="_Toc106703292"/>
      <w:r>
        <w:t>General parental consent forms should be obtained from parents upon placement of juve</w:t>
      </w:r>
      <w:r w:rsidR="00A71131">
        <w:t xml:space="preserve">nile for routine medical care. </w:t>
      </w:r>
      <w:r>
        <w:t>Youth’s assigned OJA worker should be advised of any routine medical care obtained for the youth.</w:t>
      </w:r>
      <w:bookmarkEnd w:id="436"/>
    </w:p>
    <w:p w14:paraId="27F9C3F6" w14:textId="77777777" w:rsidR="00C44DCA" w:rsidRDefault="00C44DCA" w:rsidP="00FC67D3">
      <w:pPr>
        <w:pStyle w:val="Heading3"/>
      </w:pPr>
      <w:bookmarkStart w:id="437" w:name="_Toc106703293"/>
      <w:r>
        <w:t>Non-</w:t>
      </w:r>
      <w:r w:rsidRPr="00465D63">
        <w:t>Routine</w:t>
      </w:r>
      <w:r>
        <w:t xml:space="preserve"> medical care:</w:t>
      </w:r>
      <w:bookmarkEnd w:id="437"/>
    </w:p>
    <w:p w14:paraId="33DF6EF6" w14:textId="77777777" w:rsidR="00C44DCA" w:rsidRDefault="00C44DCA" w:rsidP="00465D63">
      <w:pPr>
        <w:pStyle w:val="Narrative3"/>
      </w:pPr>
      <w:bookmarkStart w:id="438" w:name="_Toc106703294"/>
      <w:r>
        <w:t>Prior consultation with and authorization from OJA and parental consent are required for any non-routine medical procedures.  Only the youth’s parent and/or the Judge may sign surgical consent forms.</w:t>
      </w:r>
      <w:bookmarkEnd w:id="438"/>
      <w:r>
        <w:t xml:space="preserve"> </w:t>
      </w:r>
    </w:p>
    <w:p w14:paraId="1DB0AEDB" w14:textId="77777777" w:rsidR="00C44DCA" w:rsidRDefault="00C44DCA" w:rsidP="00FC67D3">
      <w:pPr>
        <w:pStyle w:val="Heading3"/>
      </w:pPr>
      <w:bookmarkStart w:id="439" w:name="_Toc106703295"/>
      <w:r>
        <w:t xml:space="preserve">Emergency </w:t>
      </w:r>
      <w:r w:rsidRPr="00465D63">
        <w:t>medical</w:t>
      </w:r>
      <w:r>
        <w:t xml:space="preserve"> care:</w:t>
      </w:r>
      <w:bookmarkEnd w:id="439"/>
    </w:p>
    <w:p w14:paraId="1E30D915" w14:textId="77777777" w:rsidR="00C44DCA" w:rsidRDefault="00C44DCA" w:rsidP="00465D63">
      <w:pPr>
        <w:pStyle w:val="Narrative3"/>
      </w:pPr>
      <w:bookmarkStart w:id="440" w:name="_Toc106703296"/>
      <w:r>
        <w:t>In case of an event requiring emergency treatment, nothing shall be construed to prohibit Contractor from taking such steps as are necessary to insure such emergency treatment.</w:t>
      </w:r>
      <w:bookmarkEnd w:id="440"/>
    </w:p>
    <w:p w14:paraId="5304C615" w14:textId="77777777" w:rsidR="00A335D2" w:rsidRDefault="00A335D2" w:rsidP="00465D63">
      <w:pPr>
        <w:pStyle w:val="Heading2"/>
      </w:pPr>
      <w:bookmarkStart w:id="441" w:name="_Toc178845186"/>
      <w:r w:rsidRPr="00D5011A">
        <w:rPr>
          <w:szCs w:val="20"/>
        </w:rPr>
        <w:t>R</w:t>
      </w:r>
      <w:r>
        <w:rPr>
          <w:szCs w:val="20"/>
        </w:rPr>
        <w:t xml:space="preserve">ESTRICTED </w:t>
      </w:r>
      <w:r w:rsidRPr="00465D63">
        <w:t>REGISTRY</w:t>
      </w:r>
      <w:r w:rsidRPr="00971E85">
        <w:t xml:space="preserve"> </w:t>
      </w:r>
      <w:r>
        <w:t xml:space="preserve">EMPLOYEE NOTIFICATION </w:t>
      </w:r>
      <w:r w:rsidRPr="00971E85">
        <w:t>REQUIREMENTS</w:t>
      </w:r>
      <w:bookmarkEnd w:id="441"/>
    </w:p>
    <w:p w14:paraId="792FEA18" w14:textId="77777777" w:rsidR="001200BC" w:rsidRDefault="00A335D2" w:rsidP="00465D63">
      <w:pPr>
        <w:pStyle w:val="Narrative2"/>
      </w:pPr>
      <w:r>
        <w:t xml:space="preserve">The Contractor shall provide notice to all of its employees that </w:t>
      </w:r>
      <w:r w:rsidRPr="00971E85">
        <w:t>a substantiated finding of abuse or neglect, as defined in 10A O.S. §</w:t>
      </w:r>
      <w:r w:rsidR="00DD0E45">
        <w:t xml:space="preserve"> </w:t>
      </w:r>
      <w:r w:rsidRPr="00971E85">
        <w:t xml:space="preserve">1-1-105 of the Oklahoma Statutes, by an individual when the </w:t>
      </w:r>
      <w:r w:rsidRPr="00971E85">
        <w:lastRenderedPageBreak/>
        <w:t>abuse or neglect occurred to a child while in the care of a facility licensed, certified, operated or contracted by or with the Department or the Office of Juvenile Affairs may result in the individual being placed on the Restricted Registry per 10 O.S. §</w:t>
      </w:r>
      <w:r w:rsidR="00DD0E45">
        <w:t xml:space="preserve"> </w:t>
      </w:r>
      <w:r w:rsidRPr="00971E85">
        <w:t>405.3</w:t>
      </w:r>
      <w:r w:rsidR="001200BC">
        <w:t>.</w:t>
      </w:r>
    </w:p>
    <w:p w14:paraId="00EEFB18" w14:textId="3163D2EE" w:rsidR="00C44DCA" w:rsidRDefault="00A335D2" w:rsidP="00E20306">
      <w:pPr>
        <w:pStyle w:val="Heading1"/>
        <w:keepNext/>
        <w:widowControl w:val="0"/>
      </w:pPr>
      <w:r w:rsidRPr="00971E85">
        <w:t xml:space="preserve"> </w:t>
      </w:r>
      <w:bookmarkStart w:id="442" w:name="_Toc178845187"/>
      <w:r w:rsidR="00C44DCA" w:rsidRPr="00465D63">
        <w:t>SIGNATURES</w:t>
      </w:r>
      <w:bookmarkEnd w:id="442"/>
    </w:p>
    <w:p w14:paraId="6B2365B0" w14:textId="77777777" w:rsidR="00C44DCA" w:rsidRDefault="00C44DCA" w:rsidP="00465D63">
      <w:pPr>
        <w:pStyle w:val="Nar1"/>
      </w:pPr>
      <w:r>
        <w:t>For the faithful performance of the terms of this contract, the parties hereto in their capacities as stated, affix their signatures.</w:t>
      </w:r>
    </w:p>
    <w:p w14:paraId="480103F4" w14:textId="77777777" w:rsidR="00EF73DF" w:rsidRDefault="00EF73DF" w:rsidP="008C526D">
      <w:pPr>
        <w:pStyle w:val="BodyTextIndent"/>
        <w:keepNext/>
        <w:widowControl w:val="0"/>
        <w:tabs>
          <w:tab w:val="clear" w:pos="720"/>
          <w:tab w:val="clear" w:pos="1440"/>
          <w:tab w:val="left" w:pos="1080"/>
        </w:tabs>
        <w:ind w:left="0"/>
        <w:rPr>
          <w:rFonts w:ascii="Times New Roman" w:hAnsi="Times New Roman" w:cs="Times New Roman"/>
        </w:rPr>
      </w:pPr>
    </w:p>
    <w:tbl>
      <w:tblPr>
        <w:tblW w:w="10242" w:type="dxa"/>
        <w:tblInd w:w="108" w:type="dxa"/>
        <w:tblLayout w:type="fixed"/>
        <w:tblLook w:val="0000" w:firstRow="0" w:lastRow="0" w:firstColumn="0" w:lastColumn="0" w:noHBand="0" w:noVBand="0"/>
      </w:tblPr>
      <w:tblGrid>
        <w:gridCol w:w="5382"/>
        <w:gridCol w:w="4860"/>
      </w:tblGrid>
      <w:tr w:rsidR="00EF73DF" w:rsidRPr="006F3E3A" w14:paraId="2569F1F2" w14:textId="77777777" w:rsidTr="00465D63">
        <w:tc>
          <w:tcPr>
            <w:tcW w:w="5382" w:type="dxa"/>
          </w:tcPr>
          <w:p w14:paraId="6A01861F" w14:textId="77777777" w:rsidR="00EF73DF" w:rsidRDefault="00EF73DF" w:rsidP="00066EFD">
            <w:pPr>
              <w:numPr>
                <w:ilvl w:val="12"/>
                <w:numId w:val="0"/>
              </w:numPr>
              <w:tabs>
                <w:tab w:val="left" w:pos="-720"/>
                <w:tab w:val="left" w:pos="4320"/>
              </w:tabs>
              <w:rPr>
                <w:b/>
                <w:spacing w:val="-2"/>
              </w:rPr>
            </w:pPr>
            <w:r>
              <w:rPr>
                <w:b/>
                <w:spacing w:val="-2"/>
              </w:rPr>
              <w:t>CONTRACTOR</w:t>
            </w:r>
          </w:p>
          <w:p w14:paraId="646DAAAB" w14:textId="4DF39103" w:rsidR="00EF73DF" w:rsidRDefault="00EF73DF" w:rsidP="00066EFD">
            <w:pPr>
              <w:numPr>
                <w:ilvl w:val="12"/>
                <w:numId w:val="0"/>
              </w:numPr>
              <w:tabs>
                <w:tab w:val="left" w:pos="-720"/>
                <w:tab w:val="left" w:pos="4320"/>
              </w:tabs>
              <w:rPr>
                <w:b/>
                <w:spacing w:val="-2"/>
              </w:rPr>
            </w:pPr>
          </w:p>
          <w:p w14:paraId="5E394793" w14:textId="1E16F5B1" w:rsidR="00EF73DF" w:rsidRPr="006F3E3A" w:rsidRDefault="00EF73DF" w:rsidP="00066EFD">
            <w:pPr>
              <w:numPr>
                <w:ilvl w:val="12"/>
                <w:numId w:val="0"/>
              </w:numPr>
              <w:tabs>
                <w:tab w:val="left" w:pos="-720"/>
                <w:tab w:val="left" w:pos="4320"/>
              </w:tabs>
              <w:rPr>
                <w:b/>
                <w:spacing w:val="-2"/>
              </w:rPr>
            </w:pPr>
            <w:r w:rsidRPr="006F3E3A">
              <w:rPr>
                <w:b/>
                <w:spacing w:val="-2"/>
              </w:rPr>
              <w:t>________</w:t>
            </w:r>
            <w:r>
              <w:rPr>
                <w:b/>
                <w:spacing w:val="-2"/>
              </w:rPr>
              <w:t>_______________________________</w:t>
            </w:r>
          </w:p>
          <w:p w14:paraId="567BA9FE" w14:textId="77777777" w:rsidR="00EF73DF" w:rsidRDefault="00EF73DF" w:rsidP="00066EFD">
            <w:pPr>
              <w:numPr>
                <w:ilvl w:val="12"/>
                <w:numId w:val="0"/>
              </w:numPr>
              <w:tabs>
                <w:tab w:val="left" w:pos="-720"/>
                <w:tab w:val="left" w:pos="4320"/>
              </w:tabs>
            </w:pPr>
          </w:p>
          <w:p w14:paraId="61355C13" w14:textId="77777777" w:rsidR="00EF73DF" w:rsidRDefault="00EF73DF" w:rsidP="00066EFD">
            <w:pPr>
              <w:numPr>
                <w:ilvl w:val="12"/>
                <w:numId w:val="0"/>
              </w:numPr>
              <w:tabs>
                <w:tab w:val="left" w:pos="-720"/>
                <w:tab w:val="left" w:pos="4320"/>
              </w:tabs>
            </w:pPr>
            <w:r>
              <w:t>_____________________________________</w:t>
            </w:r>
          </w:p>
          <w:p w14:paraId="571A26D5" w14:textId="77777777" w:rsidR="00EF73DF" w:rsidRDefault="00EF73DF" w:rsidP="00066EFD">
            <w:pPr>
              <w:numPr>
                <w:ilvl w:val="12"/>
                <w:numId w:val="0"/>
              </w:numPr>
              <w:tabs>
                <w:tab w:val="left" w:pos="-720"/>
                <w:tab w:val="left" w:pos="4320"/>
              </w:tabs>
            </w:pPr>
            <w:r>
              <w:t>Print Name and Title</w:t>
            </w:r>
          </w:p>
          <w:p w14:paraId="2150A2BB" w14:textId="251426BB" w:rsidR="00EF73DF" w:rsidRDefault="00EF73DF" w:rsidP="00066EFD">
            <w:pPr>
              <w:numPr>
                <w:ilvl w:val="12"/>
                <w:numId w:val="0"/>
              </w:numPr>
              <w:tabs>
                <w:tab w:val="left" w:pos="-720"/>
                <w:tab w:val="left" w:pos="4320"/>
              </w:tabs>
            </w:pPr>
          </w:p>
          <w:p w14:paraId="111EA60F" w14:textId="77777777" w:rsidR="00340534" w:rsidRPr="006F3E3A" w:rsidRDefault="00340534" w:rsidP="00066EFD">
            <w:pPr>
              <w:numPr>
                <w:ilvl w:val="12"/>
                <w:numId w:val="0"/>
              </w:numPr>
              <w:tabs>
                <w:tab w:val="left" w:pos="-720"/>
                <w:tab w:val="left" w:pos="4320"/>
              </w:tabs>
            </w:pPr>
          </w:p>
          <w:p w14:paraId="2D7FA23F" w14:textId="77777777" w:rsidR="00EF73DF" w:rsidRPr="006F3E3A" w:rsidRDefault="00EF73DF" w:rsidP="00066EFD">
            <w:pPr>
              <w:numPr>
                <w:ilvl w:val="12"/>
                <w:numId w:val="0"/>
              </w:numPr>
              <w:tabs>
                <w:tab w:val="left" w:pos="-720"/>
                <w:tab w:val="left" w:pos="4320"/>
              </w:tabs>
              <w:rPr>
                <w:spacing w:val="-2"/>
              </w:rPr>
            </w:pPr>
            <w:r w:rsidRPr="006F3E3A">
              <w:rPr>
                <w:spacing w:val="-2"/>
              </w:rPr>
              <w:t>Date: __________________________________</w:t>
            </w:r>
          </w:p>
          <w:p w14:paraId="14801B36" w14:textId="77777777" w:rsidR="00EF73DF" w:rsidRPr="006F3E3A" w:rsidRDefault="00EF73DF" w:rsidP="00066EFD">
            <w:pPr>
              <w:numPr>
                <w:ilvl w:val="12"/>
                <w:numId w:val="0"/>
              </w:numPr>
              <w:tabs>
                <w:tab w:val="left" w:pos="-720"/>
                <w:tab w:val="left" w:pos="4320"/>
              </w:tabs>
              <w:rPr>
                <w:spacing w:val="-2"/>
              </w:rPr>
            </w:pPr>
          </w:p>
          <w:p w14:paraId="11A0B5AB" w14:textId="77777777" w:rsidR="00EF73DF" w:rsidRPr="006F3E3A" w:rsidRDefault="00EF73DF" w:rsidP="00066EFD">
            <w:pPr>
              <w:numPr>
                <w:ilvl w:val="12"/>
                <w:numId w:val="0"/>
              </w:numPr>
              <w:tabs>
                <w:tab w:val="left" w:pos="-720"/>
                <w:tab w:val="left" w:pos="4320"/>
              </w:tabs>
              <w:rPr>
                <w:b/>
                <w:spacing w:val="-2"/>
              </w:rPr>
            </w:pPr>
          </w:p>
        </w:tc>
        <w:tc>
          <w:tcPr>
            <w:tcW w:w="4860" w:type="dxa"/>
          </w:tcPr>
          <w:p w14:paraId="5D662CCC" w14:textId="77777777" w:rsidR="00EF73DF" w:rsidRPr="006F3E3A" w:rsidRDefault="00EF73DF" w:rsidP="00066EFD">
            <w:pPr>
              <w:numPr>
                <w:ilvl w:val="12"/>
                <w:numId w:val="0"/>
              </w:numPr>
              <w:tabs>
                <w:tab w:val="left" w:pos="-720"/>
                <w:tab w:val="left" w:pos="4320"/>
              </w:tabs>
              <w:rPr>
                <w:b/>
                <w:spacing w:val="-2"/>
              </w:rPr>
            </w:pPr>
            <w:r w:rsidRPr="006F3E3A">
              <w:rPr>
                <w:b/>
                <w:spacing w:val="-2"/>
              </w:rPr>
              <w:t xml:space="preserve"> OFFICE OF JUVENILE AFFAIRS</w:t>
            </w:r>
          </w:p>
          <w:p w14:paraId="33D1797C" w14:textId="77777777" w:rsidR="00EF73DF" w:rsidRPr="006F3E3A" w:rsidRDefault="00EF73DF" w:rsidP="00066EFD">
            <w:pPr>
              <w:numPr>
                <w:ilvl w:val="12"/>
                <w:numId w:val="0"/>
              </w:numPr>
              <w:tabs>
                <w:tab w:val="left" w:pos="-720"/>
                <w:tab w:val="left" w:pos="4320"/>
              </w:tabs>
              <w:rPr>
                <w:b/>
                <w:spacing w:val="-2"/>
              </w:rPr>
            </w:pPr>
          </w:p>
          <w:p w14:paraId="38A75C15" w14:textId="77777777" w:rsidR="00EF73DF" w:rsidRPr="006F3E3A" w:rsidRDefault="00EF73DF" w:rsidP="00066EFD">
            <w:pPr>
              <w:numPr>
                <w:ilvl w:val="12"/>
                <w:numId w:val="0"/>
              </w:numPr>
              <w:tabs>
                <w:tab w:val="left" w:pos="-720"/>
                <w:tab w:val="left" w:pos="4320"/>
              </w:tabs>
              <w:rPr>
                <w:b/>
                <w:spacing w:val="-2"/>
              </w:rPr>
            </w:pPr>
            <w:r w:rsidRPr="006F3E3A">
              <w:rPr>
                <w:b/>
                <w:spacing w:val="-2"/>
              </w:rPr>
              <w:t>__</w:t>
            </w:r>
            <w:r>
              <w:rPr>
                <w:b/>
                <w:spacing w:val="-2"/>
              </w:rPr>
              <w:t>_______________________________</w:t>
            </w:r>
          </w:p>
          <w:p w14:paraId="07846ACC" w14:textId="77777777" w:rsidR="00EF73DF" w:rsidRDefault="00EF73DF" w:rsidP="00066EFD">
            <w:pPr>
              <w:numPr>
                <w:ilvl w:val="12"/>
                <w:numId w:val="0"/>
              </w:numPr>
              <w:tabs>
                <w:tab w:val="left" w:pos="-720"/>
                <w:tab w:val="left" w:pos="4320"/>
              </w:tabs>
              <w:rPr>
                <w:spacing w:val="-2"/>
              </w:rPr>
            </w:pPr>
            <w:r>
              <w:rPr>
                <w:spacing w:val="-2"/>
              </w:rPr>
              <w:t>Sharon Millington</w:t>
            </w:r>
          </w:p>
          <w:p w14:paraId="7E01CD6D" w14:textId="77777777" w:rsidR="00EF73DF" w:rsidRDefault="00EF73DF" w:rsidP="00066EFD">
            <w:pPr>
              <w:numPr>
                <w:ilvl w:val="12"/>
                <w:numId w:val="0"/>
              </w:numPr>
              <w:tabs>
                <w:tab w:val="left" w:pos="-720"/>
                <w:tab w:val="left" w:pos="4320"/>
              </w:tabs>
              <w:rPr>
                <w:spacing w:val="-2"/>
              </w:rPr>
            </w:pPr>
            <w:r>
              <w:rPr>
                <w:spacing w:val="-2"/>
              </w:rPr>
              <w:t>Director of Behavioral Health Services</w:t>
            </w:r>
          </w:p>
          <w:p w14:paraId="2632CD14" w14:textId="77777777" w:rsidR="00EF73DF" w:rsidRPr="006F3E3A" w:rsidRDefault="00EF73DF" w:rsidP="00066EFD">
            <w:pPr>
              <w:numPr>
                <w:ilvl w:val="12"/>
                <w:numId w:val="0"/>
              </w:numPr>
              <w:tabs>
                <w:tab w:val="left" w:pos="-720"/>
                <w:tab w:val="left" w:pos="4320"/>
              </w:tabs>
              <w:rPr>
                <w:spacing w:val="-2"/>
              </w:rPr>
            </w:pPr>
          </w:p>
          <w:p w14:paraId="05F2431F" w14:textId="7B08D2A5" w:rsidR="00EF73DF" w:rsidRDefault="00EF73DF" w:rsidP="00066EFD">
            <w:pPr>
              <w:numPr>
                <w:ilvl w:val="12"/>
                <w:numId w:val="0"/>
              </w:numPr>
              <w:tabs>
                <w:tab w:val="left" w:pos="-720"/>
                <w:tab w:val="left" w:pos="4320"/>
              </w:tabs>
              <w:rPr>
                <w:spacing w:val="-2"/>
              </w:rPr>
            </w:pPr>
          </w:p>
          <w:p w14:paraId="1C85EB6B" w14:textId="77777777" w:rsidR="00340534" w:rsidRPr="006F3E3A" w:rsidRDefault="00340534" w:rsidP="00066EFD">
            <w:pPr>
              <w:numPr>
                <w:ilvl w:val="12"/>
                <w:numId w:val="0"/>
              </w:numPr>
              <w:tabs>
                <w:tab w:val="left" w:pos="-720"/>
                <w:tab w:val="left" w:pos="4320"/>
              </w:tabs>
              <w:rPr>
                <w:spacing w:val="-2"/>
              </w:rPr>
            </w:pPr>
          </w:p>
          <w:p w14:paraId="3A05C159" w14:textId="77777777" w:rsidR="00EF73DF" w:rsidRPr="006F3E3A" w:rsidRDefault="00EF73DF" w:rsidP="00066EFD">
            <w:pPr>
              <w:numPr>
                <w:ilvl w:val="12"/>
                <w:numId w:val="0"/>
              </w:numPr>
              <w:tabs>
                <w:tab w:val="left" w:pos="-720"/>
                <w:tab w:val="left" w:pos="4320"/>
              </w:tabs>
              <w:rPr>
                <w:spacing w:val="-2"/>
              </w:rPr>
            </w:pPr>
            <w:r w:rsidRPr="006F3E3A">
              <w:rPr>
                <w:spacing w:val="-2"/>
              </w:rPr>
              <w:t>Date: _______________________________</w:t>
            </w:r>
          </w:p>
          <w:p w14:paraId="09D738F2" w14:textId="77777777" w:rsidR="00EF73DF" w:rsidRPr="006F3E3A" w:rsidRDefault="00EF73DF" w:rsidP="00066EFD">
            <w:pPr>
              <w:numPr>
                <w:ilvl w:val="12"/>
                <w:numId w:val="0"/>
              </w:numPr>
              <w:tabs>
                <w:tab w:val="left" w:pos="-720"/>
                <w:tab w:val="left" w:pos="4320"/>
              </w:tabs>
              <w:rPr>
                <w:spacing w:val="-2"/>
              </w:rPr>
            </w:pPr>
          </w:p>
          <w:p w14:paraId="20B04594" w14:textId="77777777" w:rsidR="00EF73DF" w:rsidRPr="006F3E3A" w:rsidRDefault="00EF73DF" w:rsidP="00066EFD">
            <w:pPr>
              <w:numPr>
                <w:ilvl w:val="12"/>
                <w:numId w:val="0"/>
              </w:numPr>
              <w:tabs>
                <w:tab w:val="left" w:pos="-720"/>
                <w:tab w:val="left" w:pos="4320"/>
              </w:tabs>
              <w:rPr>
                <w:spacing w:val="-2"/>
              </w:rPr>
            </w:pPr>
          </w:p>
        </w:tc>
      </w:tr>
    </w:tbl>
    <w:p w14:paraId="736F38E4" w14:textId="77777777" w:rsidR="00983601" w:rsidRDefault="00161055" w:rsidP="00E97AA1">
      <w:pPr>
        <w:pStyle w:val="Heading1"/>
        <w:numPr>
          <w:ilvl w:val="0"/>
          <w:numId w:val="0"/>
        </w:numPr>
      </w:pPr>
      <w:r>
        <w:br w:type="page"/>
      </w:r>
    </w:p>
    <w:p w14:paraId="0CE66EE1" w14:textId="77777777" w:rsidR="00590C9A" w:rsidRDefault="00C44DCA" w:rsidP="00E97AA1">
      <w:pPr>
        <w:pStyle w:val="Heading1"/>
        <w:numPr>
          <w:ilvl w:val="0"/>
          <w:numId w:val="0"/>
        </w:numPr>
      </w:pPr>
      <w:bookmarkStart w:id="443" w:name="_Toc178845188"/>
      <w:r>
        <w:lastRenderedPageBreak/>
        <w:t>Non-Collusion Certification</w:t>
      </w:r>
      <w:bookmarkEnd w:id="443"/>
    </w:p>
    <w:p w14:paraId="7F385E83" w14:textId="77777777" w:rsidR="00A87E4D" w:rsidRDefault="00590C9A" w:rsidP="00E97AA1">
      <w:pPr>
        <w:pStyle w:val="Heading1"/>
        <w:numPr>
          <w:ilvl w:val="0"/>
          <w:numId w:val="0"/>
        </w:numPr>
      </w:pPr>
      <w:r>
        <w:br w:type="page"/>
      </w:r>
    </w:p>
    <w:p w14:paraId="308ED14F" w14:textId="77777777" w:rsidR="00A87E4D" w:rsidRPr="00161055" w:rsidRDefault="00A87E4D" w:rsidP="00E97AA1">
      <w:pPr>
        <w:pStyle w:val="Heading1"/>
        <w:numPr>
          <w:ilvl w:val="0"/>
          <w:numId w:val="0"/>
        </w:numPr>
      </w:pPr>
      <w:bookmarkStart w:id="444" w:name="_Toc178845189"/>
      <w:r w:rsidRPr="00161055">
        <w:lastRenderedPageBreak/>
        <w:t>Attachments A: OAC 377:3-11-1 through 377:3-11-12</w:t>
      </w:r>
      <w:bookmarkEnd w:id="444"/>
      <w:r w:rsidRPr="00161055">
        <w:t xml:space="preserve"> </w:t>
      </w:r>
    </w:p>
    <w:p w14:paraId="72009824" w14:textId="77777777" w:rsidR="00A87E4D" w:rsidRPr="00161055" w:rsidRDefault="00A87E4D" w:rsidP="00A87E4D">
      <w:pPr>
        <w:pStyle w:val="DefaultText"/>
        <w:outlineLvl w:val="0"/>
        <w:rPr>
          <w:b/>
          <w:bCs/>
          <w:sz w:val="28"/>
          <w:u w:val="single"/>
        </w:rPr>
      </w:pPr>
      <w:r>
        <w:rPr>
          <w:b/>
          <w:bCs/>
          <w:sz w:val="28"/>
        </w:rPr>
        <w:br w:type="page"/>
      </w:r>
    </w:p>
    <w:p w14:paraId="1BD9921E" w14:textId="77777777" w:rsidR="00A87E4D" w:rsidRPr="00161055" w:rsidRDefault="00A87E4D" w:rsidP="00A87E4D">
      <w:pPr>
        <w:pStyle w:val="DefaultText"/>
        <w:outlineLvl w:val="0"/>
        <w:rPr>
          <w:b/>
          <w:bCs/>
          <w:sz w:val="28"/>
          <w:u w:val="single"/>
        </w:rPr>
      </w:pPr>
      <w:r w:rsidRPr="00161055">
        <w:rPr>
          <w:b/>
          <w:bCs/>
          <w:sz w:val="28"/>
          <w:u w:val="single"/>
        </w:rPr>
        <w:lastRenderedPageBreak/>
        <w:t>Attachment  B: OAC 377:30-3-1 through 377:30-3-23</w:t>
      </w:r>
    </w:p>
    <w:p w14:paraId="04C75840" w14:textId="77777777" w:rsidR="00A87E4D" w:rsidRPr="00161055" w:rsidRDefault="00A87E4D" w:rsidP="00A87E4D">
      <w:pPr>
        <w:pStyle w:val="DefaultText"/>
        <w:outlineLvl w:val="0"/>
        <w:rPr>
          <w:b/>
          <w:bCs/>
          <w:sz w:val="28"/>
          <w:u w:val="single"/>
        </w:rPr>
      </w:pPr>
      <w:r>
        <w:rPr>
          <w:b/>
          <w:bCs/>
          <w:sz w:val="28"/>
        </w:rPr>
        <w:br w:type="page"/>
      </w:r>
      <w:r w:rsidRPr="00161055">
        <w:rPr>
          <w:b/>
          <w:bCs/>
          <w:sz w:val="28"/>
          <w:u w:val="single"/>
        </w:rPr>
        <w:lastRenderedPageBreak/>
        <w:t>Attachment C:  Census Report</w:t>
      </w:r>
    </w:p>
    <w:p w14:paraId="6E91506F" w14:textId="77777777" w:rsidR="00A87E4D" w:rsidRDefault="00A87E4D" w:rsidP="00A87E4D">
      <w:pPr>
        <w:pStyle w:val="DefaultText"/>
        <w:rPr>
          <w:b/>
          <w:bCs/>
          <w:sz w:val="28"/>
        </w:rPr>
      </w:pPr>
      <w:r>
        <w:rPr>
          <w:b/>
          <w:bCs/>
          <w:sz w:val="28"/>
        </w:rPr>
        <w:br w:type="page"/>
      </w:r>
    </w:p>
    <w:p w14:paraId="57C7B393" w14:textId="77777777" w:rsidR="00A87E4D" w:rsidRPr="00161055" w:rsidRDefault="00A87E4D" w:rsidP="00A87E4D">
      <w:pPr>
        <w:pStyle w:val="DefaultText"/>
        <w:outlineLvl w:val="0"/>
        <w:rPr>
          <w:b/>
          <w:bCs/>
          <w:sz w:val="28"/>
          <w:u w:val="single"/>
        </w:rPr>
      </w:pPr>
      <w:r w:rsidRPr="00161055">
        <w:rPr>
          <w:b/>
          <w:bCs/>
          <w:sz w:val="28"/>
          <w:u w:val="single"/>
        </w:rPr>
        <w:lastRenderedPageBreak/>
        <w:t>Attachment D:  WRAT log</w:t>
      </w:r>
    </w:p>
    <w:p w14:paraId="2340F4FB" w14:textId="77777777" w:rsidR="00A87E4D" w:rsidRPr="00161055" w:rsidRDefault="00A87E4D" w:rsidP="00A87E4D">
      <w:pPr>
        <w:pStyle w:val="DefaultText"/>
        <w:outlineLvl w:val="0"/>
        <w:rPr>
          <w:b/>
          <w:bCs/>
          <w:sz w:val="28"/>
          <w:u w:val="single"/>
        </w:rPr>
      </w:pPr>
      <w:r>
        <w:br w:type="page"/>
      </w:r>
      <w:r w:rsidRPr="00161055">
        <w:rPr>
          <w:b/>
          <w:bCs/>
          <w:sz w:val="28"/>
          <w:u w:val="single"/>
        </w:rPr>
        <w:lastRenderedPageBreak/>
        <w:t>Attachment E: Monthly Report</w:t>
      </w:r>
    </w:p>
    <w:p w14:paraId="0E030E37" w14:textId="77777777" w:rsidR="00A87E4D" w:rsidRDefault="00A87E4D" w:rsidP="00A87E4D">
      <w:pPr>
        <w:pStyle w:val="DefaultText"/>
        <w:rPr>
          <w:b/>
          <w:bCs/>
          <w:sz w:val="28"/>
        </w:rPr>
      </w:pPr>
    </w:p>
    <w:p w14:paraId="2644FCF8" w14:textId="77777777" w:rsidR="00A87E4D" w:rsidRDefault="00A87E4D" w:rsidP="00A87E4D"/>
    <w:p w14:paraId="3FA97748" w14:textId="77777777" w:rsidR="00A87E4D" w:rsidRPr="00A87E4D" w:rsidRDefault="00A87E4D" w:rsidP="00A87E4D">
      <w:pPr>
        <w:pStyle w:val="DefaultText"/>
        <w:rPr>
          <w:b/>
          <w:bCs/>
          <w:sz w:val="28"/>
        </w:rPr>
      </w:pPr>
    </w:p>
    <w:p w14:paraId="6351E00B" w14:textId="77777777" w:rsidR="0036488B" w:rsidRDefault="007732E8" w:rsidP="00CA686A">
      <w:pPr>
        <w:pStyle w:val="DefaultText"/>
        <w:outlineLvl w:val="0"/>
      </w:pPr>
      <w:r>
        <w:br w:type="page"/>
      </w:r>
    </w:p>
    <w:p w14:paraId="570CEC7F" w14:textId="77777777" w:rsidR="00A87E4D" w:rsidRPr="00161055" w:rsidRDefault="00CA686A" w:rsidP="0036488B">
      <w:pPr>
        <w:pStyle w:val="DefaultText"/>
        <w:outlineLvl w:val="1"/>
        <w:rPr>
          <w:b/>
          <w:bCs/>
          <w:sz w:val="28"/>
          <w:u w:val="single"/>
        </w:rPr>
      </w:pPr>
      <w:r>
        <w:rPr>
          <w:b/>
          <w:bCs/>
          <w:sz w:val="28"/>
          <w:u w:val="single"/>
        </w:rPr>
        <w:lastRenderedPageBreak/>
        <w:t>Attachment F</w:t>
      </w:r>
      <w:r w:rsidRPr="00161055">
        <w:rPr>
          <w:b/>
          <w:bCs/>
          <w:sz w:val="28"/>
          <w:u w:val="single"/>
        </w:rPr>
        <w:t xml:space="preserve">: </w:t>
      </w:r>
      <w:r>
        <w:rPr>
          <w:b/>
          <w:bCs/>
          <w:sz w:val="28"/>
          <w:u w:val="single"/>
        </w:rPr>
        <w:t>Incentive Based Pay</w:t>
      </w:r>
      <w:r>
        <w:t xml:space="preserve"> </w:t>
      </w:r>
      <w:r>
        <w:br w:type="page"/>
      </w:r>
      <w:r w:rsidR="00A87E4D" w:rsidRPr="00161055">
        <w:rPr>
          <w:b/>
          <w:bCs/>
          <w:sz w:val="28"/>
          <w:u w:val="single"/>
        </w:rPr>
        <w:lastRenderedPageBreak/>
        <w:t>Exhibit A: OHCA Rules for RBMS</w:t>
      </w:r>
    </w:p>
    <w:p w14:paraId="25D9B08F" w14:textId="77777777" w:rsidR="00A87E4D" w:rsidRDefault="00A87E4D" w:rsidP="00A87E4D">
      <w:pPr>
        <w:pStyle w:val="DefaultText"/>
        <w:rPr>
          <w:b/>
          <w:bCs/>
          <w:sz w:val="28"/>
        </w:rPr>
      </w:pPr>
    </w:p>
    <w:p w14:paraId="2B57316C" w14:textId="77777777" w:rsidR="00A87E4D" w:rsidRPr="00161055" w:rsidRDefault="00A87E4D" w:rsidP="00A87E4D">
      <w:pPr>
        <w:pStyle w:val="DefaultText"/>
        <w:outlineLvl w:val="0"/>
        <w:rPr>
          <w:b/>
          <w:bCs/>
          <w:sz w:val="28"/>
          <w:u w:val="single"/>
        </w:rPr>
      </w:pPr>
      <w:r>
        <w:rPr>
          <w:b/>
          <w:bCs/>
          <w:sz w:val="28"/>
        </w:rPr>
        <w:br w:type="page"/>
      </w:r>
      <w:r w:rsidRPr="00161055">
        <w:rPr>
          <w:b/>
          <w:bCs/>
          <w:sz w:val="28"/>
          <w:u w:val="single"/>
        </w:rPr>
        <w:lastRenderedPageBreak/>
        <w:t>Exhibit B: Schedule of Payments</w:t>
      </w:r>
    </w:p>
    <w:p w14:paraId="356ABBF7" w14:textId="2B2F0E51" w:rsidR="00D37EE1" w:rsidRPr="00590C9A" w:rsidRDefault="00261577" w:rsidP="00590C9A">
      <w:r>
        <w:t>TBD – based on start date of the program.</w:t>
      </w:r>
    </w:p>
    <w:sectPr w:rsidR="00D37EE1" w:rsidRPr="00590C9A" w:rsidSect="00465D63">
      <w:headerReference w:type="default" r:id="rId18"/>
      <w:footerReference w:type="default" r:id="rId19"/>
      <w:pgSz w:w="12240" w:h="15840" w:code="1"/>
      <w:pgMar w:top="1440" w:right="1080" w:bottom="1440" w:left="1080" w:header="720"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6A341" w14:textId="77777777" w:rsidR="002462A6" w:rsidRDefault="002462A6">
      <w:r>
        <w:separator/>
      </w:r>
    </w:p>
    <w:p w14:paraId="7681E5FA" w14:textId="77777777" w:rsidR="002462A6" w:rsidRDefault="002462A6"/>
    <w:p w14:paraId="7060A134" w14:textId="77777777" w:rsidR="002462A6" w:rsidRDefault="002462A6" w:rsidP="008D53CD"/>
  </w:endnote>
  <w:endnote w:type="continuationSeparator" w:id="0">
    <w:p w14:paraId="3537439C" w14:textId="77777777" w:rsidR="002462A6" w:rsidRDefault="002462A6">
      <w:r>
        <w:continuationSeparator/>
      </w:r>
    </w:p>
    <w:p w14:paraId="24299123" w14:textId="77777777" w:rsidR="002462A6" w:rsidRDefault="002462A6"/>
    <w:p w14:paraId="69B1C0E8" w14:textId="77777777" w:rsidR="002462A6" w:rsidRDefault="002462A6" w:rsidP="008D53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7EC74" w14:textId="77777777" w:rsidR="008A71BB" w:rsidRDefault="008A71BB">
    <w:pPr>
      <w:pStyle w:val="Footer"/>
    </w:pPr>
    <w:r>
      <w:fldChar w:fldCharType="begin"/>
    </w:r>
    <w:r>
      <w:instrText xml:space="preserve"> PAGE  \* roman  \* MERGEFORMAT </w:instrText>
    </w:r>
    <w:r>
      <w:fldChar w:fldCharType="separate"/>
    </w:r>
    <w:r>
      <w:rPr>
        <w:noProof/>
      </w:rPr>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D0884" w14:textId="77777777" w:rsidR="008A71BB" w:rsidRDefault="008A71BB" w:rsidP="008A71BB">
    <w:pPr>
      <w:pStyle w:val="Footer"/>
      <w:jc w:val="center"/>
    </w:pPr>
    <w:r>
      <w:fldChar w:fldCharType="begin"/>
    </w:r>
    <w:r>
      <w:instrText xml:space="preserve"> PAGE  \* roman  \* MERGEFORMAT </w:instrText>
    </w:r>
    <w:r>
      <w:fldChar w:fldCharType="separate"/>
    </w:r>
    <w:r w:rsidR="00201DA7">
      <w:rPr>
        <w:noProof/>
      </w:rPr>
      <w:t>iii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DE53" w14:textId="77777777" w:rsidR="008A71BB" w:rsidRPr="005F3BD0" w:rsidRDefault="008A71BB" w:rsidP="005F3B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F22AF" w14:textId="77777777" w:rsidR="002462A6" w:rsidRDefault="002462A6">
      <w:r>
        <w:separator/>
      </w:r>
    </w:p>
    <w:p w14:paraId="74A27128" w14:textId="77777777" w:rsidR="002462A6" w:rsidRDefault="002462A6"/>
    <w:p w14:paraId="16DC06B7" w14:textId="77777777" w:rsidR="002462A6" w:rsidRDefault="002462A6" w:rsidP="008D53CD"/>
  </w:footnote>
  <w:footnote w:type="continuationSeparator" w:id="0">
    <w:p w14:paraId="4E19D8CF" w14:textId="77777777" w:rsidR="002462A6" w:rsidRDefault="002462A6">
      <w:r>
        <w:continuationSeparator/>
      </w:r>
    </w:p>
    <w:p w14:paraId="509F58B0" w14:textId="77777777" w:rsidR="002462A6" w:rsidRDefault="002462A6"/>
    <w:p w14:paraId="0C1A2977" w14:textId="77777777" w:rsidR="002462A6" w:rsidRDefault="002462A6" w:rsidP="008D53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1"/>
      <w:gridCol w:w="2119"/>
    </w:tblGrid>
    <w:tr w:rsidR="004374DF" w14:paraId="62B27B77" w14:textId="77777777" w:rsidTr="00AC3CEC">
      <w:tc>
        <w:tcPr>
          <w:tcW w:w="7398" w:type="dxa"/>
          <w:shd w:val="clear" w:color="auto" w:fill="auto"/>
        </w:tcPr>
        <w:p w14:paraId="1EBE90C1" w14:textId="238F0F70" w:rsidR="008A71BB" w:rsidRDefault="008A71BB" w:rsidP="00AC3CEC">
          <w:pPr>
            <w:pStyle w:val="Header"/>
            <w:ind w:right="360"/>
          </w:pPr>
          <w:r>
            <w:t xml:space="preserve">FY23 </w:t>
          </w:r>
          <w:r w:rsidR="000A676D">
            <w:t xml:space="preserve">Specialized </w:t>
          </w:r>
          <w:r>
            <w:t xml:space="preserve">Level E Group Home  </w:t>
          </w:r>
          <w:r w:rsidR="000A676D">
            <w:t>CRL24</w:t>
          </w:r>
          <w:r>
            <w:t>/</w:t>
          </w:r>
          <w:r w:rsidR="000A676D">
            <w:t>26</w:t>
          </w:r>
          <w:r>
            <w:t>-xxx</w:t>
          </w:r>
        </w:p>
        <w:p w14:paraId="0FC3ED58" w14:textId="77777777" w:rsidR="004374DF" w:rsidRDefault="00CF45CE" w:rsidP="00AC3CEC">
          <w:pPr>
            <w:pStyle w:val="Header"/>
            <w:ind w:right="360"/>
          </w:pPr>
          <w:fldSimple w:instr=" MERGEFIELD Contractor ">
            <w:r w:rsidR="00753CCA">
              <w:rPr>
                <w:noProof/>
              </w:rPr>
              <w:t>«Contractor»</w:t>
            </w:r>
          </w:fldSimple>
        </w:p>
        <w:p w14:paraId="6A750968" w14:textId="77777777" w:rsidR="004374DF" w:rsidRDefault="004374DF" w:rsidP="00AC3CEC">
          <w:pPr>
            <w:pStyle w:val="Header"/>
            <w:ind w:right="360"/>
          </w:pPr>
        </w:p>
      </w:tc>
      <w:tc>
        <w:tcPr>
          <w:tcW w:w="2178" w:type="dxa"/>
          <w:shd w:val="clear" w:color="auto" w:fill="auto"/>
        </w:tcPr>
        <w:p w14:paraId="26F6BCB7" w14:textId="77777777" w:rsidR="004374DF" w:rsidRDefault="004374DF" w:rsidP="00AC3CEC">
          <w:pPr>
            <w:pStyle w:val="Header"/>
            <w:ind w:right="360"/>
          </w:pPr>
        </w:p>
      </w:tc>
    </w:tr>
  </w:tbl>
  <w:p w14:paraId="74376CE7" w14:textId="77777777" w:rsidR="004374DF" w:rsidRDefault="004374DF" w:rsidP="004374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A8129" w14:textId="77777777" w:rsidR="008A71BB" w:rsidRDefault="008A71BB" w:rsidP="004374D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5"/>
      <w:gridCol w:w="2425"/>
    </w:tblGrid>
    <w:tr w:rsidR="008A71BB" w14:paraId="6C8CEB3E" w14:textId="77777777" w:rsidTr="00684EB5">
      <w:tc>
        <w:tcPr>
          <w:tcW w:w="6925" w:type="dxa"/>
          <w:shd w:val="clear" w:color="auto" w:fill="auto"/>
        </w:tcPr>
        <w:p w14:paraId="7F76E395" w14:textId="18D13C56" w:rsidR="008A71BB" w:rsidRDefault="00AD1E63" w:rsidP="004C1A28">
          <w:pPr>
            <w:pStyle w:val="Header"/>
            <w:ind w:right="360"/>
          </w:pPr>
          <w:r>
            <w:t>F</w:t>
          </w:r>
          <w:r w:rsidR="00684EB5">
            <w:t>Y25</w:t>
          </w:r>
          <w:r w:rsidR="00C91923">
            <w:t xml:space="preserve"> </w:t>
          </w:r>
          <w:r w:rsidR="008A71BB">
            <w:t xml:space="preserve">Level E Group </w:t>
          </w:r>
          <w:r w:rsidR="00007A89">
            <w:t xml:space="preserve">Home </w:t>
          </w:r>
        </w:p>
      </w:tc>
      <w:tc>
        <w:tcPr>
          <w:tcW w:w="2425" w:type="dxa"/>
          <w:shd w:val="clear" w:color="auto" w:fill="auto"/>
        </w:tcPr>
        <w:p w14:paraId="0F05CCC2" w14:textId="21912F1D" w:rsidR="008A71BB" w:rsidRDefault="008A71BB" w:rsidP="00AC3CEC">
          <w:pPr>
            <w:pStyle w:val="Header"/>
            <w:ind w:right="360"/>
          </w:pPr>
          <w:r>
            <w:t xml:space="preserve">Page </w:t>
          </w:r>
          <w:r>
            <w:fldChar w:fldCharType="begin"/>
          </w:r>
          <w:r>
            <w:instrText xml:space="preserve"> PAGE  \* Arabic  \* MERGEFORMAT </w:instrText>
          </w:r>
          <w:r>
            <w:fldChar w:fldCharType="separate"/>
          </w:r>
          <w:r w:rsidR="00201DA7">
            <w:rPr>
              <w:noProof/>
            </w:rPr>
            <w:t>9</w:t>
          </w:r>
          <w:r>
            <w:fldChar w:fldCharType="end"/>
          </w:r>
          <w:r>
            <w:t xml:space="preserve"> of </w:t>
          </w:r>
          <w:fldSimple w:instr=" SECTIONPAGES  \* Arabic  \* MERGEFORMAT ">
            <w:r w:rsidR="00261577">
              <w:rPr>
                <w:noProof/>
              </w:rPr>
              <w:t>35</w:t>
            </w:r>
          </w:fldSimple>
        </w:p>
      </w:tc>
    </w:tr>
  </w:tbl>
  <w:p w14:paraId="75298F46" w14:textId="77777777" w:rsidR="008A71BB" w:rsidRDefault="008A71BB" w:rsidP="008A71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1E48338"/>
    <w:lvl w:ilvl="0">
      <w:numFmt w:val="decimal"/>
      <w:lvlText w:val="*"/>
      <w:lvlJc w:val="left"/>
    </w:lvl>
  </w:abstractNum>
  <w:abstractNum w:abstractNumId="1" w15:restartNumberingAfterBreak="0">
    <w:nsid w:val="07283C34"/>
    <w:multiLevelType w:val="hybridMultilevel"/>
    <w:tmpl w:val="D464956A"/>
    <w:lvl w:ilvl="0" w:tplc="C82CD8A6">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9A72C6"/>
    <w:multiLevelType w:val="multilevel"/>
    <w:tmpl w:val="79DED81E"/>
    <w:lvl w:ilvl="0">
      <w:start w:val="1"/>
      <w:numFmt w:val="upperRoman"/>
      <w:pStyle w:val="Heading1"/>
      <w:lvlText w:val="%1."/>
      <w:lvlJc w:val="left"/>
      <w:pPr>
        <w:tabs>
          <w:tab w:val="num" w:pos="360"/>
        </w:tabs>
        <w:ind w:left="360" w:firstLine="0"/>
      </w:pPr>
      <w:rPr>
        <w:rFonts w:ascii="Times New Roman" w:hAnsi="Times New Roman" w:hint="default"/>
      </w:rPr>
    </w:lvl>
    <w:lvl w:ilvl="1">
      <w:start w:val="1"/>
      <w:numFmt w:val="upperLetter"/>
      <w:lvlText w:val="%2."/>
      <w:lvlJc w:val="left"/>
      <w:pPr>
        <w:tabs>
          <w:tab w:val="num" w:pos="720"/>
        </w:tabs>
        <w:ind w:left="720" w:hanging="720"/>
      </w:pPr>
      <w:rPr>
        <w:rFonts w:ascii="Times New Roman" w:hAnsi="Times New Roman" w:hint="default"/>
        <w:b w:val="0"/>
        <w:i w:val="0"/>
      </w:rPr>
    </w:lvl>
    <w:lvl w:ilvl="2">
      <w:start w:val="1"/>
      <w:numFmt w:val="decimal"/>
      <w:lvlText w:val="%3."/>
      <w:lvlJc w:val="left"/>
      <w:pPr>
        <w:tabs>
          <w:tab w:val="num" w:pos="1440"/>
        </w:tabs>
        <w:ind w:left="720" w:firstLine="360"/>
      </w:pPr>
      <w:rPr>
        <w:rFonts w:ascii="Times New Roman" w:hAnsi="Times New Roman" w:hint="default"/>
        <w:b w:val="0"/>
        <w:i w:val="0"/>
      </w:rPr>
    </w:lvl>
    <w:lvl w:ilvl="3">
      <w:start w:val="1"/>
      <w:numFmt w:val="lowerRoman"/>
      <w:lvlText w:val="%4."/>
      <w:lvlJc w:val="left"/>
      <w:pPr>
        <w:tabs>
          <w:tab w:val="num" w:pos="0"/>
        </w:tabs>
        <w:ind w:left="2880" w:hanging="720"/>
      </w:pPr>
      <w:rPr>
        <w:rFonts w:ascii="Times New Roman" w:eastAsia="Times New Roman" w:hAnsi="Times New Roman" w:cs="Times New Roman" w:hint="default"/>
      </w:rPr>
    </w:lvl>
    <w:lvl w:ilvl="4">
      <w:start w:val="1"/>
      <w:numFmt w:val="lowerLetter"/>
      <w:lvlText w:val="%5."/>
      <w:lvlJc w:val="left"/>
      <w:pPr>
        <w:tabs>
          <w:tab w:val="num" w:pos="0"/>
        </w:tabs>
        <w:ind w:left="3600" w:hanging="720"/>
      </w:pPr>
      <w:rPr>
        <w:rFonts w:ascii="Times New Roman" w:hAnsi="Times New Roman" w:hint="default"/>
      </w:rPr>
    </w:lvl>
    <w:lvl w:ilvl="5">
      <w:start w:val="1"/>
      <w:numFmt w:val="decimal"/>
      <w:lvlText w:val="%6)"/>
      <w:lvlJc w:val="left"/>
      <w:pPr>
        <w:tabs>
          <w:tab w:val="num" w:pos="0"/>
        </w:tabs>
        <w:ind w:left="4320" w:hanging="720"/>
      </w:pPr>
      <w:rPr>
        <w:rFonts w:ascii="Times New Roman" w:hAnsi="Times New Roman" w:hint="default"/>
      </w:rPr>
    </w:lvl>
    <w:lvl w:ilvl="6">
      <w:start w:val="1"/>
      <w:numFmt w:val="lowerRoman"/>
      <w:lvlText w:val="%7)"/>
      <w:lvlJc w:val="left"/>
      <w:pPr>
        <w:tabs>
          <w:tab w:val="num" w:pos="0"/>
        </w:tabs>
        <w:ind w:left="5040" w:hanging="720"/>
      </w:pPr>
      <w:rPr>
        <w:rFonts w:ascii="Times New Roman" w:hAnsi="Times New Roman" w:hint="default"/>
      </w:rPr>
    </w:lvl>
    <w:lvl w:ilvl="7">
      <w:start w:val="1"/>
      <w:numFmt w:val="lowerLetter"/>
      <w:lvlText w:val="%8)"/>
      <w:lvlJc w:val="left"/>
      <w:pPr>
        <w:tabs>
          <w:tab w:val="num" w:pos="0"/>
        </w:tabs>
        <w:ind w:left="5760" w:hanging="720"/>
      </w:pPr>
      <w:rPr>
        <w:rFonts w:ascii="Times New Roman" w:hAnsi="Times New Roman" w:hint="default"/>
      </w:rPr>
    </w:lvl>
    <w:lvl w:ilvl="8">
      <w:start w:val="1"/>
      <w:numFmt w:val="decimal"/>
      <w:lvlText w:val="(%9)"/>
      <w:lvlJc w:val="left"/>
      <w:pPr>
        <w:tabs>
          <w:tab w:val="num" w:pos="0"/>
        </w:tabs>
        <w:ind w:left="6480" w:hanging="720"/>
      </w:pPr>
      <w:rPr>
        <w:rFonts w:ascii="Times New Roman" w:hAnsi="Times New Roman" w:hint="default"/>
      </w:rPr>
    </w:lvl>
  </w:abstractNum>
  <w:abstractNum w:abstractNumId="3" w15:restartNumberingAfterBreak="0">
    <w:nsid w:val="42550B09"/>
    <w:multiLevelType w:val="hybridMultilevel"/>
    <w:tmpl w:val="296A53CC"/>
    <w:lvl w:ilvl="0" w:tplc="42E0D884">
      <w:start w:val="1"/>
      <w:numFmt w:val="decimal"/>
      <w:pStyle w:val="Heading3"/>
      <w:lvlText w:val="%1."/>
      <w:lvlJc w:val="left"/>
      <w:pPr>
        <w:ind w:left="1440" w:hanging="360"/>
      </w:pPr>
      <w:rPr>
        <w:b w:val="0"/>
        <w:bCs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72B96B8D"/>
    <w:multiLevelType w:val="multilevel"/>
    <w:tmpl w:val="BC64CFFA"/>
    <w:lvl w:ilvl="0">
      <w:start w:val="1"/>
      <w:numFmt w:val="upperLetter"/>
      <w:lvlText w:val="%1."/>
      <w:lvlJc w:val="left"/>
      <w:pPr>
        <w:tabs>
          <w:tab w:val="num" w:pos="720"/>
        </w:tabs>
        <w:ind w:left="0" w:firstLine="0"/>
      </w:pPr>
      <w:rPr>
        <w:rFonts w:hint="default"/>
      </w:rPr>
    </w:lvl>
    <w:lvl w:ilvl="1">
      <w:start w:val="1"/>
      <w:numFmt w:val="upperLetter"/>
      <w:pStyle w:val="Heading2"/>
      <w:lvlText w:val="%2."/>
      <w:lvlJc w:val="left"/>
      <w:pPr>
        <w:tabs>
          <w:tab w:val="num" w:pos="360"/>
        </w:tabs>
        <w:ind w:left="0" w:firstLine="360"/>
      </w:pPr>
      <w:rPr>
        <w:rFonts w:ascii="Times New Roman" w:hAnsi="Times New Roman" w:cs="Times New Roman" w:hint="default"/>
        <w:sz w:val="24"/>
        <w:szCs w:val="22"/>
      </w:rPr>
    </w:lvl>
    <w:lvl w:ilvl="2">
      <w:start w:val="1"/>
      <w:numFmt w:val="upperLetter"/>
      <w:lvlText w:val="%3."/>
      <w:lvlJc w:val="left"/>
      <w:pPr>
        <w:tabs>
          <w:tab w:val="num" w:pos="1800"/>
        </w:tabs>
        <w:ind w:left="1440" w:firstLine="0"/>
      </w:pPr>
      <w:rPr>
        <w:rFonts w:hint="default"/>
      </w:rPr>
    </w:lvl>
    <w:lvl w:ilvl="3">
      <w:start w:val="1"/>
      <w:numFmt w:val="lowerLetter"/>
      <w:lvlText w:val="%4)"/>
      <w:lvlJc w:val="left"/>
      <w:pPr>
        <w:tabs>
          <w:tab w:val="num" w:pos="1800"/>
        </w:tabs>
        <w:ind w:left="1440" w:firstLine="0"/>
      </w:pPr>
      <w:rPr>
        <w:rFonts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5" w15:restartNumberingAfterBreak="0">
    <w:nsid w:val="744C4EC6"/>
    <w:multiLevelType w:val="hybridMultilevel"/>
    <w:tmpl w:val="9FFAA206"/>
    <w:lvl w:ilvl="0" w:tplc="98EE7692">
      <w:start w:val="1"/>
      <w:numFmt w:val="lowerLetter"/>
      <w:pStyle w:val="Heading5"/>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7C830D18"/>
    <w:multiLevelType w:val="multilevel"/>
    <w:tmpl w:val="0409001D"/>
    <w:styleLink w:val="2ndLevelNarrativ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48651521">
    <w:abstractNumId w:val="2"/>
  </w:num>
  <w:num w:numId="2" w16cid:durableId="1566141067">
    <w:abstractNumId w:val="4"/>
  </w:num>
  <w:num w:numId="3" w16cid:durableId="907570654">
    <w:abstractNumId w:val="4"/>
  </w:num>
  <w:num w:numId="4" w16cid:durableId="2080126111">
    <w:abstractNumId w:val="0"/>
    <w:lvlOverride w:ilvl="0">
      <w:lvl w:ilvl="0">
        <w:start w:val="1"/>
        <w:numFmt w:val="bullet"/>
        <w:lvlText w:val=""/>
        <w:legacy w:legacy="1" w:legacySpace="120" w:legacyIndent="360"/>
        <w:lvlJc w:val="left"/>
        <w:pPr>
          <w:ind w:left="1440" w:hanging="360"/>
        </w:pPr>
        <w:rPr>
          <w:rFonts w:ascii="Wingdings" w:hAnsi="Wingdings" w:hint="default"/>
          <w:sz w:val="20"/>
        </w:rPr>
      </w:lvl>
    </w:lvlOverride>
  </w:num>
  <w:num w:numId="5" w16cid:durableId="201530257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09643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6915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8087535">
    <w:abstractNumId w:val="6"/>
  </w:num>
  <w:num w:numId="9" w16cid:durableId="1404646896">
    <w:abstractNumId w:val="3"/>
    <w:lvlOverride w:ilvl="0">
      <w:startOverride w:val="1"/>
    </w:lvlOverride>
  </w:num>
  <w:num w:numId="10" w16cid:durableId="941381168">
    <w:abstractNumId w:val="3"/>
    <w:lvlOverride w:ilvl="0">
      <w:startOverride w:val="1"/>
    </w:lvlOverride>
  </w:num>
  <w:num w:numId="11" w16cid:durableId="747073721">
    <w:abstractNumId w:val="3"/>
    <w:lvlOverride w:ilvl="0">
      <w:startOverride w:val="1"/>
    </w:lvlOverride>
  </w:num>
  <w:num w:numId="12" w16cid:durableId="3110614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9309859">
    <w:abstractNumId w:val="3"/>
  </w:num>
  <w:num w:numId="14" w16cid:durableId="396973539">
    <w:abstractNumId w:val="3"/>
    <w:lvlOverride w:ilvl="0">
      <w:startOverride w:val="1"/>
    </w:lvlOverride>
  </w:num>
  <w:num w:numId="15" w16cid:durableId="517502396">
    <w:abstractNumId w:val="5"/>
  </w:num>
  <w:num w:numId="16" w16cid:durableId="1898470062">
    <w:abstractNumId w:val="5"/>
    <w:lvlOverride w:ilvl="0">
      <w:startOverride w:val="1"/>
    </w:lvlOverride>
  </w:num>
  <w:num w:numId="17" w16cid:durableId="1431700791">
    <w:abstractNumId w:val="3"/>
    <w:lvlOverride w:ilvl="0">
      <w:startOverride w:val="1"/>
    </w:lvlOverride>
  </w:num>
  <w:num w:numId="18" w16cid:durableId="1781995924">
    <w:abstractNumId w:val="1"/>
  </w:num>
  <w:num w:numId="19" w16cid:durableId="1091437738">
    <w:abstractNumId w:val="3"/>
    <w:lvlOverride w:ilvl="0">
      <w:startOverride w:val="1"/>
    </w:lvlOverride>
  </w:num>
  <w:num w:numId="20" w16cid:durableId="1109472714">
    <w:abstractNumId w:val="3"/>
    <w:lvlOverride w:ilvl="0">
      <w:startOverride w:val="1"/>
    </w:lvlOverride>
  </w:num>
  <w:num w:numId="21" w16cid:durableId="437990196">
    <w:abstractNumId w:val="3"/>
    <w:lvlOverride w:ilvl="0">
      <w:startOverride w:val="1"/>
    </w:lvlOverride>
  </w:num>
  <w:num w:numId="22" w16cid:durableId="235209652">
    <w:abstractNumId w:val="3"/>
    <w:lvlOverride w:ilvl="0">
      <w:startOverride w:val="1"/>
    </w:lvlOverride>
  </w:num>
  <w:num w:numId="23" w16cid:durableId="1707868454">
    <w:abstractNumId w:val="3"/>
    <w:lvlOverride w:ilvl="0">
      <w:startOverride w:val="1"/>
    </w:lvlOverride>
  </w:num>
  <w:num w:numId="24" w16cid:durableId="1788158041">
    <w:abstractNumId w:val="1"/>
    <w:lvlOverride w:ilvl="0">
      <w:startOverride w:val="1"/>
    </w:lvlOverride>
  </w:num>
  <w:num w:numId="25" w16cid:durableId="1566799473">
    <w:abstractNumId w:val="3"/>
    <w:lvlOverride w:ilvl="0">
      <w:startOverride w:val="1"/>
    </w:lvlOverride>
  </w:num>
  <w:num w:numId="26" w16cid:durableId="2057311478">
    <w:abstractNumId w:val="3"/>
    <w:lvlOverride w:ilvl="0">
      <w:startOverride w:val="1"/>
    </w:lvlOverride>
  </w:num>
  <w:num w:numId="27" w16cid:durableId="204220540">
    <w:abstractNumId w:val="3"/>
    <w:lvlOverride w:ilvl="0">
      <w:startOverride w:val="1"/>
    </w:lvlOverride>
  </w:num>
  <w:num w:numId="28" w16cid:durableId="424493677">
    <w:abstractNumId w:val="3"/>
    <w:lvlOverride w:ilvl="0">
      <w:startOverride w:val="1"/>
    </w:lvlOverride>
  </w:num>
  <w:num w:numId="29" w16cid:durableId="1615400859">
    <w:abstractNumId w:val="3"/>
    <w:lvlOverride w:ilvl="0">
      <w:startOverride w:val="1"/>
    </w:lvlOverride>
  </w:num>
  <w:num w:numId="30" w16cid:durableId="625622955">
    <w:abstractNumId w:val="3"/>
    <w:lvlOverride w:ilvl="0">
      <w:startOverride w:val="1"/>
    </w:lvlOverride>
  </w:num>
  <w:num w:numId="31" w16cid:durableId="1884172597">
    <w:abstractNumId w:val="3"/>
    <w:lvlOverride w:ilvl="0">
      <w:startOverride w:val="1"/>
    </w:lvlOverride>
  </w:num>
  <w:num w:numId="32" w16cid:durableId="1289319634">
    <w:abstractNumId w:val="3"/>
    <w:lvlOverride w:ilvl="0">
      <w:startOverride w:val="1"/>
    </w:lvlOverride>
  </w:num>
  <w:num w:numId="33" w16cid:durableId="1881241943">
    <w:abstractNumId w:val="3"/>
    <w:lvlOverride w:ilvl="0">
      <w:startOverride w:val="1"/>
    </w:lvlOverride>
  </w:num>
  <w:num w:numId="34" w16cid:durableId="1518033870">
    <w:abstractNumId w:val="3"/>
    <w:lvlOverride w:ilvl="0">
      <w:startOverride w:val="1"/>
    </w:lvlOverride>
  </w:num>
  <w:num w:numId="35" w16cid:durableId="460152639">
    <w:abstractNumId w:val="3"/>
    <w:lvlOverride w:ilvl="0">
      <w:startOverride w:val="1"/>
    </w:lvlOverride>
  </w:num>
  <w:num w:numId="36" w16cid:durableId="105194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2561632">
    <w:abstractNumId w:val="1"/>
    <w:lvlOverride w:ilvl="0">
      <w:startOverride w:val="1"/>
    </w:lvlOverride>
  </w:num>
  <w:num w:numId="38" w16cid:durableId="2038844990">
    <w:abstractNumId w:val="1"/>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B7"/>
    <w:rsid w:val="00000CC0"/>
    <w:rsid w:val="00007A89"/>
    <w:rsid w:val="00017082"/>
    <w:rsid w:val="000262A4"/>
    <w:rsid w:val="00027376"/>
    <w:rsid w:val="000445BF"/>
    <w:rsid w:val="00046A40"/>
    <w:rsid w:val="00050069"/>
    <w:rsid w:val="000526E3"/>
    <w:rsid w:val="00066EFD"/>
    <w:rsid w:val="00082372"/>
    <w:rsid w:val="000A60EE"/>
    <w:rsid w:val="000A676D"/>
    <w:rsid w:val="000C31A3"/>
    <w:rsid w:val="000F67C1"/>
    <w:rsid w:val="000F68EB"/>
    <w:rsid w:val="00102035"/>
    <w:rsid w:val="00104B42"/>
    <w:rsid w:val="0011759B"/>
    <w:rsid w:val="001200BC"/>
    <w:rsid w:val="001261F3"/>
    <w:rsid w:val="001311B7"/>
    <w:rsid w:val="00140B5E"/>
    <w:rsid w:val="00156904"/>
    <w:rsid w:val="00161055"/>
    <w:rsid w:val="00164E1D"/>
    <w:rsid w:val="001D613B"/>
    <w:rsid w:val="001F4814"/>
    <w:rsid w:val="00201DA7"/>
    <w:rsid w:val="002134DF"/>
    <w:rsid w:val="0021418B"/>
    <w:rsid w:val="00216B99"/>
    <w:rsid w:val="00217BA8"/>
    <w:rsid w:val="00224870"/>
    <w:rsid w:val="002314FC"/>
    <w:rsid w:val="0024470E"/>
    <w:rsid w:val="002454E6"/>
    <w:rsid w:val="00245523"/>
    <w:rsid w:val="002462A6"/>
    <w:rsid w:val="00246729"/>
    <w:rsid w:val="00247381"/>
    <w:rsid w:val="00261577"/>
    <w:rsid w:val="00275EF1"/>
    <w:rsid w:val="00276BAF"/>
    <w:rsid w:val="00277EAB"/>
    <w:rsid w:val="00287594"/>
    <w:rsid w:val="00294207"/>
    <w:rsid w:val="00296D07"/>
    <w:rsid w:val="002A0D8E"/>
    <w:rsid w:val="002B246C"/>
    <w:rsid w:val="002D54C6"/>
    <w:rsid w:val="002E2BB8"/>
    <w:rsid w:val="003068B2"/>
    <w:rsid w:val="003114AF"/>
    <w:rsid w:val="003121C9"/>
    <w:rsid w:val="00316339"/>
    <w:rsid w:val="003217A0"/>
    <w:rsid w:val="00323DC8"/>
    <w:rsid w:val="00331459"/>
    <w:rsid w:val="00333A99"/>
    <w:rsid w:val="00333D33"/>
    <w:rsid w:val="00340534"/>
    <w:rsid w:val="00341D22"/>
    <w:rsid w:val="00351084"/>
    <w:rsid w:val="0036488B"/>
    <w:rsid w:val="003B43D2"/>
    <w:rsid w:val="003B4B91"/>
    <w:rsid w:val="003B5B5A"/>
    <w:rsid w:val="003E43D3"/>
    <w:rsid w:val="003E6170"/>
    <w:rsid w:val="004062F8"/>
    <w:rsid w:val="00420E91"/>
    <w:rsid w:val="0042191D"/>
    <w:rsid w:val="00432263"/>
    <w:rsid w:val="00433F46"/>
    <w:rsid w:val="004374DF"/>
    <w:rsid w:val="004429E7"/>
    <w:rsid w:val="0044371B"/>
    <w:rsid w:val="00444C2B"/>
    <w:rsid w:val="00465D63"/>
    <w:rsid w:val="004C1A28"/>
    <w:rsid w:val="004D727F"/>
    <w:rsid w:val="00512B66"/>
    <w:rsid w:val="00514BEC"/>
    <w:rsid w:val="00555284"/>
    <w:rsid w:val="00562286"/>
    <w:rsid w:val="00563453"/>
    <w:rsid w:val="0056508F"/>
    <w:rsid w:val="005652D0"/>
    <w:rsid w:val="0057036C"/>
    <w:rsid w:val="0058299E"/>
    <w:rsid w:val="00583110"/>
    <w:rsid w:val="00590C9A"/>
    <w:rsid w:val="005A1EE6"/>
    <w:rsid w:val="005A3F68"/>
    <w:rsid w:val="005A4713"/>
    <w:rsid w:val="005B172D"/>
    <w:rsid w:val="005B7F7A"/>
    <w:rsid w:val="005D41D7"/>
    <w:rsid w:val="005D4EE1"/>
    <w:rsid w:val="005D5405"/>
    <w:rsid w:val="005F3BD0"/>
    <w:rsid w:val="006010A3"/>
    <w:rsid w:val="00601770"/>
    <w:rsid w:val="0060623F"/>
    <w:rsid w:val="00607A83"/>
    <w:rsid w:val="00622AEA"/>
    <w:rsid w:val="006326F7"/>
    <w:rsid w:val="00640FD3"/>
    <w:rsid w:val="00667819"/>
    <w:rsid w:val="006728EC"/>
    <w:rsid w:val="00682F1A"/>
    <w:rsid w:val="00684EB5"/>
    <w:rsid w:val="006903F4"/>
    <w:rsid w:val="00691A59"/>
    <w:rsid w:val="006966B4"/>
    <w:rsid w:val="006A0BF2"/>
    <w:rsid w:val="006A4FDA"/>
    <w:rsid w:val="006A7684"/>
    <w:rsid w:val="006D5886"/>
    <w:rsid w:val="006E6D1D"/>
    <w:rsid w:val="00703041"/>
    <w:rsid w:val="007042B2"/>
    <w:rsid w:val="00730793"/>
    <w:rsid w:val="00735626"/>
    <w:rsid w:val="0074302B"/>
    <w:rsid w:val="007504C1"/>
    <w:rsid w:val="007520DF"/>
    <w:rsid w:val="00753CCA"/>
    <w:rsid w:val="00761556"/>
    <w:rsid w:val="0076401D"/>
    <w:rsid w:val="007732E8"/>
    <w:rsid w:val="00777847"/>
    <w:rsid w:val="00783BB3"/>
    <w:rsid w:val="0078607E"/>
    <w:rsid w:val="00793A3A"/>
    <w:rsid w:val="007B4321"/>
    <w:rsid w:val="007C1A0E"/>
    <w:rsid w:val="007E6C45"/>
    <w:rsid w:val="007E7885"/>
    <w:rsid w:val="00802052"/>
    <w:rsid w:val="008157A9"/>
    <w:rsid w:val="00817F76"/>
    <w:rsid w:val="008243B2"/>
    <w:rsid w:val="00837DDB"/>
    <w:rsid w:val="0087015B"/>
    <w:rsid w:val="008832C3"/>
    <w:rsid w:val="00893770"/>
    <w:rsid w:val="0089388E"/>
    <w:rsid w:val="0089495A"/>
    <w:rsid w:val="008A0C21"/>
    <w:rsid w:val="008A71BB"/>
    <w:rsid w:val="008C526D"/>
    <w:rsid w:val="008D1311"/>
    <w:rsid w:val="008D53CD"/>
    <w:rsid w:val="008E56C0"/>
    <w:rsid w:val="008E60FB"/>
    <w:rsid w:val="0090014F"/>
    <w:rsid w:val="00903FF8"/>
    <w:rsid w:val="00922B0C"/>
    <w:rsid w:val="00930E0E"/>
    <w:rsid w:val="009344B3"/>
    <w:rsid w:val="00935E77"/>
    <w:rsid w:val="0094177E"/>
    <w:rsid w:val="00957B05"/>
    <w:rsid w:val="0096042A"/>
    <w:rsid w:val="00962FA1"/>
    <w:rsid w:val="0096456C"/>
    <w:rsid w:val="00983601"/>
    <w:rsid w:val="00995656"/>
    <w:rsid w:val="009B1EF2"/>
    <w:rsid w:val="009C2196"/>
    <w:rsid w:val="009C4766"/>
    <w:rsid w:val="009D439D"/>
    <w:rsid w:val="009D4771"/>
    <w:rsid w:val="009E0B53"/>
    <w:rsid w:val="009E13D7"/>
    <w:rsid w:val="009F0201"/>
    <w:rsid w:val="00A02466"/>
    <w:rsid w:val="00A069E1"/>
    <w:rsid w:val="00A12C20"/>
    <w:rsid w:val="00A330A8"/>
    <w:rsid w:val="00A335D2"/>
    <w:rsid w:val="00A47BB4"/>
    <w:rsid w:val="00A542AE"/>
    <w:rsid w:val="00A57056"/>
    <w:rsid w:val="00A61FF3"/>
    <w:rsid w:val="00A71131"/>
    <w:rsid w:val="00A83797"/>
    <w:rsid w:val="00A85627"/>
    <w:rsid w:val="00A87E4D"/>
    <w:rsid w:val="00A90529"/>
    <w:rsid w:val="00A93C28"/>
    <w:rsid w:val="00A97BA3"/>
    <w:rsid w:val="00AA38E6"/>
    <w:rsid w:val="00AA73D7"/>
    <w:rsid w:val="00AC0235"/>
    <w:rsid w:val="00AC3CEC"/>
    <w:rsid w:val="00AD1E63"/>
    <w:rsid w:val="00AE2C53"/>
    <w:rsid w:val="00AE41C1"/>
    <w:rsid w:val="00B02AA0"/>
    <w:rsid w:val="00B05663"/>
    <w:rsid w:val="00B12A80"/>
    <w:rsid w:val="00B50368"/>
    <w:rsid w:val="00B56AD4"/>
    <w:rsid w:val="00B60DF8"/>
    <w:rsid w:val="00B61766"/>
    <w:rsid w:val="00B7338B"/>
    <w:rsid w:val="00B743F4"/>
    <w:rsid w:val="00B8251F"/>
    <w:rsid w:val="00B83A9B"/>
    <w:rsid w:val="00BA0D7B"/>
    <w:rsid w:val="00BA2C3A"/>
    <w:rsid w:val="00BB4675"/>
    <w:rsid w:val="00BC2BA0"/>
    <w:rsid w:val="00BC769F"/>
    <w:rsid w:val="00BF57B6"/>
    <w:rsid w:val="00C02445"/>
    <w:rsid w:val="00C037D9"/>
    <w:rsid w:val="00C04D55"/>
    <w:rsid w:val="00C0680E"/>
    <w:rsid w:val="00C25CF9"/>
    <w:rsid w:val="00C44398"/>
    <w:rsid w:val="00C44DCA"/>
    <w:rsid w:val="00C509C0"/>
    <w:rsid w:val="00C563D3"/>
    <w:rsid w:val="00C7006F"/>
    <w:rsid w:val="00C81B7A"/>
    <w:rsid w:val="00C91923"/>
    <w:rsid w:val="00CA11A8"/>
    <w:rsid w:val="00CA17F7"/>
    <w:rsid w:val="00CA3E6A"/>
    <w:rsid w:val="00CA686A"/>
    <w:rsid w:val="00CB0514"/>
    <w:rsid w:val="00CB1B40"/>
    <w:rsid w:val="00CC3976"/>
    <w:rsid w:val="00CC5FCA"/>
    <w:rsid w:val="00CD4D54"/>
    <w:rsid w:val="00CE73AB"/>
    <w:rsid w:val="00CF3B39"/>
    <w:rsid w:val="00CF45CE"/>
    <w:rsid w:val="00CF7CF4"/>
    <w:rsid w:val="00CF7DC5"/>
    <w:rsid w:val="00D1052A"/>
    <w:rsid w:val="00D2230D"/>
    <w:rsid w:val="00D2382B"/>
    <w:rsid w:val="00D3324C"/>
    <w:rsid w:val="00D3722C"/>
    <w:rsid w:val="00D37EE1"/>
    <w:rsid w:val="00D4384A"/>
    <w:rsid w:val="00D45967"/>
    <w:rsid w:val="00D54257"/>
    <w:rsid w:val="00D60E24"/>
    <w:rsid w:val="00D75AB4"/>
    <w:rsid w:val="00D7742F"/>
    <w:rsid w:val="00D856B1"/>
    <w:rsid w:val="00D92DC1"/>
    <w:rsid w:val="00DB19E7"/>
    <w:rsid w:val="00DB68A0"/>
    <w:rsid w:val="00DB7CE2"/>
    <w:rsid w:val="00DD0E45"/>
    <w:rsid w:val="00DD2959"/>
    <w:rsid w:val="00DD2E72"/>
    <w:rsid w:val="00DE7E36"/>
    <w:rsid w:val="00DF6275"/>
    <w:rsid w:val="00E00A0C"/>
    <w:rsid w:val="00E20306"/>
    <w:rsid w:val="00E226B1"/>
    <w:rsid w:val="00E37255"/>
    <w:rsid w:val="00E75D6C"/>
    <w:rsid w:val="00E8107A"/>
    <w:rsid w:val="00E84E1E"/>
    <w:rsid w:val="00E860B5"/>
    <w:rsid w:val="00E97AA1"/>
    <w:rsid w:val="00EA1843"/>
    <w:rsid w:val="00EB27C1"/>
    <w:rsid w:val="00EE3889"/>
    <w:rsid w:val="00EF73DF"/>
    <w:rsid w:val="00F14AAE"/>
    <w:rsid w:val="00F16ACA"/>
    <w:rsid w:val="00F219E3"/>
    <w:rsid w:val="00F26A35"/>
    <w:rsid w:val="00F420C7"/>
    <w:rsid w:val="00F63F54"/>
    <w:rsid w:val="00F66715"/>
    <w:rsid w:val="00F677C6"/>
    <w:rsid w:val="00FA508B"/>
    <w:rsid w:val="00FA5546"/>
    <w:rsid w:val="00FC67D3"/>
    <w:rsid w:val="00FE0ABF"/>
    <w:rsid w:val="00FE1B44"/>
    <w:rsid w:val="00FF4A97"/>
    <w:rsid w:val="00FF7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E2212"/>
  <w15:chartTrackingRefBased/>
  <w15:docId w15:val="{0B31D09F-5DAC-4B34-B440-1988AE9E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rsid w:val="00B05663"/>
    <w:pPr>
      <w:numPr>
        <w:numId w:val="1"/>
      </w:numPr>
      <w:spacing w:after="120"/>
      <w:ind w:left="0"/>
      <w:outlineLvl w:val="0"/>
    </w:pPr>
    <w:rPr>
      <w:b/>
      <w:u w:val="single"/>
    </w:rPr>
  </w:style>
  <w:style w:type="paragraph" w:styleId="Heading2">
    <w:name w:val="heading 2"/>
    <w:basedOn w:val="Normal"/>
    <w:next w:val="Normal"/>
    <w:qFormat/>
    <w:rsid w:val="005B172D"/>
    <w:pPr>
      <w:keepNext/>
      <w:widowControl w:val="0"/>
      <w:numPr>
        <w:ilvl w:val="1"/>
        <w:numId w:val="2"/>
      </w:numPr>
      <w:spacing w:after="120"/>
      <w:ind w:left="360" w:firstLine="0"/>
      <w:outlineLvl w:val="1"/>
    </w:pPr>
    <w:rPr>
      <w:b/>
      <w:color w:val="333333"/>
      <w:szCs w:val="22"/>
      <w:u w:val="single"/>
    </w:rPr>
  </w:style>
  <w:style w:type="paragraph" w:styleId="Heading3">
    <w:name w:val="heading 3"/>
    <w:basedOn w:val="Normal"/>
    <w:next w:val="Normal"/>
    <w:qFormat/>
    <w:rsid w:val="00FC67D3"/>
    <w:pPr>
      <w:numPr>
        <w:numId w:val="13"/>
      </w:numPr>
      <w:tabs>
        <w:tab w:val="left" w:pos="144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120"/>
      <w:ind w:left="1080"/>
      <w:jc w:val="both"/>
      <w:textAlignment w:val="baseline"/>
      <w:outlineLvl w:val="2"/>
    </w:pPr>
    <w:rPr>
      <w:szCs w:val="22"/>
    </w:rPr>
  </w:style>
  <w:style w:type="paragraph" w:styleId="Heading4">
    <w:name w:val="heading 4"/>
    <w:basedOn w:val="Heading3"/>
    <w:qFormat/>
    <w:rsid w:val="00DD2E72"/>
    <w:pPr>
      <w:numPr>
        <w:numId w:val="18"/>
      </w:numPr>
      <w:outlineLvl w:val="3"/>
    </w:pPr>
  </w:style>
  <w:style w:type="paragraph" w:styleId="Heading5">
    <w:name w:val="heading 5"/>
    <w:basedOn w:val="Normal"/>
    <w:next w:val="Normal"/>
    <w:link w:val="Heading5Char"/>
    <w:qFormat/>
    <w:rsid w:val="00C25CF9"/>
    <w:pPr>
      <w:widowControl w:val="0"/>
      <w:numPr>
        <w:numId w:val="15"/>
      </w:numPr>
      <w:spacing w:after="120" w:line="240" w:lineRule="atLeast"/>
      <w:ind w:left="1440"/>
      <w:jc w:val="both"/>
      <w:outlineLvl w:val="4"/>
    </w:pPr>
    <w:rPr>
      <w:bCs/>
    </w:rPr>
  </w:style>
  <w:style w:type="paragraph" w:styleId="Heading6">
    <w:name w:val="heading 6"/>
    <w:basedOn w:val="Normal"/>
    <w:next w:val="Normal"/>
    <w:qFormat/>
    <w:pPr>
      <w:keepNext/>
      <w:numPr>
        <w:ilvl w:val="5"/>
        <w:numId w:val="3"/>
      </w:numPr>
      <w:jc w:val="both"/>
      <w:outlineLvl w:val="5"/>
    </w:pPr>
    <w:rPr>
      <w:b/>
      <w:bCs/>
      <w:u w:val="single"/>
    </w:rPr>
  </w:style>
  <w:style w:type="paragraph" w:styleId="Heading7">
    <w:name w:val="heading 7"/>
    <w:basedOn w:val="Normal"/>
    <w:next w:val="Normal"/>
    <w:qFormat/>
    <w:pPr>
      <w:numPr>
        <w:ilvl w:val="6"/>
        <w:numId w:val="3"/>
      </w:numPr>
      <w:spacing w:before="240" w:after="60"/>
      <w:outlineLvl w:val="6"/>
    </w:pPr>
  </w:style>
  <w:style w:type="paragraph" w:styleId="Heading8">
    <w:name w:val="heading 8"/>
    <w:basedOn w:val="Normal"/>
    <w:next w:val="Normal"/>
    <w:qFormat/>
    <w:pPr>
      <w:numPr>
        <w:ilvl w:val="7"/>
        <w:numId w:val="3"/>
      </w:numPr>
      <w:spacing w:before="240" w:after="60"/>
      <w:outlineLvl w:val="7"/>
    </w:pPr>
    <w:rPr>
      <w:i/>
      <w:iCs/>
    </w:rPr>
  </w:style>
  <w:style w:type="paragraph" w:styleId="Heading9">
    <w:name w:val="heading 9"/>
    <w:basedOn w:val="Normal"/>
    <w:next w:val="Normal"/>
    <w:qFormat/>
    <w:pPr>
      <w:numPr>
        <w:ilvl w:val="8"/>
        <w:numId w:val="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z w:val="36"/>
    </w:rPr>
  </w:style>
  <w:style w:type="paragraph" w:styleId="BodyText">
    <w:name w:val="Body Text"/>
    <w:basedOn w:val="Normal"/>
    <w:link w:val="BodyTextChar"/>
    <w:semiHidden/>
    <w:pPr>
      <w:tabs>
        <w:tab w:val="left" w:pos="720"/>
      </w:tabs>
      <w:spacing w:before="120"/>
      <w:ind w:left="720"/>
      <w:jc w:val="both"/>
    </w:pPr>
  </w:style>
  <w:style w:type="paragraph" w:styleId="NoSpacing">
    <w:name w:val="No Spacing"/>
    <w:aliases w:val="Nar 2"/>
    <w:basedOn w:val="BodyText2"/>
    <w:uiPriority w:val="1"/>
    <w:qFormat/>
    <w:rsid w:val="00B05663"/>
    <w:pPr>
      <w:spacing w:after="120"/>
      <w:ind w:left="720"/>
    </w:pPr>
  </w:style>
  <w:style w:type="paragraph" w:styleId="BodyText2">
    <w:name w:val="Body Text 2"/>
    <w:basedOn w:val="Normal"/>
    <w:semiHidden/>
    <w:pPr>
      <w:spacing w:before="120"/>
      <w:ind w:left="1080"/>
      <w:jc w:val="both"/>
    </w:pPr>
    <w:rPr>
      <w:rFonts w:cs="Arial"/>
    </w:rPr>
  </w:style>
  <w:style w:type="paragraph" w:styleId="Header">
    <w:name w:val="header"/>
    <w:basedOn w:val="Normal"/>
    <w:semiHidden/>
    <w:pPr>
      <w:tabs>
        <w:tab w:val="center" w:pos="4320"/>
        <w:tab w:val="right" w:pos="8640"/>
      </w:tabs>
    </w:pPr>
  </w:style>
  <w:style w:type="paragraph" w:styleId="BodyTextIndent">
    <w:name w:val="Body Text Indent"/>
    <w:basedOn w:val="Normal"/>
    <w:semiHidden/>
    <w:pPr>
      <w:tabs>
        <w:tab w:val="left" w:pos="720"/>
        <w:tab w:val="left" w:pos="1440"/>
      </w:tabs>
      <w:spacing w:line="240" w:lineRule="atLeast"/>
      <w:ind w:left="1440"/>
      <w:jc w:val="both"/>
    </w:pPr>
    <w:rPr>
      <w:rFonts w:ascii="Arial" w:hAnsi="Arial" w:cs="Arial"/>
    </w:rPr>
  </w:style>
  <w:style w:type="paragraph" w:customStyle="1" w:styleId="DefaultText1">
    <w:name w:val="Default Text:1"/>
    <w:basedOn w:val="Normal"/>
    <w:pPr>
      <w:overflowPunct w:val="0"/>
      <w:autoSpaceDE w:val="0"/>
      <w:autoSpaceDN w:val="0"/>
      <w:adjustRightInd w:val="0"/>
      <w:textAlignment w:val="baseline"/>
    </w:pPr>
    <w:rPr>
      <w:szCs w:val="20"/>
    </w:rPr>
  </w:style>
  <w:style w:type="paragraph" w:styleId="Footer">
    <w:name w:val="footer"/>
    <w:basedOn w:val="Normal"/>
    <w:semiHidden/>
    <w:pPr>
      <w:tabs>
        <w:tab w:val="center" w:pos="4320"/>
        <w:tab w:val="right" w:pos="8640"/>
      </w:tabs>
    </w:pPr>
  </w:style>
  <w:style w:type="paragraph" w:customStyle="1" w:styleId="DefaultText">
    <w:name w:val="Default Text"/>
    <w:basedOn w:val="Normal"/>
    <w:pPr>
      <w:overflowPunct w:val="0"/>
      <w:autoSpaceDE w:val="0"/>
      <w:autoSpaceDN w:val="0"/>
      <w:adjustRightInd w:val="0"/>
      <w:textAlignment w:val="baseline"/>
    </w:pPr>
    <w:rPr>
      <w:noProof/>
      <w:szCs w:val="20"/>
    </w:rPr>
  </w:style>
  <w:style w:type="paragraph" w:styleId="TOC1">
    <w:name w:val="toc 1"/>
    <w:basedOn w:val="Normal"/>
    <w:autoRedefine/>
    <w:uiPriority w:val="39"/>
    <w:pPr>
      <w:spacing w:before="120" w:after="120"/>
    </w:pPr>
    <w:rPr>
      <w:b/>
      <w:bCs/>
      <w:caps/>
    </w:rPr>
  </w:style>
  <w:style w:type="character" w:customStyle="1" w:styleId="BodyTextChar">
    <w:name w:val="Body Text Char"/>
    <w:link w:val="BodyText"/>
    <w:semiHidden/>
    <w:rsid w:val="00D37EE1"/>
    <w:rPr>
      <w:sz w:val="24"/>
      <w:szCs w:val="24"/>
    </w:rPr>
  </w:style>
  <w:style w:type="paragraph" w:styleId="TOC2">
    <w:name w:val="toc 2"/>
    <w:basedOn w:val="Normal"/>
    <w:autoRedefine/>
    <w:uiPriority w:val="39"/>
    <w:pPr>
      <w:ind w:left="240"/>
    </w:pPr>
    <w:rPr>
      <w:smallCaps/>
    </w:rPr>
  </w:style>
  <w:style w:type="paragraph" w:styleId="TOC3">
    <w:name w:val="toc 3"/>
    <w:basedOn w:val="Normal"/>
    <w:autoRedefine/>
    <w:uiPriority w:val="39"/>
    <w:pPr>
      <w:ind w:left="480"/>
    </w:pPr>
    <w:rPr>
      <w:i/>
      <w:iCs/>
    </w:rPr>
  </w:style>
  <w:style w:type="character" w:styleId="PageNumber">
    <w:name w:val="page number"/>
    <w:basedOn w:val="DefaultParagraphFont"/>
    <w:semiHidden/>
  </w:style>
  <w:style w:type="character" w:styleId="Hyperlink">
    <w:name w:val="Hyperlink"/>
    <w:uiPriority w:val="99"/>
    <w:rPr>
      <w:color w:val="0000FF"/>
      <w:u w:val="single"/>
    </w:rPr>
  </w:style>
  <w:style w:type="character" w:styleId="FollowedHyperlink">
    <w:name w:val="FollowedHyperlink"/>
    <w:semiHidden/>
    <w:rPr>
      <w:color w:val="800080"/>
      <w:u w:val="single"/>
    </w:rPr>
  </w:style>
  <w:style w:type="paragraph" w:styleId="TOC4">
    <w:name w:val="toc 4"/>
    <w:basedOn w:val="Normal"/>
    <w:next w:val="Normal"/>
    <w:autoRedefine/>
    <w:uiPriority w:val="39"/>
    <w:pPr>
      <w:ind w:left="720"/>
    </w:pPr>
    <w:rPr>
      <w:szCs w:val="21"/>
    </w:rPr>
  </w:style>
  <w:style w:type="paragraph" w:styleId="TOC5">
    <w:name w:val="toc 5"/>
    <w:basedOn w:val="Normal"/>
    <w:next w:val="Normal"/>
    <w:autoRedefine/>
    <w:uiPriority w:val="39"/>
    <w:pPr>
      <w:ind w:left="960"/>
    </w:pPr>
    <w:rPr>
      <w:szCs w:val="21"/>
    </w:rPr>
  </w:style>
  <w:style w:type="paragraph" w:styleId="TOC6">
    <w:name w:val="toc 6"/>
    <w:basedOn w:val="Normal"/>
    <w:next w:val="Normal"/>
    <w:autoRedefine/>
    <w:uiPriority w:val="39"/>
    <w:pPr>
      <w:ind w:left="1200"/>
    </w:pPr>
    <w:rPr>
      <w:szCs w:val="21"/>
    </w:rPr>
  </w:style>
  <w:style w:type="paragraph" w:styleId="TOC7">
    <w:name w:val="toc 7"/>
    <w:basedOn w:val="Normal"/>
    <w:next w:val="Normal"/>
    <w:autoRedefine/>
    <w:uiPriority w:val="39"/>
    <w:pPr>
      <w:ind w:left="1440"/>
    </w:pPr>
    <w:rPr>
      <w:szCs w:val="21"/>
    </w:rPr>
  </w:style>
  <w:style w:type="paragraph" w:styleId="TOC8">
    <w:name w:val="toc 8"/>
    <w:basedOn w:val="Normal"/>
    <w:next w:val="Normal"/>
    <w:autoRedefine/>
    <w:uiPriority w:val="39"/>
    <w:pPr>
      <w:ind w:left="1680"/>
    </w:pPr>
    <w:rPr>
      <w:szCs w:val="21"/>
    </w:rPr>
  </w:style>
  <w:style w:type="paragraph" w:styleId="TOC9">
    <w:name w:val="toc 9"/>
    <w:basedOn w:val="Normal"/>
    <w:next w:val="Normal"/>
    <w:autoRedefine/>
    <w:uiPriority w:val="39"/>
    <w:pPr>
      <w:ind w:left="1920"/>
    </w:pPr>
    <w:rPr>
      <w:szCs w:val="21"/>
    </w:rPr>
  </w:style>
  <w:style w:type="character" w:customStyle="1" w:styleId="InitialStyle">
    <w:name w:val="InitialStyle"/>
    <w:rPr>
      <w:rFonts w:ascii="Times New Roman" w:hAnsi="Times New Roman"/>
      <w:color w:val="auto"/>
      <w:spacing w:val="0"/>
      <w:sz w:val="24"/>
    </w:rPr>
  </w:style>
  <w:style w:type="paragraph" w:customStyle="1" w:styleId="Nar1">
    <w:name w:val="Nar 1"/>
    <w:basedOn w:val="Normal"/>
    <w:qFormat/>
    <w:rsid w:val="005B172D"/>
    <w:pPr>
      <w:spacing w:after="120"/>
      <w:ind w:left="360"/>
      <w:jc w:val="both"/>
    </w:pPr>
    <w:rPr>
      <w:bCs/>
    </w:rPr>
  </w:style>
  <w:style w:type="paragraph" w:styleId="BodyText3">
    <w:name w:val="Body Text 3"/>
    <w:basedOn w:val="Normal"/>
    <w:semiHidden/>
    <w:pPr>
      <w:spacing w:before="120" w:after="120"/>
      <w:ind w:left="1440"/>
      <w:jc w:val="both"/>
    </w:pPr>
    <w:rPr>
      <w:szCs w:val="16"/>
    </w:rPr>
  </w:style>
  <w:style w:type="paragraph" w:styleId="BodyTextIndent2">
    <w:name w:val="Body Text Indent 2"/>
    <w:basedOn w:val="Normal"/>
    <w:semiHidden/>
    <w:pPr>
      <w:spacing w:before="100" w:beforeAutospacing="1" w:after="100" w:afterAutospacing="1"/>
      <w:ind w:left="1080"/>
      <w:jc w:val="both"/>
    </w:pPr>
  </w:style>
  <w:style w:type="paragraph" w:styleId="BalloonText">
    <w:name w:val="Balloon Text"/>
    <w:basedOn w:val="Normal"/>
    <w:link w:val="BalloonTextChar"/>
    <w:uiPriority w:val="99"/>
    <w:semiHidden/>
    <w:unhideWhenUsed/>
    <w:rsid w:val="00962FA1"/>
    <w:rPr>
      <w:rFonts w:ascii="Tahoma" w:hAnsi="Tahoma" w:cs="Tahoma"/>
      <w:sz w:val="16"/>
      <w:szCs w:val="16"/>
    </w:rPr>
  </w:style>
  <w:style w:type="character" w:customStyle="1" w:styleId="BalloonTextChar">
    <w:name w:val="Balloon Text Char"/>
    <w:link w:val="BalloonText"/>
    <w:uiPriority w:val="99"/>
    <w:semiHidden/>
    <w:rsid w:val="00962FA1"/>
    <w:rPr>
      <w:rFonts w:ascii="Tahoma" w:hAnsi="Tahoma" w:cs="Tahoma"/>
      <w:sz w:val="16"/>
      <w:szCs w:val="16"/>
    </w:rPr>
  </w:style>
  <w:style w:type="paragraph" w:styleId="Subtitle">
    <w:name w:val="Subtitle"/>
    <w:aliases w:val="Nar 3"/>
    <w:basedOn w:val="Heading3"/>
    <w:next w:val="Normal"/>
    <w:link w:val="SubtitleChar"/>
    <w:uiPriority w:val="11"/>
    <w:qFormat/>
    <w:rsid w:val="00DB68A0"/>
    <w:pPr>
      <w:numPr>
        <w:numId w:val="0"/>
      </w:numPr>
      <w:ind w:left="1080"/>
    </w:pPr>
  </w:style>
  <w:style w:type="character" w:customStyle="1" w:styleId="SubtitleChar">
    <w:name w:val="Subtitle Char"/>
    <w:aliases w:val="Nar 3 Char"/>
    <w:link w:val="Subtitle"/>
    <w:uiPriority w:val="11"/>
    <w:rsid w:val="00DB68A0"/>
    <w:rPr>
      <w:sz w:val="24"/>
      <w:szCs w:val="24"/>
    </w:rPr>
  </w:style>
  <w:style w:type="table" w:styleId="TableGrid">
    <w:name w:val="Table Grid"/>
    <w:basedOn w:val="TableNormal"/>
    <w:uiPriority w:val="59"/>
    <w:rsid w:val="00437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2">
    <w:name w:val="Text:2"/>
    <w:basedOn w:val="Normal"/>
    <w:rsid w:val="00893770"/>
    <w:pPr>
      <w:widowControl w:val="0"/>
      <w:tabs>
        <w:tab w:val="left" w:pos="0"/>
        <w:tab w:val="left" w:pos="720"/>
        <w:tab w:val="left" w:pos="1440"/>
      </w:tabs>
      <w:overflowPunct w:val="0"/>
      <w:autoSpaceDE w:val="0"/>
      <w:autoSpaceDN w:val="0"/>
      <w:adjustRightInd w:val="0"/>
      <w:spacing w:before="120"/>
      <w:ind w:left="1440"/>
      <w:jc w:val="both"/>
      <w:textAlignment w:val="baseline"/>
    </w:pPr>
    <w:rPr>
      <w:szCs w:val="20"/>
    </w:rPr>
  </w:style>
  <w:style w:type="paragraph" w:customStyle="1" w:styleId="Text1">
    <w:name w:val="Text:1"/>
    <w:basedOn w:val="Normal"/>
    <w:link w:val="Text1Char"/>
    <w:rsid w:val="00A335D2"/>
    <w:pPr>
      <w:widowControl w:val="0"/>
      <w:tabs>
        <w:tab w:val="left" w:pos="720"/>
      </w:tabs>
      <w:overflowPunct w:val="0"/>
      <w:autoSpaceDE w:val="0"/>
      <w:autoSpaceDN w:val="0"/>
      <w:adjustRightInd w:val="0"/>
      <w:spacing w:before="120"/>
      <w:ind w:left="1080"/>
      <w:jc w:val="both"/>
      <w:textAlignment w:val="baseline"/>
    </w:pPr>
    <w:rPr>
      <w:szCs w:val="20"/>
    </w:rPr>
  </w:style>
  <w:style w:type="character" w:customStyle="1" w:styleId="Text1Char">
    <w:name w:val="Text:1 Char"/>
    <w:link w:val="Text1"/>
    <w:rsid w:val="00A335D2"/>
    <w:rPr>
      <w:sz w:val="24"/>
    </w:rPr>
  </w:style>
  <w:style w:type="character" w:styleId="CommentReference">
    <w:name w:val="annotation reference"/>
    <w:uiPriority w:val="99"/>
    <w:semiHidden/>
    <w:unhideWhenUsed/>
    <w:rsid w:val="00323DC8"/>
    <w:rPr>
      <w:sz w:val="16"/>
      <w:szCs w:val="16"/>
    </w:rPr>
  </w:style>
  <w:style w:type="paragraph" w:styleId="CommentText">
    <w:name w:val="annotation text"/>
    <w:basedOn w:val="Normal"/>
    <w:link w:val="CommentTextChar"/>
    <w:uiPriority w:val="99"/>
    <w:semiHidden/>
    <w:unhideWhenUsed/>
    <w:rsid w:val="00323DC8"/>
    <w:rPr>
      <w:sz w:val="20"/>
      <w:szCs w:val="20"/>
    </w:rPr>
  </w:style>
  <w:style w:type="character" w:customStyle="1" w:styleId="CommentTextChar">
    <w:name w:val="Comment Text Char"/>
    <w:basedOn w:val="DefaultParagraphFont"/>
    <w:link w:val="CommentText"/>
    <w:uiPriority w:val="99"/>
    <w:semiHidden/>
    <w:rsid w:val="00323DC8"/>
  </w:style>
  <w:style w:type="paragraph" w:styleId="CommentSubject">
    <w:name w:val="annotation subject"/>
    <w:basedOn w:val="CommentText"/>
    <w:next w:val="CommentText"/>
    <w:link w:val="CommentSubjectChar"/>
    <w:uiPriority w:val="99"/>
    <w:semiHidden/>
    <w:unhideWhenUsed/>
    <w:rsid w:val="00323DC8"/>
    <w:rPr>
      <w:b/>
      <w:bCs/>
    </w:rPr>
  </w:style>
  <w:style w:type="character" w:customStyle="1" w:styleId="CommentSubjectChar">
    <w:name w:val="Comment Subject Char"/>
    <w:link w:val="CommentSubject"/>
    <w:uiPriority w:val="99"/>
    <w:semiHidden/>
    <w:rsid w:val="00323DC8"/>
    <w:rPr>
      <w:b/>
      <w:bCs/>
    </w:rPr>
  </w:style>
  <w:style w:type="paragraph" w:styleId="Revision">
    <w:name w:val="Revision"/>
    <w:hidden/>
    <w:uiPriority w:val="99"/>
    <w:semiHidden/>
    <w:rsid w:val="00433F46"/>
    <w:rPr>
      <w:sz w:val="24"/>
      <w:szCs w:val="24"/>
    </w:rPr>
  </w:style>
  <w:style w:type="numbering" w:customStyle="1" w:styleId="2ndLevelNarrative">
    <w:name w:val="2nd Level Narrative"/>
    <w:uiPriority w:val="99"/>
    <w:rsid w:val="00730793"/>
    <w:pPr>
      <w:numPr>
        <w:numId w:val="8"/>
      </w:numPr>
    </w:pPr>
  </w:style>
  <w:style w:type="character" w:customStyle="1" w:styleId="Heading5Char">
    <w:name w:val="Heading 5 Char"/>
    <w:link w:val="Heading5"/>
    <w:rsid w:val="00C25CF9"/>
    <w:rPr>
      <w:bCs/>
      <w:sz w:val="24"/>
      <w:szCs w:val="24"/>
    </w:rPr>
  </w:style>
  <w:style w:type="paragraph" w:customStyle="1" w:styleId="Narrative3">
    <w:name w:val="Narrative 3"/>
    <w:basedOn w:val="Normal"/>
    <w:link w:val="Narrative3Char"/>
    <w:qFormat/>
    <w:rsid w:val="00E00A0C"/>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120"/>
      <w:ind w:left="1080"/>
      <w:jc w:val="both"/>
      <w:textAlignment w:val="baseline"/>
      <w:outlineLvl w:val="1"/>
    </w:pPr>
    <w:rPr>
      <w:color w:val="000000"/>
      <w:szCs w:val="20"/>
    </w:rPr>
  </w:style>
  <w:style w:type="paragraph" w:customStyle="1" w:styleId="Narrative2">
    <w:name w:val="Narrative 2"/>
    <w:basedOn w:val="Normal"/>
    <w:link w:val="Narrative2Char"/>
    <w:qFormat/>
    <w:rsid w:val="00E00A0C"/>
    <w:pPr>
      <w:keepNext/>
      <w:widowControl w:val="0"/>
      <w:tabs>
        <w:tab w:val="left" w:pos="1080"/>
        <w:tab w:val="left" w:pos="153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120"/>
      <w:ind w:left="792"/>
      <w:jc w:val="both"/>
      <w:textAlignment w:val="baseline"/>
      <w:outlineLvl w:val="1"/>
    </w:pPr>
    <w:rPr>
      <w:color w:val="000000"/>
      <w:szCs w:val="20"/>
    </w:rPr>
  </w:style>
  <w:style w:type="character" w:customStyle="1" w:styleId="Narrative3Char">
    <w:name w:val="Narrative 3 Char"/>
    <w:link w:val="Narrative3"/>
    <w:rsid w:val="00E00A0C"/>
    <w:rPr>
      <w:color w:val="000000"/>
      <w:sz w:val="24"/>
    </w:rPr>
  </w:style>
  <w:style w:type="character" w:customStyle="1" w:styleId="Narrative2Char">
    <w:name w:val="Narrative 2 Char"/>
    <w:link w:val="Narrative2"/>
    <w:rsid w:val="00E00A0C"/>
    <w:rPr>
      <w:color w:val="000000"/>
      <w:sz w:val="24"/>
    </w:rPr>
  </w:style>
  <w:style w:type="character" w:styleId="UnresolvedMention">
    <w:name w:val="Unresolved Mention"/>
    <w:uiPriority w:val="99"/>
    <w:semiHidden/>
    <w:unhideWhenUsed/>
    <w:rsid w:val="000262A4"/>
    <w:rPr>
      <w:color w:val="605E5C"/>
      <w:shd w:val="clear" w:color="auto" w:fill="E1DFDD"/>
    </w:rPr>
  </w:style>
  <w:style w:type="character" w:styleId="SubtleEmphasis">
    <w:name w:val="Subtle Emphasis"/>
    <w:aliases w:val="Recitals"/>
    <w:uiPriority w:val="19"/>
    <w:qFormat/>
    <w:rsid w:val="00E00A0C"/>
  </w:style>
  <w:style w:type="table" w:customStyle="1" w:styleId="TableGrid3">
    <w:name w:val="Table Grid3"/>
    <w:basedOn w:val="TableNormal"/>
    <w:next w:val="TableGrid"/>
    <w:uiPriority w:val="59"/>
    <w:rsid w:val="004062F8"/>
    <w:pPr>
      <w:ind w:left="720"/>
    </w:pPr>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3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5775">
      <w:bodyDiv w:val="1"/>
      <w:marLeft w:val="0"/>
      <w:marRight w:val="0"/>
      <w:marTop w:val="0"/>
      <w:marBottom w:val="0"/>
      <w:divBdr>
        <w:top w:val="none" w:sz="0" w:space="0" w:color="auto"/>
        <w:left w:val="none" w:sz="0" w:space="0" w:color="auto"/>
        <w:bottom w:val="none" w:sz="0" w:space="0" w:color="auto"/>
        <w:right w:val="none" w:sz="0" w:space="0" w:color="auto"/>
      </w:divBdr>
    </w:div>
    <w:div w:id="191192775">
      <w:bodyDiv w:val="1"/>
      <w:marLeft w:val="0"/>
      <w:marRight w:val="0"/>
      <w:marTop w:val="0"/>
      <w:marBottom w:val="0"/>
      <w:divBdr>
        <w:top w:val="none" w:sz="0" w:space="0" w:color="auto"/>
        <w:left w:val="none" w:sz="0" w:space="0" w:color="auto"/>
        <w:bottom w:val="none" w:sz="0" w:space="0" w:color="auto"/>
        <w:right w:val="none" w:sz="0" w:space="0" w:color="auto"/>
      </w:divBdr>
    </w:div>
    <w:div w:id="427771749">
      <w:bodyDiv w:val="1"/>
      <w:marLeft w:val="0"/>
      <w:marRight w:val="0"/>
      <w:marTop w:val="0"/>
      <w:marBottom w:val="0"/>
      <w:divBdr>
        <w:top w:val="none" w:sz="0" w:space="0" w:color="auto"/>
        <w:left w:val="none" w:sz="0" w:space="0" w:color="auto"/>
        <w:bottom w:val="none" w:sz="0" w:space="0" w:color="auto"/>
        <w:right w:val="none" w:sz="0" w:space="0" w:color="auto"/>
      </w:divBdr>
    </w:div>
    <w:div w:id="493645919">
      <w:bodyDiv w:val="1"/>
      <w:marLeft w:val="0"/>
      <w:marRight w:val="0"/>
      <w:marTop w:val="0"/>
      <w:marBottom w:val="0"/>
      <w:divBdr>
        <w:top w:val="none" w:sz="0" w:space="0" w:color="auto"/>
        <w:left w:val="none" w:sz="0" w:space="0" w:color="auto"/>
        <w:bottom w:val="none" w:sz="0" w:space="0" w:color="auto"/>
        <w:right w:val="none" w:sz="0" w:space="0" w:color="auto"/>
      </w:divBdr>
    </w:div>
    <w:div w:id="515654982">
      <w:bodyDiv w:val="1"/>
      <w:marLeft w:val="0"/>
      <w:marRight w:val="0"/>
      <w:marTop w:val="0"/>
      <w:marBottom w:val="0"/>
      <w:divBdr>
        <w:top w:val="none" w:sz="0" w:space="0" w:color="auto"/>
        <w:left w:val="none" w:sz="0" w:space="0" w:color="auto"/>
        <w:bottom w:val="none" w:sz="0" w:space="0" w:color="auto"/>
        <w:right w:val="none" w:sz="0" w:space="0" w:color="auto"/>
      </w:divBdr>
    </w:div>
    <w:div w:id="1108307520">
      <w:bodyDiv w:val="1"/>
      <w:marLeft w:val="0"/>
      <w:marRight w:val="0"/>
      <w:marTop w:val="0"/>
      <w:marBottom w:val="0"/>
      <w:divBdr>
        <w:top w:val="none" w:sz="0" w:space="0" w:color="auto"/>
        <w:left w:val="none" w:sz="0" w:space="0" w:color="auto"/>
        <w:bottom w:val="none" w:sz="0" w:space="0" w:color="auto"/>
        <w:right w:val="none" w:sz="0" w:space="0" w:color="auto"/>
      </w:divBdr>
    </w:div>
    <w:div w:id="1145971828">
      <w:bodyDiv w:val="1"/>
      <w:marLeft w:val="0"/>
      <w:marRight w:val="0"/>
      <w:marTop w:val="0"/>
      <w:marBottom w:val="0"/>
      <w:divBdr>
        <w:top w:val="none" w:sz="0" w:space="0" w:color="auto"/>
        <w:left w:val="none" w:sz="0" w:space="0" w:color="auto"/>
        <w:bottom w:val="none" w:sz="0" w:space="0" w:color="auto"/>
        <w:right w:val="none" w:sz="0" w:space="0" w:color="auto"/>
      </w:divBdr>
    </w:div>
    <w:div w:id="1226793544">
      <w:bodyDiv w:val="1"/>
      <w:marLeft w:val="0"/>
      <w:marRight w:val="0"/>
      <w:marTop w:val="0"/>
      <w:marBottom w:val="0"/>
      <w:divBdr>
        <w:top w:val="none" w:sz="0" w:space="0" w:color="auto"/>
        <w:left w:val="none" w:sz="0" w:space="0" w:color="auto"/>
        <w:bottom w:val="none" w:sz="0" w:space="0" w:color="auto"/>
        <w:right w:val="none" w:sz="0" w:space="0" w:color="auto"/>
      </w:divBdr>
    </w:div>
    <w:div w:id="1582912811">
      <w:bodyDiv w:val="1"/>
      <w:marLeft w:val="0"/>
      <w:marRight w:val="0"/>
      <w:marTop w:val="0"/>
      <w:marBottom w:val="0"/>
      <w:divBdr>
        <w:top w:val="none" w:sz="0" w:space="0" w:color="auto"/>
        <w:left w:val="none" w:sz="0" w:space="0" w:color="auto"/>
        <w:bottom w:val="none" w:sz="0" w:space="0" w:color="auto"/>
        <w:right w:val="none" w:sz="0" w:space="0" w:color="auto"/>
      </w:divBdr>
    </w:div>
    <w:div w:id="1598519857">
      <w:bodyDiv w:val="1"/>
      <w:marLeft w:val="0"/>
      <w:marRight w:val="0"/>
      <w:marTop w:val="0"/>
      <w:marBottom w:val="0"/>
      <w:divBdr>
        <w:top w:val="none" w:sz="0" w:space="0" w:color="auto"/>
        <w:left w:val="none" w:sz="0" w:space="0" w:color="auto"/>
        <w:bottom w:val="none" w:sz="0" w:space="0" w:color="auto"/>
        <w:right w:val="none" w:sz="0" w:space="0" w:color="auto"/>
      </w:divBdr>
    </w:div>
    <w:div w:id="1663921933">
      <w:bodyDiv w:val="1"/>
      <w:marLeft w:val="0"/>
      <w:marRight w:val="0"/>
      <w:marTop w:val="0"/>
      <w:marBottom w:val="0"/>
      <w:divBdr>
        <w:top w:val="none" w:sz="0" w:space="0" w:color="auto"/>
        <w:left w:val="none" w:sz="0" w:space="0" w:color="auto"/>
        <w:bottom w:val="none" w:sz="0" w:space="0" w:color="auto"/>
        <w:right w:val="none" w:sz="0" w:space="0" w:color="auto"/>
      </w:divBdr>
    </w:div>
    <w:div w:id="184844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w.cornell.edu/cfr/text/2/200.514"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kevin.clagg@oja.ok.gov" TargetMode="External"/><Relationship Id="rId2" Type="http://schemas.openxmlformats.org/officeDocument/2006/relationships/numbering" Target="numbering.xml"/><Relationship Id="rId16" Type="http://schemas.openxmlformats.org/officeDocument/2006/relationships/hyperlink" Target="http://www.uscis.gov/e-verif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advocategeneral@oja.ok.gov" TargetMode="Externa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udits@oja.ok.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43703-EEEA-42AB-8B19-29C891152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39</Pages>
  <Words>11717</Words>
  <Characters>71138</Characters>
  <Application>Microsoft Office Word</Application>
  <DocSecurity>0</DocSecurity>
  <Lines>592</Lines>
  <Paragraphs>165</Paragraphs>
  <ScaleCrop>false</ScaleCrop>
  <HeadingPairs>
    <vt:vector size="2" baseType="variant">
      <vt:variant>
        <vt:lpstr>Title</vt:lpstr>
      </vt:variant>
      <vt:variant>
        <vt:i4>1</vt:i4>
      </vt:variant>
    </vt:vector>
  </HeadingPairs>
  <TitlesOfParts>
    <vt:vector size="1" baseType="lpstr">
      <vt:lpstr>STATE OF OKLAHOMA</vt:lpstr>
    </vt:vector>
  </TitlesOfParts>
  <Company>Office of Juvenile Affairs</Company>
  <LinksUpToDate>false</LinksUpToDate>
  <CharactersWithSpaces>82690</CharactersWithSpaces>
  <SharedDoc>false</SharedDoc>
  <HLinks>
    <vt:vector size="594" baseType="variant">
      <vt:variant>
        <vt:i4>2752631</vt:i4>
      </vt:variant>
      <vt:variant>
        <vt:i4>581</vt:i4>
      </vt:variant>
      <vt:variant>
        <vt:i4>0</vt:i4>
      </vt:variant>
      <vt:variant>
        <vt:i4>5</vt:i4>
      </vt:variant>
      <vt:variant>
        <vt:lpwstr>http://www.dhs.gov/E-Verify</vt:lpwstr>
      </vt:variant>
      <vt:variant>
        <vt:lpwstr/>
      </vt:variant>
      <vt:variant>
        <vt:i4>7143429</vt:i4>
      </vt:variant>
      <vt:variant>
        <vt:i4>578</vt:i4>
      </vt:variant>
      <vt:variant>
        <vt:i4>0</vt:i4>
      </vt:variant>
      <vt:variant>
        <vt:i4>5</vt:i4>
      </vt:variant>
      <vt:variant>
        <vt:lpwstr>mailto:Audits@oja.ok.gov</vt:lpwstr>
      </vt:variant>
      <vt:variant>
        <vt:lpwstr/>
      </vt:variant>
      <vt:variant>
        <vt:i4>6684769</vt:i4>
      </vt:variant>
      <vt:variant>
        <vt:i4>575</vt:i4>
      </vt:variant>
      <vt:variant>
        <vt:i4>0</vt:i4>
      </vt:variant>
      <vt:variant>
        <vt:i4>5</vt:i4>
      </vt:variant>
      <vt:variant>
        <vt:lpwstr>https://www.law.cornell.edu/cfr/text/2/200.514</vt:lpwstr>
      </vt:variant>
      <vt:variant>
        <vt:lpwstr/>
      </vt:variant>
      <vt:variant>
        <vt:i4>6488160</vt:i4>
      </vt:variant>
      <vt:variant>
        <vt:i4>572</vt:i4>
      </vt:variant>
      <vt:variant>
        <vt:i4>0</vt:i4>
      </vt:variant>
      <vt:variant>
        <vt:i4>5</vt:i4>
      </vt:variant>
      <vt:variant>
        <vt:lpwstr>https://www.law.cornell.edu/cfr/text/2/200.501</vt:lpwstr>
      </vt:variant>
      <vt:variant>
        <vt:lpwstr/>
      </vt:variant>
      <vt:variant>
        <vt:i4>6488160</vt:i4>
      </vt:variant>
      <vt:variant>
        <vt:i4>569</vt:i4>
      </vt:variant>
      <vt:variant>
        <vt:i4>0</vt:i4>
      </vt:variant>
      <vt:variant>
        <vt:i4>5</vt:i4>
      </vt:variant>
      <vt:variant>
        <vt:lpwstr>https://www.law.cornell.edu/cfr/text/2/200.501</vt:lpwstr>
      </vt:variant>
      <vt:variant>
        <vt:lpwstr/>
      </vt:variant>
      <vt:variant>
        <vt:i4>1245236</vt:i4>
      </vt:variant>
      <vt:variant>
        <vt:i4>560</vt:i4>
      </vt:variant>
      <vt:variant>
        <vt:i4>0</vt:i4>
      </vt:variant>
      <vt:variant>
        <vt:i4>5</vt:i4>
      </vt:variant>
      <vt:variant>
        <vt:lpwstr/>
      </vt:variant>
      <vt:variant>
        <vt:lpwstr>_Toc106703306</vt:lpwstr>
      </vt:variant>
      <vt:variant>
        <vt:i4>1245236</vt:i4>
      </vt:variant>
      <vt:variant>
        <vt:i4>554</vt:i4>
      </vt:variant>
      <vt:variant>
        <vt:i4>0</vt:i4>
      </vt:variant>
      <vt:variant>
        <vt:i4>5</vt:i4>
      </vt:variant>
      <vt:variant>
        <vt:lpwstr/>
      </vt:variant>
      <vt:variant>
        <vt:lpwstr>_Toc106703305</vt:lpwstr>
      </vt:variant>
      <vt:variant>
        <vt:i4>1245236</vt:i4>
      </vt:variant>
      <vt:variant>
        <vt:i4>548</vt:i4>
      </vt:variant>
      <vt:variant>
        <vt:i4>0</vt:i4>
      </vt:variant>
      <vt:variant>
        <vt:i4>5</vt:i4>
      </vt:variant>
      <vt:variant>
        <vt:lpwstr/>
      </vt:variant>
      <vt:variant>
        <vt:lpwstr>_Toc106703304</vt:lpwstr>
      </vt:variant>
      <vt:variant>
        <vt:i4>1245236</vt:i4>
      </vt:variant>
      <vt:variant>
        <vt:i4>542</vt:i4>
      </vt:variant>
      <vt:variant>
        <vt:i4>0</vt:i4>
      </vt:variant>
      <vt:variant>
        <vt:i4>5</vt:i4>
      </vt:variant>
      <vt:variant>
        <vt:lpwstr/>
      </vt:variant>
      <vt:variant>
        <vt:lpwstr>_Toc106703303</vt:lpwstr>
      </vt:variant>
      <vt:variant>
        <vt:i4>1245236</vt:i4>
      </vt:variant>
      <vt:variant>
        <vt:i4>536</vt:i4>
      </vt:variant>
      <vt:variant>
        <vt:i4>0</vt:i4>
      </vt:variant>
      <vt:variant>
        <vt:i4>5</vt:i4>
      </vt:variant>
      <vt:variant>
        <vt:lpwstr/>
      </vt:variant>
      <vt:variant>
        <vt:lpwstr>_Toc106703302</vt:lpwstr>
      </vt:variant>
      <vt:variant>
        <vt:i4>1245236</vt:i4>
      </vt:variant>
      <vt:variant>
        <vt:i4>530</vt:i4>
      </vt:variant>
      <vt:variant>
        <vt:i4>0</vt:i4>
      </vt:variant>
      <vt:variant>
        <vt:i4>5</vt:i4>
      </vt:variant>
      <vt:variant>
        <vt:lpwstr/>
      </vt:variant>
      <vt:variant>
        <vt:lpwstr>_Toc106703301</vt:lpwstr>
      </vt:variant>
      <vt:variant>
        <vt:i4>1245236</vt:i4>
      </vt:variant>
      <vt:variant>
        <vt:i4>524</vt:i4>
      </vt:variant>
      <vt:variant>
        <vt:i4>0</vt:i4>
      </vt:variant>
      <vt:variant>
        <vt:i4>5</vt:i4>
      </vt:variant>
      <vt:variant>
        <vt:lpwstr/>
      </vt:variant>
      <vt:variant>
        <vt:lpwstr>_Toc106703300</vt:lpwstr>
      </vt:variant>
      <vt:variant>
        <vt:i4>1703989</vt:i4>
      </vt:variant>
      <vt:variant>
        <vt:i4>518</vt:i4>
      </vt:variant>
      <vt:variant>
        <vt:i4>0</vt:i4>
      </vt:variant>
      <vt:variant>
        <vt:i4>5</vt:i4>
      </vt:variant>
      <vt:variant>
        <vt:lpwstr/>
      </vt:variant>
      <vt:variant>
        <vt:lpwstr>_Toc106703299</vt:lpwstr>
      </vt:variant>
      <vt:variant>
        <vt:i4>1703989</vt:i4>
      </vt:variant>
      <vt:variant>
        <vt:i4>512</vt:i4>
      </vt:variant>
      <vt:variant>
        <vt:i4>0</vt:i4>
      </vt:variant>
      <vt:variant>
        <vt:i4>5</vt:i4>
      </vt:variant>
      <vt:variant>
        <vt:lpwstr/>
      </vt:variant>
      <vt:variant>
        <vt:lpwstr>_Toc106703298</vt:lpwstr>
      </vt:variant>
      <vt:variant>
        <vt:i4>1703989</vt:i4>
      </vt:variant>
      <vt:variant>
        <vt:i4>506</vt:i4>
      </vt:variant>
      <vt:variant>
        <vt:i4>0</vt:i4>
      </vt:variant>
      <vt:variant>
        <vt:i4>5</vt:i4>
      </vt:variant>
      <vt:variant>
        <vt:lpwstr/>
      </vt:variant>
      <vt:variant>
        <vt:lpwstr>_Toc106703297</vt:lpwstr>
      </vt:variant>
      <vt:variant>
        <vt:i4>1703989</vt:i4>
      </vt:variant>
      <vt:variant>
        <vt:i4>500</vt:i4>
      </vt:variant>
      <vt:variant>
        <vt:i4>0</vt:i4>
      </vt:variant>
      <vt:variant>
        <vt:i4>5</vt:i4>
      </vt:variant>
      <vt:variant>
        <vt:lpwstr/>
      </vt:variant>
      <vt:variant>
        <vt:lpwstr>_Toc106703290</vt:lpwstr>
      </vt:variant>
      <vt:variant>
        <vt:i4>1769525</vt:i4>
      </vt:variant>
      <vt:variant>
        <vt:i4>494</vt:i4>
      </vt:variant>
      <vt:variant>
        <vt:i4>0</vt:i4>
      </vt:variant>
      <vt:variant>
        <vt:i4>5</vt:i4>
      </vt:variant>
      <vt:variant>
        <vt:lpwstr/>
      </vt:variant>
      <vt:variant>
        <vt:lpwstr>_Toc106703288</vt:lpwstr>
      </vt:variant>
      <vt:variant>
        <vt:i4>1310773</vt:i4>
      </vt:variant>
      <vt:variant>
        <vt:i4>488</vt:i4>
      </vt:variant>
      <vt:variant>
        <vt:i4>0</vt:i4>
      </vt:variant>
      <vt:variant>
        <vt:i4>5</vt:i4>
      </vt:variant>
      <vt:variant>
        <vt:lpwstr/>
      </vt:variant>
      <vt:variant>
        <vt:lpwstr>_Toc106703275</vt:lpwstr>
      </vt:variant>
      <vt:variant>
        <vt:i4>1310773</vt:i4>
      </vt:variant>
      <vt:variant>
        <vt:i4>482</vt:i4>
      </vt:variant>
      <vt:variant>
        <vt:i4>0</vt:i4>
      </vt:variant>
      <vt:variant>
        <vt:i4>5</vt:i4>
      </vt:variant>
      <vt:variant>
        <vt:lpwstr/>
      </vt:variant>
      <vt:variant>
        <vt:lpwstr>_Toc106703271</vt:lpwstr>
      </vt:variant>
      <vt:variant>
        <vt:i4>1376309</vt:i4>
      </vt:variant>
      <vt:variant>
        <vt:i4>476</vt:i4>
      </vt:variant>
      <vt:variant>
        <vt:i4>0</vt:i4>
      </vt:variant>
      <vt:variant>
        <vt:i4>5</vt:i4>
      </vt:variant>
      <vt:variant>
        <vt:lpwstr/>
      </vt:variant>
      <vt:variant>
        <vt:lpwstr>_Toc106703260</vt:lpwstr>
      </vt:variant>
      <vt:variant>
        <vt:i4>1441845</vt:i4>
      </vt:variant>
      <vt:variant>
        <vt:i4>470</vt:i4>
      </vt:variant>
      <vt:variant>
        <vt:i4>0</vt:i4>
      </vt:variant>
      <vt:variant>
        <vt:i4>5</vt:i4>
      </vt:variant>
      <vt:variant>
        <vt:lpwstr/>
      </vt:variant>
      <vt:variant>
        <vt:lpwstr>_Toc106703259</vt:lpwstr>
      </vt:variant>
      <vt:variant>
        <vt:i4>1441845</vt:i4>
      </vt:variant>
      <vt:variant>
        <vt:i4>464</vt:i4>
      </vt:variant>
      <vt:variant>
        <vt:i4>0</vt:i4>
      </vt:variant>
      <vt:variant>
        <vt:i4>5</vt:i4>
      </vt:variant>
      <vt:variant>
        <vt:lpwstr/>
      </vt:variant>
      <vt:variant>
        <vt:lpwstr>_Toc106703255</vt:lpwstr>
      </vt:variant>
      <vt:variant>
        <vt:i4>1441845</vt:i4>
      </vt:variant>
      <vt:variant>
        <vt:i4>458</vt:i4>
      </vt:variant>
      <vt:variant>
        <vt:i4>0</vt:i4>
      </vt:variant>
      <vt:variant>
        <vt:i4>5</vt:i4>
      </vt:variant>
      <vt:variant>
        <vt:lpwstr/>
      </vt:variant>
      <vt:variant>
        <vt:lpwstr>_Toc106703254</vt:lpwstr>
      </vt:variant>
      <vt:variant>
        <vt:i4>1441845</vt:i4>
      </vt:variant>
      <vt:variant>
        <vt:i4>452</vt:i4>
      </vt:variant>
      <vt:variant>
        <vt:i4>0</vt:i4>
      </vt:variant>
      <vt:variant>
        <vt:i4>5</vt:i4>
      </vt:variant>
      <vt:variant>
        <vt:lpwstr/>
      </vt:variant>
      <vt:variant>
        <vt:lpwstr>_Toc106703253</vt:lpwstr>
      </vt:variant>
      <vt:variant>
        <vt:i4>1507381</vt:i4>
      </vt:variant>
      <vt:variant>
        <vt:i4>446</vt:i4>
      </vt:variant>
      <vt:variant>
        <vt:i4>0</vt:i4>
      </vt:variant>
      <vt:variant>
        <vt:i4>5</vt:i4>
      </vt:variant>
      <vt:variant>
        <vt:lpwstr/>
      </vt:variant>
      <vt:variant>
        <vt:lpwstr>_Toc106703248</vt:lpwstr>
      </vt:variant>
      <vt:variant>
        <vt:i4>1507381</vt:i4>
      </vt:variant>
      <vt:variant>
        <vt:i4>440</vt:i4>
      </vt:variant>
      <vt:variant>
        <vt:i4>0</vt:i4>
      </vt:variant>
      <vt:variant>
        <vt:i4>5</vt:i4>
      </vt:variant>
      <vt:variant>
        <vt:lpwstr/>
      </vt:variant>
      <vt:variant>
        <vt:lpwstr>_Toc106703240</vt:lpwstr>
      </vt:variant>
      <vt:variant>
        <vt:i4>1048629</vt:i4>
      </vt:variant>
      <vt:variant>
        <vt:i4>434</vt:i4>
      </vt:variant>
      <vt:variant>
        <vt:i4>0</vt:i4>
      </vt:variant>
      <vt:variant>
        <vt:i4>5</vt:i4>
      </vt:variant>
      <vt:variant>
        <vt:lpwstr/>
      </vt:variant>
      <vt:variant>
        <vt:lpwstr>_Toc106703239</vt:lpwstr>
      </vt:variant>
      <vt:variant>
        <vt:i4>1048629</vt:i4>
      </vt:variant>
      <vt:variant>
        <vt:i4>428</vt:i4>
      </vt:variant>
      <vt:variant>
        <vt:i4>0</vt:i4>
      </vt:variant>
      <vt:variant>
        <vt:i4>5</vt:i4>
      </vt:variant>
      <vt:variant>
        <vt:lpwstr/>
      </vt:variant>
      <vt:variant>
        <vt:lpwstr>_Toc106703238</vt:lpwstr>
      </vt:variant>
      <vt:variant>
        <vt:i4>1048629</vt:i4>
      </vt:variant>
      <vt:variant>
        <vt:i4>422</vt:i4>
      </vt:variant>
      <vt:variant>
        <vt:i4>0</vt:i4>
      </vt:variant>
      <vt:variant>
        <vt:i4>5</vt:i4>
      </vt:variant>
      <vt:variant>
        <vt:lpwstr/>
      </vt:variant>
      <vt:variant>
        <vt:lpwstr>_Toc106703237</vt:lpwstr>
      </vt:variant>
      <vt:variant>
        <vt:i4>1048629</vt:i4>
      </vt:variant>
      <vt:variant>
        <vt:i4>416</vt:i4>
      </vt:variant>
      <vt:variant>
        <vt:i4>0</vt:i4>
      </vt:variant>
      <vt:variant>
        <vt:i4>5</vt:i4>
      </vt:variant>
      <vt:variant>
        <vt:lpwstr/>
      </vt:variant>
      <vt:variant>
        <vt:lpwstr>_Toc106703236</vt:lpwstr>
      </vt:variant>
      <vt:variant>
        <vt:i4>1048629</vt:i4>
      </vt:variant>
      <vt:variant>
        <vt:i4>410</vt:i4>
      </vt:variant>
      <vt:variant>
        <vt:i4>0</vt:i4>
      </vt:variant>
      <vt:variant>
        <vt:i4>5</vt:i4>
      </vt:variant>
      <vt:variant>
        <vt:lpwstr/>
      </vt:variant>
      <vt:variant>
        <vt:lpwstr>_Toc106703235</vt:lpwstr>
      </vt:variant>
      <vt:variant>
        <vt:i4>1048629</vt:i4>
      </vt:variant>
      <vt:variant>
        <vt:i4>404</vt:i4>
      </vt:variant>
      <vt:variant>
        <vt:i4>0</vt:i4>
      </vt:variant>
      <vt:variant>
        <vt:i4>5</vt:i4>
      </vt:variant>
      <vt:variant>
        <vt:lpwstr/>
      </vt:variant>
      <vt:variant>
        <vt:lpwstr>_Toc106703234</vt:lpwstr>
      </vt:variant>
      <vt:variant>
        <vt:i4>1048629</vt:i4>
      </vt:variant>
      <vt:variant>
        <vt:i4>398</vt:i4>
      </vt:variant>
      <vt:variant>
        <vt:i4>0</vt:i4>
      </vt:variant>
      <vt:variant>
        <vt:i4>5</vt:i4>
      </vt:variant>
      <vt:variant>
        <vt:lpwstr/>
      </vt:variant>
      <vt:variant>
        <vt:lpwstr>_Toc106703233</vt:lpwstr>
      </vt:variant>
      <vt:variant>
        <vt:i4>1114165</vt:i4>
      </vt:variant>
      <vt:variant>
        <vt:i4>392</vt:i4>
      </vt:variant>
      <vt:variant>
        <vt:i4>0</vt:i4>
      </vt:variant>
      <vt:variant>
        <vt:i4>5</vt:i4>
      </vt:variant>
      <vt:variant>
        <vt:lpwstr/>
      </vt:variant>
      <vt:variant>
        <vt:lpwstr>_Toc106703223</vt:lpwstr>
      </vt:variant>
      <vt:variant>
        <vt:i4>1114165</vt:i4>
      </vt:variant>
      <vt:variant>
        <vt:i4>386</vt:i4>
      </vt:variant>
      <vt:variant>
        <vt:i4>0</vt:i4>
      </vt:variant>
      <vt:variant>
        <vt:i4>5</vt:i4>
      </vt:variant>
      <vt:variant>
        <vt:lpwstr/>
      </vt:variant>
      <vt:variant>
        <vt:lpwstr>_Toc106703222</vt:lpwstr>
      </vt:variant>
      <vt:variant>
        <vt:i4>1114165</vt:i4>
      </vt:variant>
      <vt:variant>
        <vt:i4>380</vt:i4>
      </vt:variant>
      <vt:variant>
        <vt:i4>0</vt:i4>
      </vt:variant>
      <vt:variant>
        <vt:i4>5</vt:i4>
      </vt:variant>
      <vt:variant>
        <vt:lpwstr/>
      </vt:variant>
      <vt:variant>
        <vt:lpwstr>_Toc106703221</vt:lpwstr>
      </vt:variant>
      <vt:variant>
        <vt:i4>1114165</vt:i4>
      </vt:variant>
      <vt:variant>
        <vt:i4>374</vt:i4>
      </vt:variant>
      <vt:variant>
        <vt:i4>0</vt:i4>
      </vt:variant>
      <vt:variant>
        <vt:i4>5</vt:i4>
      </vt:variant>
      <vt:variant>
        <vt:lpwstr/>
      </vt:variant>
      <vt:variant>
        <vt:lpwstr>_Toc106703220</vt:lpwstr>
      </vt:variant>
      <vt:variant>
        <vt:i4>1179701</vt:i4>
      </vt:variant>
      <vt:variant>
        <vt:i4>368</vt:i4>
      </vt:variant>
      <vt:variant>
        <vt:i4>0</vt:i4>
      </vt:variant>
      <vt:variant>
        <vt:i4>5</vt:i4>
      </vt:variant>
      <vt:variant>
        <vt:lpwstr/>
      </vt:variant>
      <vt:variant>
        <vt:lpwstr>_Toc106703219</vt:lpwstr>
      </vt:variant>
      <vt:variant>
        <vt:i4>1179701</vt:i4>
      </vt:variant>
      <vt:variant>
        <vt:i4>362</vt:i4>
      </vt:variant>
      <vt:variant>
        <vt:i4>0</vt:i4>
      </vt:variant>
      <vt:variant>
        <vt:i4>5</vt:i4>
      </vt:variant>
      <vt:variant>
        <vt:lpwstr/>
      </vt:variant>
      <vt:variant>
        <vt:lpwstr>_Toc106703218</vt:lpwstr>
      </vt:variant>
      <vt:variant>
        <vt:i4>1179701</vt:i4>
      </vt:variant>
      <vt:variant>
        <vt:i4>356</vt:i4>
      </vt:variant>
      <vt:variant>
        <vt:i4>0</vt:i4>
      </vt:variant>
      <vt:variant>
        <vt:i4>5</vt:i4>
      </vt:variant>
      <vt:variant>
        <vt:lpwstr/>
      </vt:variant>
      <vt:variant>
        <vt:lpwstr>_Toc106703217</vt:lpwstr>
      </vt:variant>
      <vt:variant>
        <vt:i4>1179701</vt:i4>
      </vt:variant>
      <vt:variant>
        <vt:i4>350</vt:i4>
      </vt:variant>
      <vt:variant>
        <vt:i4>0</vt:i4>
      </vt:variant>
      <vt:variant>
        <vt:i4>5</vt:i4>
      </vt:variant>
      <vt:variant>
        <vt:lpwstr/>
      </vt:variant>
      <vt:variant>
        <vt:lpwstr>_Toc106703216</vt:lpwstr>
      </vt:variant>
      <vt:variant>
        <vt:i4>1179701</vt:i4>
      </vt:variant>
      <vt:variant>
        <vt:i4>344</vt:i4>
      </vt:variant>
      <vt:variant>
        <vt:i4>0</vt:i4>
      </vt:variant>
      <vt:variant>
        <vt:i4>5</vt:i4>
      </vt:variant>
      <vt:variant>
        <vt:lpwstr/>
      </vt:variant>
      <vt:variant>
        <vt:lpwstr>_Toc106703215</vt:lpwstr>
      </vt:variant>
      <vt:variant>
        <vt:i4>1179701</vt:i4>
      </vt:variant>
      <vt:variant>
        <vt:i4>338</vt:i4>
      </vt:variant>
      <vt:variant>
        <vt:i4>0</vt:i4>
      </vt:variant>
      <vt:variant>
        <vt:i4>5</vt:i4>
      </vt:variant>
      <vt:variant>
        <vt:lpwstr/>
      </vt:variant>
      <vt:variant>
        <vt:lpwstr>_Toc106703214</vt:lpwstr>
      </vt:variant>
      <vt:variant>
        <vt:i4>1179701</vt:i4>
      </vt:variant>
      <vt:variant>
        <vt:i4>332</vt:i4>
      </vt:variant>
      <vt:variant>
        <vt:i4>0</vt:i4>
      </vt:variant>
      <vt:variant>
        <vt:i4>5</vt:i4>
      </vt:variant>
      <vt:variant>
        <vt:lpwstr/>
      </vt:variant>
      <vt:variant>
        <vt:lpwstr>_Toc106703213</vt:lpwstr>
      </vt:variant>
      <vt:variant>
        <vt:i4>1179701</vt:i4>
      </vt:variant>
      <vt:variant>
        <vt:i4>326</vt:i4>
      </vt:variant>
      <vt:variant>
        <vt:i4>0</vt:i4>
      </vt:variant>
      <vt:variant>
        <vt:i4>5</vt:i4>
      </vt:variant>
      <vt:variant>
        <vt:lpwstr/>
      </vt:variant>
      <vt:variant>
        <vt:lpwstr>_Toc106703212</vt:lpwstr>
      </vt:variant>
      <vt:variant>
        <vt:i4>1245237</vt:i4>
      </vt:variant>
      <vt:variant>
        <vt:i4>320</vt:i4>
      </vt:variant>
      <vt:variant>
        <vt:i4>0</vt:i4>
      </vt:variant>
      <vt:variant>
        <vt:i4>5</vt:i4>
      </vt:variant>
      <vt:variant>
        <vt:lpwstr/>
      </vt:variant>
      <vt:variant>
        <vt:lpwstr>_Toc106703205</vt:lpwstr>
      </vt:variant>
      <vt:variant>
        <vt:i4>1245237</vt:i4>
      </vt:variant>
      <vt:variant>
        <vt:i4>314</vt:i4>
      </vt:variant>
      <vt:variant>
        <vt:i4>0</vt:i4>
      </vt:variant>
      <vt:variant>
        <vt:i4>5</vt:i4>
      </vt:variant>
      <vt:variant>
        <vt:lpwstr/>
      </vt:variant>
      <vt:variant>
        <vt:lpwstr>_Toc106703204</vt:lpwstr>
      </vt:variant>
      <vt:variant>
        <vt:i4>1245237</vt:i4>
      </vt:variant>
      <vt:variant>
        <vt:i4>308</vt:i4>
      </vt:variant>
      <vt:variant>
        <vt:i4>0</vt:i4>
      </vt:variant>
      <vt:variant>
        <vt:i4>5</vt:i4>
      </vt:variant>
      <vt:variant>
        <vt:lpwstr/>
      </vt:variant>
      <vt:variant>
        <vt:lpwstr>_Toc106703203</vt:lpwstr>
      </vt:variant>
      <vt:variant>
        <vt:i4>1245237</vt:i4>
      </vt:variant>
      <vt:variant>
        <vt:i4>302</vt:i4>
      </vt:variant>
      <vt:variant>
        <vt:i4>0</vt:i4>
      </vt:variant>
      <vt:variant>
        <vt:i4>5</vt:i4>
      </vt:variant>
      <vt:variant>
        <vt:lpwstr/>
      </vt:variant>
      <vt:variant>
        <vt:lpwstr>_Toc106703202</vt:lpwstr>
      </vt:variant>
      <vt:variant>
        <vt:i4>1245237</vt:i4>
      </vt:variant>
      <vt:variant>
        <vt:i4>296</vt:i4>
      </vt:variant>
      <vt:variant>
        <vt:i4>0</vt:i4>
      </vt:variant>
      <vt:variant>
        <vt:i4>5</vt:i4>
      </vt:variant>
      <vt:variant>
        <vt:lpwstr/>
      </vt:variant>
      <vt:variant>
        <vt:lpwstr>_Toc106703201</vt:lpwstr>
      </vt:variant>
      <vt:variant>
        <vt:i4>1245237</vt:i4>
      </vt:variant>
      <vt:variant>
        <vt:i4>290</vt:i4>
      </vt:variant>
      <vt:variant>
        <vt:i4>0</vt:i4>
      </vt:variant>
      <vt:variant>
        <vt:i4>5</vt:i4>
      </vt:variant>
      <vt:variant>
        <vt:lpwstr/>
      </vt:variant>
      <vt:variant>
        <vt:lpwstr>_Toc106703200</vt:lpwstr>
      </vt:variant>
      <vt:variant>
        <vt:i4>1703990</vt:i4>
      </vt:variant>
      <vt:variant>
        <vt:i4>284</vt:i4>
      </vt:variant>
      <vt:variant>
        <vt:i4>0</vt:i4>
      </vt:variant>
      <vt:variant>
        <vt:i4>5</vt:i4>
      </vt:variant>
      <vt:variant>
        <vt:lpwstr/>
      </vt:variant>
      <vt:variant>
        <vt:lpwstr>_Toc106703199</vt:lpwstr>
      </vt:variant>
      <vt:variant>
        <vt:i4>1703990</vt:i4>
      </vt:variant>
      <vt:variant>
        <vt:i4>278</vt:i4>
      </vt:variant>
      <vt:variant>
        <vt:i4>0</vt:i4>
      </vt:variant>
      <vt:variant>
        <vt:i4>5</vt:i4>
      </vt:variant>
      <vt:variant>
        <vt:lpwstr/>
      </vt:variant>
      <vt:variant>
        <vt:lpwstr>_Toc106703198</vt:lpwstr>
      </vt:variant>
      <vt:variant>
        <vt:i4>1703990</vt:i4>
      </vt:variant>
      <vt:variant>
        <vt:i4>272</vt:i4>
      </vt:variant>
      <vt:variant>
        <vt:i4>0</vt:i4>
      </vt:variant>
      <vt:variant>
        <vt:i4>5</vt:i4>
      </vt:variant>
      <vt:variant>
        <vt:lpwstr/>
      </vt:variant>
      <vt:variant>
        <vt:lpwstr>_Toc106703197</vt:lpwstr>
      </vt:variant>
      <vt:variant>
        <vt:i4>1703990</vt:i4>
      </vt:variant>
      <vt:variant>
        <vt:i4>266</vt:i4>
      </vt:variant>
      <vt:variant>
        <vt:i4>0</vt:i4>
      </vt:variant>
      <vt:variant>
        <vt:i4>5</vt:i4>
      </vt:variant>
      <vt:variant>
        <vt:lpwstr/>
      </vt:variant>
      <vt:variant>
        <vt:lpwstr>_Toc106703196</vt:lpwstr>
      </vt:variant>
      <vt:variant>
        <vt:i4>1703990</vt:i4>
      </vt:variant>
      <vt:variant>
        <vt:i4>260</vt:i4>
      </vt:variant>
      <vt:variant>
        <vt:i4>0</vt:i4>
      </vt:variant>
      <vt:variant>
        <vt:i4>5</vt:i4>
      </vt:variant>
      <vt:variant>
        <vt:lpwstr/>
      </vt:variant>
      <vt:variant>
        <vt:lpwstr>_Toc106703195</vt:lpwstr>
      </vt:variant>
      <vt:variant>
        <vt:i4>1703990</vt:i4>
      </vt:variant>
      <vt:variant>
        <vt:i4>254</vt:i4>
      </vt:variant>
      <vt:variant>
        <vt:i4>0</vt:i4>
      </vt:variant>
      <vt:variant>
        <vt:i4>5</vt:i4>
      </vt:variant>
      <vt:variant>
        <vt:lpwstr/>
      </vt:variant>
      <vt:variant>
        <vt:lpwstr>_Toc106703194</vt:lpwstr>
      </vt:variant>
      <vt:variant>
        <vt:i4>1703990</vt:i4>
      </vt:variant>
      <vt:variant>
        <vt:i4>248</vt:i4>
      </vt:variant>
      <vt:variant>
        <vt:i4>0</vt:i4>
      </vt:variant>
      <vt:variant>
        <vt:i4>5</vt:i4>
      </vt:variant>
      <vt:variant>
        <vt:lpwstr/>
      </vt:variant>
      <vt:variant>
        <vt:lpwstr>_Toc106703193</vt:lpwstr>
      </vt:variant>
      <vt:variant>
        <vt:i4>1703990</vt:i4>
      </vt:variant>
      <vt:variant>
        <vt:i4>242</vt:i4>
      </vt:variant>
      <vt:variant>
        <vt:i4>0</vt:i4>
      </vt:variant>
      <vt:variant>
        <vt:i4>5</vt:i4>
      </vt:variant>
      <vt:variant>
        <vt:lpwstr/>
      </vt:variant>
      <vt:variant>
        <vt:lpwstr>_Toc106703192</vt:lpwstr>
      </vt:variant>
      <vt:variant>
        <vt:i4>1703990</vt:i4>
      </vt:variant>
      <vt:variant>
        <vt:i4>236</vt:i4>
      </vt:variant>
      <vt:variant>
        <vt:i4>0</vt:i4>
      </vt:variant>
      <vt:variant>
        <vt:i4>5</vt:i4>
      </vt:variant>
      <vt:variant>
        <vt:lpwstr/>
      </vt:variant>
      <vt:variant>
        <vt:lpwstr>_Toc106703191</vt:lpwstr>
      </vt:variant>
      <vt:variant>
        <vt:i4>1703990</vt:i4>
      </vt:variant>
      <vt:variant>
        <vt:i4>230</vt:i4>
      </vt:variant>
      <vt:variant>
        <vt:i4>0</vt:i4>
      </vt:variant>
      <vt:variant>
        <vt:i4>5</vt:i4>
      </vt:variant>
      <vt:variant>
        <vt:lpwstr/>
      </vt:variant>
      <vt:variant>
        <vt:lpwstr>_Toc106703190</vt:lpwstr>
      </vt:variant>
      <vt:variant>
        <vt:i4>1769526</vt:i4>
      </vt:variant>
      <vt:variant>
        <vt:i4>224</vt:i4>
      </vt:variant>
      <vt:variant>
        <vt:i4>0</vt:i4>
      </vt:variant>
      <vt:variant>
        <vt:i4>5</vt:i4>
      </vt:variant>
      <vt:variant>
        <vt:lpwstr/>
      </vt:variant>
      <vt:variant>
        <vt:lpwstr>_Toc106703189</vt:lpwstr>
      </vt:variant>
      <vt:variant>
        <vt:i4>1769526</vt:i4>
      </vt:variant>
      <vt:variant>
        <vt:i4>218</vt:i4>
      </vt:variant>
      <vt:variant>
        <vt:i4>0</vt:i4>
      </vt:variant>
      <vt:variant>
        <vt:i4>5</vt:i4>
      </vt:variant>
      <vt:variant>
        <vt:lpwstr/>
      </vt:variant>
      <vt:variant>
        <vt:lpwstr>_Toc106703188</vt:lpwstr>
      </vt:variant>
      <vt:variant>
        <vt:i4>1769526</vt:i4>
      </vt:variant>
      <vt:variant>
        <vt:i4>212</vt:i4>
      </vt:variant>
      <vt:variant>
        <vt:i4>0</vt:i4>
      </vt:variant>
      <vt:variant>
        <vt:i4>5</vt:i4>
      </vt:variant>
      <vt:variant>
        <vt:lpwstr/>
      </vt:variant>
      <vt:variant>
        <vt:lpwstr>_Toc106703187</vt:lpwstr>
      </vt:variant>
      <vt:variant>
        <vt:i4>1769526</vt:i4>
      </vt:variant>
      <vt:variant>
        <vt:i4>206</vt:i4>
      </vt:variant>
      <vt:variant>
        <vt:i4>0</vt:i4>
      </vt:variant>
      <vt:variant>
        <vt:i4>5</vt:i4>
      </vt:variant>
      <vt:variant>
        <vt:lpwstr/>
      </vt:variant>
      <vt:variant>
        <vt:lpwstr>_Toc106703185</vt:lpwstr>
      </vt:variant>
      <vt:variant>
        <vt:i4>1769526</vt:i4>
      </vt:variant>
      <vt:variant>
        <vt:i4>200</vt:i4>
      </vt:variant>
      <vt:variant>
        <vt:i4>0</vt:i4>
      </vt:variant>
      <vt:variant>
        <vt:i4>5</vt:i4>
      </vt:variant>
      <vt:variant>
        <vt:lpwstr/>
      </vt:variant>
      <vt:variant>
        <vt:lpwstr>_Toc106703184</vt:lpwstr>
      </vt:variant>
      <vt:variant>
        <vt:i4>1310774</vt:i4>
      </vt:variant>
      <vt:variant>
        <vt:i4>194</vt:i4>
      </vt:variant>
      <vt:variant>
        <vt:i4>0</vt:i4>
      </vt:variant>
      <vt:variant>
        <vt:i4>5</vt:i4>
      </vt:variant>
      <vt:variant>
        <vt:lpwstr/>
      </vt:variant>
      <vt:variant>
        <vt:lpwstr>_Toc106703179</vt:lpwstr>
      </vt:variant>
      <vt:variant>
        <vt:i4>1310774</vt:i4>
      </vt:variant>
      <vt:variant>
        <vt:i4>188</vt:i4>
      </vt:variant>
      <vt:variant>
        <vt:i4>0</vt:i4>
      </vt:variant>
      <vt:variant>
        <vt:i4>5</vt:i4>
      </vt:variant>
      <vt:variant>
        <vt:lpwstr/>
      </vt:variant>
      <vt:variant>
        <vt:lpwstr>_Toc106703177</vt:lpwstr>
      </vt:variant>
      <vt:variant>
        <vt:i4>1310774</vt:i4>
      </vt:variant>
      <vt:variant>
        <vt:i4>182</vt:i4>
      </vt:variant>
      <vt:variant>
        <vt:i4>0</vt:i4>
      </vt:variant>
      <vt:variant>
        <vt:i4>5</vt:i4>
      </vt:variant>
      <vt:variant>
        <vt:lpwstr/>
      </vt:variant>
      <vt:variant>
        <vt:lpwstr>_Toc106703176</vt:lpwstr>
      </vt:variant>
      <vt:variant>
        <vt:i4>1310774</vt:i4>
      </vt:variant>
      <vt:variant>
        <vt:i4>176</vt:i4>
      </vt:variant>
      <vt:variant>
        <vt:i4>0</vt:i4>
      </vt:variant>
      <vt:variant>
        <vt:i4>5</vt:i4>
      </vt:variant>
      <vt:variant>
        <vt:lpwstr/>
      </vt:variant>
      <vt:variant>
        <vt:lpwstr>_Toc106703174</vt:lpwstr>
      </vt:variant>
      <vt:variant>
        <vt:i4>1310774</vt:i4>
      </vt:variant>
      <vt:variant>
        <vt:i4>170</vt:i4>
      </vt:variant>
      <vt:variant>
        <vt:i4>0</vt:i4>
      </vt:variant>
      <vt:variant>
        <vt:i4>5</vt:i4>
      </vt:variant>
      <vt:variant>
        <vt:lpwstr/>
      </vt:variant>
      <vt:variant>
        <vt:lpwstr>_Toc106703173</vt:lpwstr>
      </vt:variant>
      <vt:variant>
        <vt:i4>1310774</vt:i4>
      </vt:variant>
      <vt:variant>
        <vt:i4>164</vt:i4>
      </vt:variant>
      <vt:variant>
        <vt:i4>0</vt:i4>
      </vt:variant>
      <vt:variant>
        <vt:i4>5</vt:i4>
      </vt:variant>
      <vt:variant>
        <vt:lpwstr/>
      </vt:variant>
      <vt:variant>
        <vt:lpwstr>_Toc106703172</vt:lpwstr>
      </vt:variant>
      <vt:variant>
        <vt:i4>1376310</vt:i4>
      </vt:variant>
      <vt:variant>
        <vt:i4>158</vt:i4>
      </vt:variant>
      <vt:variant>
        <vt:i4>0</vt:i4>
      </vt:variant>
      <vt:variant>
        <vt:i4>5</vt:i4>
      </vt:variant>
      <vt:variant>
        <vt:lpwstr/>
      </vt:variant>
      <vt:variant>
        <vt:lpwstr>_Toc106703169</vt:lpwstr>
      </vt:variant>
      <vt:variant>
        <vt:i4>1376310</vt:i4>
      </vt:variant>
      <vt:variant>
        <vt:i4>152</vt:i4>
      </vt:variant>
      <vt:variant>
        <vt:i4>0</vt:i4>
      </vt:variant>
      <vt:variant>
        <vt:i4>5</vt:i4>
      </vt:variant>
      <vt:variant>
        <vt:lpwstr/>
      </vt:variant>
      <vt:variant>
        <vt:lpwstr>_Toc106703168</vt:lpwstr>
      </vt:variant>
      <vt:variant>
        <vt:i4>1376310</vt:i4>
      </vt:variant>
      <vt:variant>
        <vt:i4>146</vt:i4>
      </vt:variant>
      <vt:variant>
        <vt:i4>0</vt:i4>
      </vt:variant>
      <vt:variant>
        <vt:i4>5</vt:i4>
      </vt:variant>
      <vt:variant>
        <vt:lpwstr/>
      </vt:variant>
      <vt:variant>
        <vt:lpwstr>_Toc106703167</vt:lpwstr>
      </vt:variant>
      <vt:variant>
        <vt:i4>1376310</vt:i4>
      </vt:variant>
      <vt:variant>
        <vt:i4>140</vt:i4>
      </vt:variant>
      <vt:variant>
        <vt:i4>0</vt:i4>
      </vt:variant>
      <vt:variant>
        <vt:i4>5</vt:i4>
      </vt:variant>
      <vt:variant>
        <vt:lpwstr/>
      </vt:variant>
      <vt:variant>
        <vt:lpwstr>_Toc106703166</vt:lpwstr>
      </vt:variant>
      <vt:variant>
        <vt:i4>1376310</vt:i4>
      </vt:variant>
      <vt:variant>
        <vt:i4>134</vt:i4>
      </vt:variant>
      <vt:variant>
        <vt:i4>0</vt:i4>
      </vt:variant>
      <vt:variant>
        <vt:i4>5</vt:i4>
      </vt:variant>
      <vt:variant>
        <vt:lpwstr/>
      </vt:variant>
      <vt:variant>
        <vt:lpwstr>_Toc106703165</vt:lpwstr>
      </vt:variant>
      <vt:variant>
        <vt:i4>1376310</vt:i4>
      </vt:variant>
      <vt:variant>
        <vt:i4>128</vt:i4>
      </vt:variant>
      <vt:variant>
        <vt:i4>0</vt:i4>
      </vt:variant>
      <vt:variant>
        <vt:i4>5</vt:i4>
      </vt:variant>
      <vt:variant>
        <vt:lpwstr/>
      </vt:variant>
      <vt:variant>
        <vt:lpwstr>_Toc106703162</vt:lpwstr>
      </vt:variant>
      <vt:variant>
        <vt:i4>1376310</vt:i4>
      </vt:variant>
      <vt:variant>
        <vt:i4>122</vt:i4>
      </vt:variant>
      <vt:variant>
        <vt:i4>0</vt:i4>
      </vt:variant>
      <vt:variant>
        <vt:i4>5</vt:i4>
      </vt:variant>
      <vt:variant>
        <vt:lpwstr/>
      </vt:variant>
      <vt:variant>
        <vt:lpwstr>_Toc106703161</vt:lpwstr>
      </vt:variant>
      <vt:variant>
        <vt:i4>1376310</vt:i4>
      </vt:variant>
      <vt:variant>
        <vt:i4>116</vt:i4>
      </vt:variant>
      <vt:variant>
        <vt:i4>0</vt:i4>
      </vt:variant>
      <vt:variant>
        <vt:i4>5</vt:i4>
      </vt:variant>
      <vt:variant>
        <vt:lpwstr/>
      </vt:variant>
      <vt:variant>
        <vt:lpwstr>_Toc106703160</vt:lpwstr>
      </vt:variant>
      <vt:variant>
        <vt:i4>1441846</vt:i4>
      </vt:variant>
      <vt:variant>
        <vt:i4>110</vt:i4>
      </vt:variant>
      <vt:variant>
        <vt:i4>0</vt:i4>
      </vt:variant>
      <vt:variant>
        <vt:i4>5</vt:i4>
      </vt:variant>
      <vt:variant>
        <vt:lpwstr/>
      </vt:variant>
      <vt:variant>
        <vt:lpwstr>_Toc106703158</vt:lpwstr>
      </vt:variant>
      <vt:variant>
        <vt:i4>1441846</vt:i4>
      </vt:variant>
      <vt:variant>
        <vt:i4>104</vt:i4>
      </vt:variant>
      <vt:variant>
        <vt:i4>0</vt:i4>
      </vt:variant>
      <vt:variant>
        <vt:i4>5</vt:i4>
      </vt:variant>
      <vt:variant>
        <vt:lpwstr/>
      </vt:variant>
      <vt:variant>
        <vt:lpwstr>_Toc106703157</vt:lpwstr>
      </vt:variant>
      <vt:variant>
        <vt:i4>1441846</vt:i4>
      </vt:variant>
      <vt:variant>
        <vt:i4>98</vt:i4>
      </vt:variant>
      <vt:variant>
        <vt:i4>0</vt:i4>
      </vt:variant>
      <vt:variant>
        <vt:i4>5</vt:i4>
      </vt:variant>
      <vt:variant>
        <vt:lpwstr/>
      </vt:variant>
      <vt:variant>
        <vt:lpwstr>_Toc106703155</vt:lpwstr>
      </vt:variant>
      <vt:variant>
        <vt:i4>1441846</vt:i4>
      </vt:variant>
      <vt:variant>
        <vt:i4>92</vt:i4>
      </vt:variant>
      <vt:variant>
        <vt:i4>0</vt:i4>
      </vt:variant>
      <vt:variant>
        <vt:i4>5</vt:i4>
      </vt:variant>
      <vt:variant>
        <vt:lpwstr/>
      </vt:variant>
      <vt:variant>
        <vt:lpwstr>_Toc106703153</vt:lpwstr>
      </vt:variant>
      <vt:variant>
        <vt:i4>1441846</vt:i4>
      </vt:variant>
      <vt:variant>
        <vt:i4>86</vt:i4>
      </vt:variant>
      <vt:variant>
        <vt:i4>0</vt:i4>
      </vt:variant>
      <vt:variant>
        <vt:i4>5</vt:i4>
      </vt:variant>
      <vt:variant>
        <vt:lpwstr/>
      </vt:variant>
      <vt:variant>
        <vt:lpwstr>_Toc106703152</vt:lpwstr>
      </vt:variant>
      <vt:variant>
        <vt:i4>1441846</vt:i4>
      </vt:variant>
      <vt:variant>
        <vt:i4>80</vt:i4>
      </vt:variant>
      <vt:variant>
        <vt:i4>0</vt:i4>
      </vt:variant>
      <vt:variant>
        <vt:i4>5</vt:i4>
      </vt:variant>
      <vt:variant>
        <vt:lpwstr/>
      </vt:variant>
      <vt:variant>
        <vt:lpwstr>_Toc106703151</vt:lpwstr>
      </vt:variant>
      <vt:variant>
        <vt:i4>1507382</vt:i4>
      </vt:variant>
      <vt:variant>
        <vt:i4>74</vt:i4>
      </vt:variant>
      <vt:variant>
        <vt:i4>0</vt:i4>
      </vt:variant>
      <vt:variant>
        <vt:i4>5</vt:i4>
      </vt:variant>
      <vt:variant>
        <vt:lpwstr/>
      </vt:variant>
      <vt:variant>
        <vt:lpwstr>_Toc106703140</vt:lpwstr>
      </vt:variant>
      <vt:variant>
        <vt:i4>1048630</vt:i4>
      </vt:variant>
      <vt:variant>
        <vt:i4>68</vt:i4>
      </vt:variant>
      <vt:variant>
        <vt:i4>0</vt:i4>
      </vt:variant>
      <vt:variant>
        <vt:i4>5</vt:i4>
      </vt:variant>
      <vt:variant>
        <vt:lpwstr/>
      </vt:variant>
      <vt:variant>
        <vt:lpwstr>_Toc106703138</vt:lpwstr>
      </vt:variant>
      <vt:variant>
        <vt:i4>1048630</vt:i4>
      </vt:variant>
      <vt:variant>
        <vt:i4>62</vt:i4>
      </vt:variant>
      <vt:variant>
        <vt:i4>0</vt:i4>
      </vt:variant>
      <vt:variant>
        <vt:i4>5</vt:i4>
      </vt:variant>
      <vt:variant>
        <vt:lpwstr/>
      </vt:variant>
      <vt:variant>
        <vt:lpwstr>_Toc106703133</vt:lpwstr>
      </vt:variant>
      <vt:variant>
        <vt:i4>1114166</vt:i4>
      </vt:variant>
      <vt:variant>
        <vt:i4>56</vt:i4>
      </vt:variant>
      <vt:variant>
        <vt:i4>0</vt:i4>
      </vt:variant>
      <vt:variant>
        <vt:i4>5</vt:i4>
      </vt:variant>
      <vt:variant>
        <vt:lpwstr/>
      </vt:variant>
      <vt:variant>
        <vt:lpwstr>_Toc106703127</vt:lpwstr>
      </vt:variant>
      <vt:variant>
        <vt:i4>1114166</vt:i4>
      </vt:variant>
      <vt:variant>
        <vt:i4>50</vt:i4>
      </vt:variant>
      <vt:variant>
        <vt:i4>0</vt:i4>
      </vt:variant>
      <vt:variant>
        <vt:i4>5</vt:i4>
      </vt:variant>
      <vt:variant>
        <vt:lpwstr/>
      </vt:variant>
      <vt:variant>
        <vt:lpwstr>_Toc106703125</vt:lpwstr>
      </vt:variant>
      <vt:variant>
        <vt:i4>1114166</vt:i4>
      </vt:variant>
      <vt:variant>
        <vt:i4>44</vt:i4>
      </vt:variant>
      <vt:variant>
        <vt:i4>0</vt:i4>
      </vt:variant>
      <vt:variant>
        <vt:i4>5</vt:i4>
      </vt:variant>
      <vt:variant>
        <vt:lpwstr/>
      </vt:variant>
      <vt:variant>
        <vt:lpwstr>_Toc106703124</vt:lpwstr>
      </vt:variant>
      <vt:variant>
        <vt:i4>1114166</vt:i4>
      </vt:variant>
      <vt:variant>
        <vt:i4>38</vt:i4>
      </vt:variant>
      <vt:variant>
        <vt:i4>0</vt:i4>
      </vt:variant>
      <vt:variant>
        <vt:i4>5</vt:i4>
      </vt:variant>
      <vt:variant>
        <vt:lpwstr/>
      </vt:variant>
      <vt:variant>
        <vt:lpwstr>_Toc106703123</vt:lpwstr>
      </vt:variant>
      <vt:variant>
        <vt:i4>1114166</vt:i4>
      </vt:variant>
      <vt:variant>
        <vt:i4>32</vt:i4>
      </vt:variant>
      <vt:variant>
        <vt:i4>0</vt:i4>
      </vt:variant>
      <vt:variant>
        <vt:i4>5</vt:i4>
      </vt:variant>
      <vt:variant>
        <vt:lpwstr/>
      </vt:variant>
      <vt:variant>
        <vt:lpwstr>_Toc106703122</vt:lpwstr>
      </vt:variant>
      <vt:variant>
        <vt:i4>1179702</vt:i4>
      </vt:variant>
      <vt:variant>
        <vt:i4>26</vt:i4>
      </vt:variant>
      <vt:variant>
        <vt:i4>0</vt:i4>
      </vt:variant>
      <vt:variant>
        <vt:i4>5</vt:i4>
      </vt:variant>
      <vt:variant>
        <vt:lpwstr/>
      </vt:variant>
      <vt:variant>
        <vt:lpwstr>_Toc106703114</vt:lpwstr>
      </vt:variant>
      <vt:variant>
        <vt:i4>1179702</vt:i4>
      </vt:variant>
      <vt:variant>
        <vt:i4>20</vt:i4>
      </vt:variant>
      <vt:variant>
        <vt:i4>0</vt:i4>
      </vt:variant>
      <vt:variant>
        <vt:i4>5</vt:i4>
      </vt:variant>
      <vt:variant>
        <vt:lpwstr/>
      </vt:variant>
      <vt:variant>
        <vt:lpwstr>_Toc106703113</vt:lpwstr>
      </vt:variant>
      <vt:variant>
        <vt:i4>1179702</vt:i4>
      </vt:variant>
      <vt:variant>
        <vt:i4>14</vt:i4>
      </vt:variant>
      <vt:variant>
        <vt:i4>0</vt:i4>
      </vt:variant>
      <vt:variant>
        <vt:i4>5</vt:i4>
      </vt:variant>
      <vt:variant>
        <vt:lpwstr/>
      </vt:variant>
      <vt:variant>
        <vt:lpwstr>_Toc106703112</vt:lpwstr>
      </vt:variant>
      <vt:variant>
        <vt:i4>1179702</vt:i4>
      </vt:variant>
      <vt:variant>
        <vt:i4>8</vt:i4>
      </vt:variant>
      <vt:variant>
        <vt:i4>0</vt:i4>
      </vt:variant>
      <vt:variant>
        <vt:i4>5</vt:i4>
      </vt:variant>
      <vt:variant>
        <vt:lpwstr/>
      </vt:variant>
      <vt:variant>
        <vt:lpwstr>_Toc106703111</vt:lpwstr>
      </vt:variant>
      <vt:variant>
        <vt:i4>1179702</vt:i4>
      </vt:variant>
      <vt:variant>
        <vt:i4>2</vt:i4>
      </vt:variant>
      <vt:variant>
        <vt:i4>0</vt:i4>
      </vt:variant>
      <vt:variant>
        <vt:i4>5</vt:i4>
      </vt:variant>
      <vt:variant>
        <vt:lpwstr/>
      </vt:variant>
      <vt:variant>
        <vt:lpwstr>_Toc106703110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OKLAHOMA</dc:title>
  <dc:subject/>
  <dc:creator>mikhea</dc:creator>
  <cp:keywords/>
  <cp:lastModifiedBy>Kevin Clagg</cp:lastModifiedBy>
  <cp:revision>22</cp:revision>
  <cp:lastPrinted>2018-12-12T14:27:00Z</cp:lastPrinted>
  <dcterms:created xsi:type="dcterms:W3CDTF">2024-10-02T19:22:00Z</dcterms:created>
  <dcterms:modified xsi:type="dcterms:W3CDTF">2024-10-03T18:13:00Z</dcterms:modified>
</cp:coreProperties>
</file>