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FD6" w:rsidRPr="00C12B1E" w:rsidRDefault="00C12B1E" w:rsidP="007E49E5">
      <w:pPr>
        <w:pStyle w:val="Title"/>
        <w:rPr>
          <w:b/>
          <w:sz w:val="36"/>
          <w:szCs w:val="36"/>
        </w:rPr>
      </w:pPr>
      <w:r w:rsidRPr="00025C7C">
        <w:rPr>
          <w:b/>
          <w:iCs/>
          <w:noProof/>
          <w:color w:val="5B9BD5" w:themeColor="accent1"/>
          <w:sz w:val="44"/>
          <w:szCs w:val="44"/>
        </w:rPr>
        <w:drawing>
          <wp:anchor distT="0" distB="0" distL="114300" distR="114300" simplePos="0" relativeHeight="251659264" behindDoc="0" locked="0" layoutInCell="1" allowOverlap="1" wp14:anchorId="07C3B4B6" wp14:editId="79F871F8">
            <wp:simplePos x="0" y="0"/>
            <wp:positionH relativeFrom="margin">
              <wp:align>left</wp:align>
            </wp:positionH>
            <wp:positionV relativeFrom="margin">
              <wp:posOffset>-336884</wp:posOffset>
            </wp:positionV>
            <wp:extent cx="1397898" cy="10972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QA logo 20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7898" cy="1097280"/>
                    </a:xfrm>
                    <a:prstGeom prst="rect">
                      <a:avLst/>
                    </a:prstGeom>
                  </pic:spPr>
                </pic:pic>
              </a:graphicData>
            </a:graphic>
            <wp14:sizeRelH relativeFrom="margin">
              <wp14:pctWidth>0</wp14:pctWidth>
            </wp14:sizeRelH>
            <wp14:sizeRelV relativeFrom="margin">
              <wp14:pctHeight>0</wp14:pctHeight>
            </wp14:sizeRelV>
          </wp:anchor>
        </w:drawing>
      </w:r>
      <w:r w:rsidR="000441EE" w:rsidRPr="00C12B1E">
        <w:rPr>
          <w:b/>
          <w:sz w:val="36"/>
          <w:szCs w:val="36"/>
        </w:rPr>
        <w:t>New</w:t>
      </w:r>
      <w:r w:rsidR="00114231" w:rsidRPr="00C12B1E">
        <w:rPr>
          <w:b/>
          <w:sz w:val="36"/>
          <w:szCs w:val="36"/>
        </w:rPr>
        <w:t>/Revised</w:t>
      </w:r>
      <w:r w:rsidR="007E49E5" w:rsidRPr="00C12B1E">
        <w:rPr>
          <w:b/>
          <w:sz w:val="36"/>
          <w:szCs w:val="36"/>
        </w:rPr>
        <w:t xml:space="preserve"> Program </w:t>
      </w:r>
    </w:p>
    <w:p w:rsidR="00CF6EC2" w:rsidRDefault="00CF6EC2" w:rsidP="005F2FD6">
      <w:pPr>
        <w:pStyle w:val="Title"/>
        <w:rPr>
          <w:b/>
          <w:sz w:val="36"/>
          <w:szCs w:val="36"/>
          <w:u w:val="single"/>
        </w:rPr>
      </w:pPr>
      <w:r>
        <w:rPr>
          <w:b/>
          <w:sz w:val="36"/>
          <w:szCs w:val="36"/>
          <w:u w:val="single"/>
        </w:rPr>
        <w:t>reading specialist</w:t>
      </w:r>
    </w:p>
    <w:p w:rsidR="005F2FD6" w:rsidRPr="00CF6EC2" w:rsidRDefault="00CF6EC2" w:rsidP="005F2FD6">
      <w:pPr>
        <w:pStyle w:val="Title"/>
        <w:rPr>
          <w:b/>
          <w:sz w:val="20"/>
          <w:szCs w:val="20"/>
        </w:rPr>
      </w:pPr>
      <w:r w:rsidRPr="00CF6EC2">
        <w:rPr>
          <w:b/>
          <w:sz w:val="20"/>
          <w:szCs w:val="20"/>
        </w:rPr>
        <w:t>(2017 Standards)</w:t>
      </w:r>
      <w:r w:rsidR="00274A43" w:rsidRPr="00CF6EC2">
        <w:rPr>
          <w:b/>
          <w:sz w:val="20"/>
          <w:szCs w:val="20"/>
        </w:rPr>
        <w:t xml:space="preserve"> </w:t>
      </w:r>
    </w:p>
    <w:p w:rsidR="00F7711F" w:rsidRDefault="00F7711F" w:rsidP="00C12B1E">
      <w:pPr>
        <w:pStyle w:val="Title"/>
        <w:jc w:val="left"/>
        <w:rPr>
          <w:rFonts w:ascii="Times New Roman" w:eastAsiaTheme="minorHAnsi" w:hAnsi="Times New Roman"/>
          <w:caps w:val="0"/>
          <w:color w:val="auto"/>
          <w:kern w:val="0"/>
          <w:sz w:val="24"/>
          <w:szCs w:val="24"/>
        </w:rPr>
      </w:pPr>
    </w:p>
    <w:p w:rsidR="00F7711F" w:rsidRDefault="00F7711F" w:rsidP="00083976">
      <w:pPr>
        <w:pStyle w:val="Title"/>
        <w:rPr>
          <w:rFonts w:ascii="Times New Roman" w:eastAsiaTheme="minorHAnsi" w:hAnsi="Times New Roman"/>
          <w:caps w:val="0"/>
          <w:color w:val="auto"/>
          <w:kern w:val="0"/>
          <w:sz w:val="24"/>
          <w:szCs w:val="24"/>
        </w:rPr>
      </w:pPr>
    </w:p>
    <w:tbl>
      <w:tblPr>
        <w:tblStyle w:val="TableGrid"/>
        <w:tblW w:w="0" w:type="auto"/>
        <w:tblLook w:val="04A0" w:firstRow="1" w:lastRow="0" w:firstColumn="1" w:lastColumn="0" w:noHBand="0" w:noVBand="1"/>
      </w:tblPr>
      <w:tblGrid>
        <w:gridCol w:w="9350"/>
      </w:tblGrid>
      <w:tr w:rsidR="00F7711F" w:rsidTr="00F7711F">
        <w:tc>
          <w:tcPr>
            <w:tcW w:w="9350" w:type="dxa"/>
            <w:shd w:val="clear" w:color="auto" w:fill="DEEAF6" w:themeFill="accent1" w:themeFillTint="33"/>
          </w:tcPr>
          <w:p w:rsidR="0039143C" w:rsidRDefault="0039143C" w:rsidP="00F7711F">
            <w:pPr>
              <w:jc w:val="center"/>
              <w:rPr>
                <w:rFonts w:ascii="Georgia" w:hAnsi="Georgia" w:cs="Times New Roman"/>
                <w:b/>
                <w:sz w:val="28"/>
                <w:szCs w:val="28"/>
              </w:rPr>
            </w:pPr>
          </w:p>
          <w:p w:rsidR="00F7711F" w:rsidRDefault="00F7711F" w:rsidP="00F7711F">
            <w:pPr>
              <w:jc w:val="center"/>
              <w:rPr>
                <w:rFonts w:ascii="Georgia" w:hAnsi="Georgia" w:cs="Times New Roman"/>
                <w:b/>
                <w:sz w:val="28"/>
                <w:szCs w:val="28"/>
              </w:rPr>
            </w:pPr>
            <w:r w:rsidRPr="00166588">
              <w:rPr>
                <w:rFonts w:ascii="Georgia" w:hAnsi="Georgia" w:cs="Times New Roman"/>
                <w:b/>
                <w:sz w:val="28"/>
                <w:szCs w:val="28"/>
              </w:rPr>
              <w:t>INSTITUTIONS WHOSE PROGRAMS MEET THE FOLLOWING CONDITION(S) SHOULD USE THIS APPLICATION:</w:t>
            </w:r>
          </w:p>
          <w:p w:rsidR="0039143C" w:rsidRPr="004824C2" w:rsidRDefault="00CE3624" w:rsidP="0039143C">
            <w:pPr>
              <w:pStyle w:val="NoSpacing"/>
              <w:jc w:val="both"/>
              <w:rPr>
                <w:rFonts w:ascii="Times New Roman" w:hAnsi="Times New Roman" w:cs="Times New Roman"/>
                <w:b/>
                <w:color w:val="FF0000"/>
                <w:sz w:val="24"/>
                <w:szCs w:val="24"/>
              </w:rPr>
            </w:pPr>
            <w:r>
              <w:rPr>
                <w:rFonts w:ascii="Times New Roman" w:hAnsi="Times New Roman" w:cs="Times New Roman"/>
                <w:b/>
                <w:color w:val="FF0000"/>
                <w:sz w:val="20"/>
                <w:szCs w:val="20"/>
              </w:rPr>
              <w:t>(</w:t>
            </w:r>
            <w:r w:rsidR="006A1999" w:rsidRPr="00CE3624">
              <w:rPr>
                <w:rFonts w:ascii="Times New Roman" w:hAnsi="Times New Roman" w:cs="Times New Roman"/>
                <w:b/>
                <w:color w:val="FF0000"/>
                <w:sz w:val="20"/>
                <w:szCs w:val="20"/>
              </w:rPr>
              <w:t xml:space="preserve">Submission of data with this </w:t>
            </w:r>
            <w:r w:rsidR="0039143C" w:rsidRPr="00CE3624">
              <w:rPr>
                <w:rFonts w:ascii="Times New Roman" w:hAnsi="Times New Roman" w:cs="Times New Roman"/>
                <w:b/>
                <w:color w:val="FF0000"/>
                <w:sz w:val="20"/>
                <w:szCs w:val="20"/>
              </w:rPr>
              <w:t>application</w:t>
            </w:r>
            <w:r w:rsidR="006A1999" w:rsidRPr="00CE3624">
              <w:rPr>
                <w:rFonts w:ascii="Times New Roman" w:hAnsi="Times New Roman" w:cs="Times New Roman"/>
                <w:b/>
                <w:color w:val="FF0000"/>
                <w:sz w:val="20"/>
                <w:szCs w:val="20"/>
              </w:rPr>
              <w:t xml:space="preserve"> is inapplicable</w:t>
            </w:r>
            <w:r w:rsidR="0039143C" w:rsidRPr="00CE3624">
              <w:rPr>
                <w:rFonts w:ascii="Times New Roman" w:hAnsi="Times New Roman" w:cs="Times New Roman"/>
                <w:b/>
                <w:color w:val="FF0000"/>
                <w:sz w:val="20"/>
                <w:szCs w:val="20"/>
              </w:rPr>
              <w:t xml:space="preserve">.  Alignment approval is required before </w:t>
            </w:r>
            <w:r w:rsidR="006A1999" w:rsidRPr="00CE3624">
              <w:rPr>
                <w:rFonts w:ascii="Times New Roman" w:hAnsi="Times New Roman" w:cs="Times New Roman"/>
                <w:b/>
                <w:color w:val="FF0000"/>
                <w:sz w:val="20"/>
                <w:szCs w:val="20"/>
              </w:rPr>
              <w:t xml:space="preserve">data can be submitted with </w:t>
            </w:r>
            <w:r w:rsidR="0039143C" w:rsidRPr="00CE3624">
              <w:rPr>
                <w:rFonts w:ascii="Times New Roman" w:hAnsi="Times New Roman" w:cs="Times New Roman"/>
                <w:b/>
                <w:color w:val="FF0000"/>
                <w:sz w:val="20"/>
                <w:szCs w:val="20"/>
              </w:rPr>
              <w:t>the “Continuing Application”</w:t>
            </w:r>
            <w:r w:rsidR="006A1999" w:rsidRPr="00CE3624">
              <w:rPr>
                <w:rFonts w:ascii="Times New Roman" w:hAnsi="Times New Roman" w:cs="Times New Roman"/>
                <w:b/>
                <w:color w:val="FF0000"/>
                <w:sz w:val="20"/>
                <w:szCs w:val="20"/>
              </w:rPr>
              <w:t>.</w:t>
            </w:r>
            <w:r w:rsidR="0039143C" w:rsidRPr="00166262">
              <w:rPr>
                <w:rFonts w:ascii="Times New Roman" w:hAnsi="Times New Roman" w:cs="Times New Roman"/>
                <w:b/>
                <w:color w:val="FF0000"/>
                <w:sz w:val="24"/>
                <w:szCs w:val="24"/>
              </w:rPr>
              <w:t>)</w:t>
            </w:r>
          </w:p>
          <w:p w:rsidR="00F7711F" w:rsidRPr="0039143C" w:rsidRDefault="00024A49" w:rsidP="0039143C">
            <w:pPr>
              <w:rPr>
                <w:rFonts w:ascii="Times New Roman" w:hAnsi="Times New Roman" w:cs="Times New Roman"/>
                <w:b/>
                <w:color w:val="000000" w:themeColor="text1"/>
                <w:sz w:val="28"/>
                <w:szCs w:val="28"/>
              </w:rPr>
            </w:pPr>
            <w:r w:rsidRPr="00166262">
              <w:rPr>
                <w:rFonts w:ascii="Times New Roman" w:hAnsi="Times New Roman" w:cs="Times New Roman"/>
                <w:b/>
                <w:color w:val="000000" w:themeColor="text1"/>
                <w:sz w:val="28"/>
                <w:szCs w:val="28"/>
              </w:rPr>
              <w:t>Please check the area below that applies</w:t>
            </w:r>
            <w:r w:rsidR="0039143C" w:rsidRPr="00166262">
              <w:rPr>
                <w:rFonts w:ascii="Times New Roman" w:hAnsi="Times New Roman" w:cs="Times New Roman"/>
                <w:b/>
                <w:color w:val="000000" w:themeColor="text1"/>
                <w:sz w:val="28"/>
                <w:szCs w:val="28"/>
              </w:rPr>
              <w:t>:</w:t>
            </w:r>
          </w:p>
          <w:p w:rsidR="00F7711F" w:rsidRPr="00166262"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 xml:space="preserve">New program </w:t>
            </w:r>
            <w:r w:rsidR="00D33D00" w:rsidRPr="00166588">
              <w:rPr>
                <w:rFonts w:ascii="Georgia" w:hAnsi="Georgia" w:cs="Times New Roman"/>
                <w:sz w:val="24"/>
                <w:szCs w:val="24"/>
              </w:rPr>
              <w:t>to Educator Prepa</w:t>
            </w:r>
            <w:r w:rsidR="0049459E" w:rsidRPr="00166588">
              <w:rPr>
                <w:rFonts w:ascii="Georgia" w:hAnsi="Georgia" w:cs="Times New Roman"/>
                <w:sz w:val="24"/>
                <w:szCs w:val="24"/>
              </w:rPr>
              <w:t>ration Unit</w:t>
            </w:r>
            <w:r w:rsidR="00024A49">
              <w:rPr>
                <w:rFonts w:ascii="Georgia" w:hAnsi="Georgia" w:cs="Times New Roman"/>
                <w:sz w:val="24"/>
                <w:szCs w:val="24"/>
              </w:rPr>
              <w:t xml:space="preserve">     </w:t>
            </w:r>
            <w:sdt>
              <w:sdtPr>
                <w:rPr>
                  <w:rFonts w:ascii="Georgia" w:hAnsi="Georgia" w:cs="Times New Roman"/>
                  <w:sz w:val="24"/>
                  <w:szCs w:val="24"/>
                </w:rPr>
                <w:id w:val="-803545888"/>
                <w14:checkbox>
                  <w14:checked w14:val="0"/>
                  <w14:checkedState w14:val="2612" w14:font="MS Gothic"/>
                  <w14:uncheckedState w14:val="2610" w14:font="MS Gothic"/>
                </w14:checkbox>
              </w:sdtPr>
              <w:sdtEndPr/>
              <w:sdtContent>
                <w:r w:rsidR="00166262">
                  <w:rPr>
                    <w:rFonts w:ascii="MS Gothic" w:eastAsia="MS Gothic" w:hAnsi="MS Gothic" w:cs="Times New Roman" w:hint="eastAsia"/>
                    <w:sz w:val="24"/>
                    <w:szCs w:val="24"/>
                  </w:rPr>
                  <w:t>☐</w:t>
                </w:r>
              </w:sdtContent>
            </w:sdt>
          </w:p>
          <w:p w:rsidR="00F7711F" w:rsidRPr="00166588"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 previously determined not recognized</w:t>
            </w:r>
            <w:r w:rsidR="00024A49">
              <w:rPr>
                <w:rFonts w:ascii="Georgia" w:hAnsi="Georgia" w:cs="Times New Roman"/>
                <w:sz w:val="24"/>
                <w:szCs w:val="24"/>
              </w:rPr>
              <w:t xml:space="preserve">     </w:t>
            </w:r>
            <w:sdt>
              <w:sdtPr>
                <w:rPr>
                  <w:rFonts w:ascii="Georgia" w:hAnsi="Georgia" w:cs="Times New Roman"/>
                  <w:sz w:val="24"/>
                  <w:szCs w:val="24"/>
                </w:rPr>
                <w:id w:val="-600415999"/>
                <w14:checkbox>
                  <w14:checked w14:val="0"/>
                  <w14:checkedState w14:val="2612" w14:font="MS Gothic"/>
                  <w14:uncheckedState w14:val="2610" w14:font="MS Gothic"/>
                </w14:checkbox>
              </w:sdtPr>
              <w:sdtEndPr/>
              <w:sdtContent>
                <w:r w:rsidR="00EC5AAF">
                  <w:rPr>
                    <w:rFonts w:ascii="MS Gothic" w:eastAsia="MS Gothic" w:hAnsi="MS Gothic" w:cs="Times New Roman" w:hint="eastAsia"/>
                    <w:sz w:val="24"/>
                    <w:szCs w:val="24"/>
                  </w:rPr>
                  <w:t>☐</w:t>
                </w:r>
              </w:sdtContent>
            </w:sdt>
          </w:p>
          <w:p w:rsidR="00F7711F" w:rsidRPr="00166588"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 previously dropped or put on hiatus</w:t>
            </w:r>
            <w:r w:rsidR="00024A49">
              <w:rPr>
                <w:rFonts w:ascii="Georgia" w:hAnsi="Georgia" w:cs="Times New Roman"/>
                <w:sz w:val="24"/>
                <w:szCs w:val="24"/>
              </w:rPr>
              <w:t xml:space="preserve">     </w:t>
            </w:r>
            <w:sdt>
              <w:sdtPr>
                <w:rPr>
                  <w:rFonts w:ascii="Georgia" w:hAnsi="Georgia" w:cs="Times New Roman"/>
                  <w:sz w:val="24"/>
                  <w:szCs w:val="24"/>
                </w:rPr>
                <w:id w:val="-1379776741"/>
                <w14:checkbox>
                  <w14:checked w14:val="0"/>
                  <w14:checkedState w14:val="2612" w14:font="MS Gothic"/>
                  <w14:uncheckedState w14:val="2610" w14:font="MS Gothic"/>
                </w14:checkbox>
              </w:sdtPr>
              <w:sdtEndPr/>
              <w:sdtContent>
                <w:r w:rsidR="00024A49">
                  <w:rPr>
                    <w:rFonts w:ascii="MS Gothic" w:eastAsia="MS Gothic" w:hAnsi="MS Gothic" w:cs="Times New Roman" w:hint="eastAsia"/>
                    <w:sz w:val="24"/>
                    <w:szCs w:val="24"/>
                  </w:rPr>
                  <w:t>☐</w:t>
                </w:r>
              </w:sdtContent>
            </w:sdt>
          </w:p>
          <w:p w:rsidR="00F7711F" w:rsidRPr="00166588"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 previously determined recognized with conditions by a SPA with conditions other than data</w:t>
            </w:r>
            <w:r w:rsidR="00024A49">
              <w:rPr>
                <w:rFonts w:ascii="Georgia" w:hAnsi="Georgia" w:cs="Times New Roman"/>
                <w:sz w:val="24"/>
                <w:szCs w:val="24"/>
              </w:rPr>
              <w:t xml:space="preserve">     </w:t>
            </w:r>
            <w:sdt>
              <w:sdtPr>
                <w:rPr>
                  <w:rFonts w:ascii="Georgia" w:hAnsi="Georgia" w:cs="Times New Roman"/>
                  <w:sz w:val="24"/>
                  <w:szCs w:val="24"/>
                </w:rPr>
                <w:id w:val="854773570"/>
                <w14:checkbox>
                  <w14:checked w14:val="0"/>
                  <w14:checkedState w14:val="2612" w14:font="MS Gothic"/>
                  <w14:uncheckedState w14:val="2610" w14:font="MS Gothic"/>
                </w14:checkbox>
              </w:sdtPr>
              <w:sdtEndPr/>
              <w:sdtContent>
                <w:r w:rsidR="00BF02F8">
                  <w:rPr>
                    <w:rFonts w:ascii="MS Gothic" w:eastAsia="MS Gothic" w:hAnsi="MS Gothic" w:cs="Times New Roman" w:hint="eastAsia"/>
                    <w:sz w:val="24"/>
                    <w:szCs w:val="24"/>
                  </w:rPr>
                  <w:t>☐</w:t>
                </w:r>
              </w:sdtContent>
            </w:sdt>
          </w:p>
          <w:p w:rsidR="005F2FD6" w:rsidRPr="00166588" w:rsidRDefault="008D7E30"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w:t>
            </w:r>
            <w:r w:rsidR="005F2FD6" w:rsidRPr="00166588">
              <w:rPr>
                <w:rFonts w:ascii="Georgia" w:hAnsi="Georgia" w:cs="Times New Roman"/>
                <w:sz w:val="24"/>
                <w:szCs w:val="24"/>
              </w:rPr>
              <w:t xml:space="preserve"> resubmitting for initial approval due to revised standards</w:t>
            </w:r>
            <w:r w:rsidR="00024A49">
              <w:rPr>
                <w:rFonts w:ascii="Georgia" w:hAnsi="Georgia" w:cs="Times New Roman"/>
                <w:sz w:val="24"/>
                <w:szCs w:val="24"/>
              </w:rPr>
              <w:t xml:space="preserve">     </w:t>
            </w:r>
            <w:sdt>
              <w:sdtPr>
                <w:rPr>
                  <w:rFonts w:ascii="Georgia" w:hAnsi="Georgia" w:cs="Times New Roman"/>
                  <w:sz w:val="24"/>
                  <w:szCs w:val="24"/>
                </w:rPr>
                <w:id w:val="-1866745684"/>
                <w14:checkbox>
                  <w14:checked w14:val="0"/>
                  <w14:checkedState w14:val="2612" w14:font="MS Gothic"/>
                  <w14:uncheckedState w14:val="2610" w14:font="MS Gothic"/>
                </w14:checkbox>
              </w:sdtPr>
              <w:sdtEndPr/>
              <w:sdtContent>
                <w:r w:rsidR="00024A49">
                  <w:rPr>
                    <w:rFonts w:ascii="MS Gothic" w:eastAsia="MS Gothic" w:hAnsi="MS Gothic" w:cs="Times New Roman" w:hint="eastAsia"/>
                    <w:sz w:val="24"/>
                    <w:szCs w:val="24"/>
                  </w:rPr>
                  <w:t>☐</w:t>
                </w:r>
              </w:sdtContent>
            </w:sdt>
          </w:p>
          <w:p w:rsidR="00F7711F" w:rsidRPr="00D30ADE" w:rsidRDefault="008D7E30" w:rsidP="00D30ADE">
            <w:pPr>
              <w:pStyle w:val="ListParagraph"/>
              <w:numPr>
                <w:ilvl w:val="1"/>
                <w:numId w:val="7"/>
              </w:numPr>
              <w:rPr>
                <w:rFonts w:ascii="Times New Roman" w:hAnsi="Times New Roman" w:cs="Times New Roman"/>
                <w:sz w:val="24"/>
                <w:szCs w:val="24"/>
              </w:rPr>
            </w:pPr>
            <w:r w:rsidRPr="00166588">
              <w:rPr>
                <w:rFonts w:ascii="Georgia" w:hAnsi="Georgia" w:cs="Times New Roman"/>
                <w:sz w:val="24"/>
                <w:szCs w:val="24"/>
              </w:rPr>
              <w:t>Program</w:t>
            </w:r>
            <w:r w:rsidR="005F2FD6" w:rsidRPr="00166588">
              <w:rPr>
                <w:rFonts w:ascii="Georgia" w:hAnsi="Georgia" w:cs="Times New Roman"/>
                <w:sz w:val="24"/>
                <w:szCs w:val="24"/>
              </w:rPr>
              <w:t xml:space="preserve"> resubmitting due to significant changes within the program</w:t>
            </w:r>
            <w:r w:rsidR="00024A49">
              <w:rPr>
                <w:rFonts w:ascii="Georgia" w:hAnsi="Georgia" w:cs="Times New Roman"/>
                <w:sz w:val="24"/>
                <w:szCs w:val="24"/>
              </w:rPr>
              <w:t xml:space="preserve">  </w:t>
            </w:r>
            <w:sdt>
              <w:sdtPr>
                <w:rPr>
                  <w:rFonts w:ascii="Georgia" w:hAnsi="Georgia" w:cs="Times New Roman"/>
                  <w:sz w:val="24"/>
                  <w:szCs w:val="24"/>
                </w:rPr>
                <w:id w:val="368580520"/>
                <w14:checkbox>
                  <w14:checked w14:val="0"/>
                  <w14:checkedState w14:val="2612" w14:font="MS Gothic"/>
                  <w14:uncheckedState w14:val="2610" w14:font="MS Gothic"/>
                </w14:checkbox>
              </w:sdtPr>
              <w:sdtEndPr/>
              <w:sdtContent>
                <w:r w:rsidR="0072398D">
                  <w:rPr>
                    <w:rFonts w:ascii="MS Gothic" w:eastAsia="MS Gothic" w:hAnsi="MS Gothic" w:cs="Times New Roman" w:hint="eastAsia"/>
                    <w:sz w:val="24"/>
                    <w:szCs w:val="24"/>
                  </w:rPr>
                  <w:t>☐</w:t>
                </w:r>
              </w:sdtContent>
            </w:sdt>
          </w:p>
        </w:tc>
      </w:tr>
    </w:tbl>
    <w:p w:rsidR="004824C2" w:rsidRDefault="004824C2" w:rsidP="00C12B1E">
      <w:pPr>
        <w:pStyle w:val="NoSpacing"/>
        <w:rPr>
          <w:rFonts w:ascii="Times New Roman" w:hAnsi="Times New Roman" w:cs="Times New Roman"/>
          <w:b/>
          <w:sz w:val="24"/>
          <w:szCs w:val="24"/>
        </w:rPr>
      </w:pPr>
    </w:p>
    <w:p w:rsidR="00C12B1E" w:rsidRPr="00166588" w:rsidRDefault="00C12B1E" w:rsidP="00C12B1E">
      <w:pPr>
        <w:pStyle w:val="NoSpacing"/>
        <w:rPr>
          <w:rFonts w:ascii="Georgia" w:hAnsi="Georgia" w:cs="Times New Roman"/>
          <w:b/>
        </w:rPr>
      </w:pPr>
      <w:r w:rsidRPr="00166588">
        <w:rPr>
          <w:rFonts w:ascii="Georgia" w:hAnsi="Georgia" w:cs="Times New Roman"/>
          <w:b/>
        </w:rPr>
        <w:t>Review Criteria</w:t>
      </w:r>
    </w:p>
    <w:p w:rsidR="00C12B1E" w:rsidRPr="00166588" w:rsidRDefault="00C12B1E" w:rsidP="00C12B1E">
      <w:pPr>
        <w:pStyle w:val="NoSpacing"/>
        <w:numPr>
          <w:ilvl w:val="0"/>
          <w:numId w:val="10"/>
        </w:numPr>
        <w:rPr>
          <w:rFonts w:ascii="Georgia" w:hAnsi="Georgia" w:cs="Times New Roman"/>
        </w:rPr>
      </w:pPr>
      <w:r w:rsidRPr="00166588">
        <w:rPr>
          <w:rFonts w:ascii="Georgia" w:hAnsi="Georgia" w:cs="Times New Roman"/>
        </w:rPr>
        <w:t>Program alignment to standards</w:t>
      </w:r>
    </w:p>
    <w:p w:rsidR="00C12B1E" w:rsidRPr="00166588" w:rsidRDefault="00C12B1E" w:rsidP="00C12B1E">
      <w:pPr>
        <w:pStyle w:val="NoSpacing"/>
        <w:rPr>
          <w:rFonts w:ascii="Georgia" w:hAnsi="Georgia" w:cs="Times New Roman"/>
        </w:rPr>
      </w:pPr>
    </w:p>
    <w:p w:rsidR="00C12B1E" w:rsidRDefault="00C12B1E" w:rsidP="00C12B1E">
      <w:pPr>
        <w:pStyle w:val="NoSpacing"/>
        <w:rPr>
          <w:rFonts w:ascii="Georgia" w:hAnsi="Georgia" w:cs="Times New Roman"/>
          <w:b/>
        </w:rPr>
      </w:pPr>
      <w:r w:rsidRPr="00166588">
        <w:rPr>
          <w:rFonts w:ascii="Georgia" w:hAnsi="Georgia" w:cs="Times New Roman"/>
          <w:b/>
        </w:rPr>
        <w:t>Recognition Decisions</w:t>
      </w:r>
    </w:p>
    <w:p w:rsidR="00C12B1E" w:rsidRDefault="00C12B1E" w:rsidP="00C12B1E">
      <w:pPr>
        <w:pStyle w:val="NoSpacing"/>
        <w:numPr>
          <w:ilvl w:val="0"/>
          <w:numId w:val="10"/>
        </w:numPr>
        <w:rPr>
          <w:rFonts w:ascii="Georgia" w:hAnsi="Georgia" w:cs="Times New Roman"/>
        </w:rPr>
      </w:pPr>
      <w:r w:rsidRPr="00166588">
        <w:rPr>
          <w:rFonts w:ascii="Georgia" w:hAnsi="Georgia" w:cs="Times New Roman"/>
          <w:b/>
        </w:rPr>
        <w:t>Approved with Conditions</w:t>
      </w:r>
      <w:r w:rsidRPr="00166588">
        <w:rPr>
          <w:rFonts w:ascii="Georgia" w:hAnsi="Georgia" w:cs="Times New Roman"/>
        </w:rPr>
        <w:t xml:space="preserve"> – Program is aligned to all content standards and must resubmit program within 24 months</w:t>
      </w:r>
      <w:r w:rsidR="00A85FDD">
        <w:rPr>
          <w:rFonts w:ascii="Georgia" w:hAnsi="Georgia" w:cs="Times New Roman"/>
        </w:rPr>
        <w:t xml:space="preserve"> with the required data</w:t>
      </w:r>
      <w:r w:rsidRPr="00166588">
        <w:rPr>
          <w:rFonts w:ascii="Georgia" w:hAnsi="Georgia" w:cs="Times New Roman"/>
        </w:rPr>
        <w:t>.</w:t>
      </w:r>
    </w:p>
    <w:p w:rsidR="00166588" w:rsidRPr="00166588" w:rsidRDefault="00166588" w:rsidP="00166588">
      <w:pPr>
        <w:pStyle w:val="NoSpacing"/>
        <w:ind w:left="720"/>
        <w:rPr>
          <w:rFonts w:ascii="Georgia" w:hAnsi="Georgia" w:cs="Times New Roman"/>
        </w:rPr>
      </w:pPr>
    </w:p>
    <w:p w:rsidR="0049459E" w:rsidRDefault="0049459E" w:rsidP="0049459E">
      <w:pPr>
        <w:pStyle w:val="NoSpacing"/>
        <w:numPr>
          <w:ilvl w:val="0"/>
          <w:numId w:val="10"/>
        </w:numPr>
        <w:rPr>
          <w:rFonts w:ascii="Georgia" w:hAnsi="Georgia" w:cs="Times New Roman"/>
        </w:rPr>
      </w:pPr>
      <w:r w:rsidRPr="00166588">
        <w:rPr>
          <w:rFonts w:ascii="Georgia" w:hAnsi="Georgia" w:cs="Times New Roman"/>
          <w:b/>
        </w:rPr>
        <w:t>Further Development Required</w:t>
      </w:r>
      <w:r w:rsidRPr="00166588">
        <w:rPr>
          <w:rFonts w:ascii="Georgia" w:hAnsi="Georgia" w:cs="Times New Roman"/>
        </w:rPr>
        <w:t xml:space="preserve"> – Program does not align to all content standards and/or required documentation is not included.  Program is not approved to admit candidates.</w:t>
      </w:r>
    </w:p>
    <w:p w:rsidR="00025C7C" w:rsidRPr="00166588" w:rsidRDefault="00025C7C" w:rsidP="00114231">
      <w:pPr>
        <w:pStyle w:val="Title"/>
        <w:jc w:val="left"/>
        <w:rPr>
          <w:b/>
          <w:sz w:val="22"/>
          <w:szCs w:val="22"/>
        </w:rPr>
      </w:pPr>
    </w:p>
    <w:tbl>
      <w:tblPr>
        <w:tblStyle w:val="TableGrid"/>
        <w:tblW w:w="0" w:type="auto"/>
        <w:tblBorders>
          <w:top w:val="none" w:sz="0" w:space="0" w:color="auto"/>
          <w:left w:val="none" w:sz="0" w:space="0" w:color="auto"/>
          <w:bottom w:val="single" w:sz="24" w:space="0" w:color="auto"/>
          <w:right w:val="none" w:sz="0" w:space="0" w:color="auto"/>
          <w:insideH w:val="single" w:sz="24" w:space="0" w:color="auto"/>
          <w:insideV w:val="none" w:sz="0" w:space="0" w:color="auto"/>
        </w:tblBorders>
        <w:tblLook w:val="04A0" w:firstRow="1" w:lastRow="0" w:firstColumn="1" w:lastColumn="0" w:noHBand="0" w:noVBand="1"/>
      </w:tblPr>
      <w:tblGrid>
        <w:gridCol w:w="432"/>
        <w:gridCol w:w="2060"/>
        <w:gridCol w:w="6868"/>
      </w:tblGrid>
      <w:tr w:rsidR="00D30ADE" w:rsidRPr="00166588" w:rsidTr="00EC2200">
        <w:trPr>
          <w:trHeight w:val="720"/>
        </w:trPr>
        <w:tc>
          <w:tcPr>
            <w:tcW w:w="432"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1.</w:t>
            </w:r>
          </w:p>
        </w:tc>
        <w:tc>
          <w:tcPr>
            <w:tcW w:w="2060" w:type="dxa"/>
            <w:tcBorders>
              <w:top w:val="nil"/>
              <w:bottom w:val="nil"/>
            </w:tcBorders>
            <w:vAlign w:val="bottom"/>
          </w:tcPr>
          <w:p w:rsidR="00EC2200" w:rsidRPr="00166588" w:rsidRDefault="00D30ADE" w:rsidP="00DA0BD4">
            <w:pPr>
              <w:rPr>
                <w:rFonts w:ascii="Georgia" w:hAnsi="Georgia"/>
                <w:b/>
              </w:rPr>
            </w:pPr>
            <w:r w:rsidRPr="00166588">
              <w:rPr>
                <w:rFonts w:ascii="Georgia" w:hAnsi="Georgia"/>
                <w:b/>
              </w:rPr>
              <w:t>University:</w:t>
            </w:r>
          </w:p>
        </w:tc>
        <w:tc>
          <w:tcPr>
            <w:tcW w:w="6868" w:type="dxa"/>
            <w:vAlign w:val="bottom"/>
          </w:tcPr>
          <w:p w:rsidR="00D30ADE" w:rsidRPr="00166588" w:rsidRDefault="00D30ADE" w:rsidP="00DA0BD4">
            <w:pPr>
              <w:rPr>
                <w:rFonts w:ascii="Georgia" w:hAnsi="Georgia"/>
                <w:b/>
              </w:rPr>
            </w:pPr>
          </w:p>
        </w:tc>
      </w:tr>
      <w:tr w:rsidR="00D30ADE" w:rsidRPr="00166588" w:rsidTr="008E30E0">
        <w:trPr>
          <w:trHeight w:val="720"/>
        </w:trPr>
        <w:tc>
          <w:tcPr>
            <w:tcW w:w="432"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2.</w:t>
            </w:r>
          </w:p>
        </w:tc>
        <w:tc>
          <w:tcPr>
            <w:tcW w:w="2060"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Program Name:</w:t>
            </w:r>
          </w:p>
        </w:tc>
        <w:tc>
          <w:tcPr>
            <w:tcW w:w="6868" w:type="dxa"/>
            <w:vAlign w:val="bottom"/>
          </w:tcPr>
          <w:p w:rsidR="00166588" w:rsidRPr="00166588" w:rsidRDefault="00166588" w:rsidP="00EC2200">
            <w:pPr>
              <w:rPr>
                <w:rFonts w:ascii="Georgia" w:hAnsi="Georgia"/>
                <w:b/>
              </w:rPr>
            </w:pPr>
          </w:p>
        </w:tc>
      </w:tr>
      <w:tr w:rsidR="00D30ADE" w:rsidRPr="00166588" w:rsidTr="008E30E0">
        <w:trPr>
          <w:trHeight w:val="720"/>
        </w:trPr>
        <w:tc>
          <w:tcPr>
            <w:tcW w:w="432"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3.</w:t>
            </w:r>
          </w:p>
        </w:tc>
        <w:tc>
          <w:tcPr>
            <w:tcW w:w="2060"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Program Compiler:</w:t>
            </w:r>
          </w:p>
        </w:tc>
        <w:tc>
          <w:tcPr>
            <w:tcW w:w="6868" w:type="dxa"/>
            <w:vAlign w:val="bottom"/>
          </w:tcPr>
          <w:p w:rsidR="00D30ADE" w:rsidRPr="00166588" w:rsidRDefault="00D30ADE" w:rsidP="00DA0BD4">
            <w:pPr>
              <w:rPr>
                <w:rFonts w:ascii="Georgia" w:hAnsi="Georgia"/>
                <w:b/>
              </w:rPr>
            </w:pPr>
          </w:p>
        </w:tc>
      </w:tr>
      <w:tr w:rsidR="00D30ADE" w:rsidRPr="00166588" w:rsidTr="008E30E0">
        <w:trPr>
          <w:trHeight w:val="720"/>
        </w:trPr>
        <w:tc>
          <w:tcPr>
            <w:tcW w:w="432"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4.</w:t>
            </w:r>
          </w:p>
        </w:tc>
        <w:tc>
          <w:tcPr>
            <w:tcW w:w="2060"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Date of Submission:</w:t>
            </w:r>
          </w:p>
        </w:tc>
        <w:tc>
          <w:tcPr>
            <w:tcW w:w="6868" w:type="dxa"/>
            <w:vAlign w:val="bottom"/>
          </w:tcPr>
          <w:p w:rsidR="00166588" w:rsidRDefault="00166588" w:rsidP="00DA0BD4">
            <w:pPr>
              <w:rPr>
                <w:rFonts w:ascii="Georgia" w:hAnsi="Georgia"/>
                <w:b/>
              </w:rPr>
            </w:pPr>
          </w:p>
          <w:p w:rsidR="00D30ADE" w:rsidRPr="00166588" w:rsidRDefault="00D30ADE" w:rsidP="00DA0BD4">
            <w:pPr>
              <w:rPr>
                <w:rFonts w:ascii="Georgia" w:hAnsi="Georgia"/>
                <w:b/>
              </w:rPr>
            </w:pPr>
          </w:p>
        </w:tc>
      </w:tr>
    </w:tbl>
    <w:p w:rsidR="002C6A72" w:rsidRPr="00166588" w:rsidRDefault="00585F54" w:rsidP="00ED3EAB">
      <w:pPr>
        <w:pStyle w:val="Heading1"/>
        <w:numPr>
          <w:ilvl w:val="0"/>
          <w:numId w:val="0"/>
        </w:numPr>
        <w:rPr>
          <w:color w:val="auto"/>
          <w:sz w:val="24"/>
          <w:szCs w:val="24"/>
        </w:rPr>
      </w:pPr>
      <w:r>
        <w:rPr>
          <w:color w:val="auto"/>
          <w:sz w:val="24"/>
          <w:szCs w:val="24"/>
        </w:rPr>
        <w:lastRenderedPageBreak/>
        <w:t>5</w:t>
      </w:r>
      <w:r w:rsidR="00ED3EAB" w:rsidRPr="00166588">
        <w:rPr>
          <w:color w:val="auto"/>
          <w:sz w:val="24"/>
          <w:szCs w:val="24"/>
        </w:rPr>
        <w:t xml:space="preserve">. </w:t>
      </w:r>
      <w:r w:rsidR="002C6A72" w:rsidRPr="00166588">
        <w:rPr>
          <w:color w:val="auto"/>
          <w:sz w:val="24"/>
          <w:szCs w:val="24"/>
        </w:rPr>
        <w:t xml:space="preserve">Accredited Educator preparation Providers seeking to add </w:t>
      </w:r>
      <w:r w:rsidR="00ED3EAB" w:rsidRPr="00166588">
        <w:rPr>
          <w:color w:val="auto"/>
          <w:sz w:val="24"/>
          <w:szCs w:val="24"/>
        </w:rPr>
        <w:t xml:space="preserve">a </w:t>
      </w:r>
      <w:r w:rsidR="00ED3EAB" w:rsidRPr="00166588">
        <w:rPr>
          <w:color w:val="auto"/>
          <w:sz w:val="24"/>
          <w:szCs w:val="24"/>
          <w:u w:val="single"/>
        </w:rPr>
        <w:t>new</w:t>
      </w:r>
      <w:r w:rsidR="00ED3EAB" w:rsidRPr="00166588">
        <w:rPr>
          <w:color w:val="auto"/>
          <w:sz w:val="24"/>
          <w:szCs w:val="24"/>
        </w:rPr>
        <w:t xml:space="preserve"> program</w:t>
      </w:r>
      <w:r w:rsidR="002C6A72" w:rsidRPr="00166588">
        <w:rPr>
          <w:color w:val="auto"/>
          <w:sz w:val="24"/>
          <w:szCs w:val="24"/>
        </w:rPr>
        <w:t xml:space="preserve"> to current certi</w:t>
      </w:r>
      <w:r w:rsidR="00D63D11" w:rsidRPr="00166588">
        <w:rPr>
          <w:color w:val="auto"/>
          <w:sz w:val="24"/>
          <w:szCs w:val="24"/>
        </w:rPr>
        <w:t>fication offerings</w:t>
      </w:r>
      <w:r w:rsidR="002C6A72" w:rsidRPr="00166588">
        <w:rPr>
          <w:color w:val="auto"/>
          <w:sz w:val="24"/>
          <w:szCs w:val="24"/>
        </w:rPr>
        <w:t xml:space="preserve"> must submit the following documentation</w:t>
      </w:r>
      <w:r w:rsidR="00D63D11" w:rsidRPr="00166588">
        <w:rPr>
          <w:color w:val="auto"/>
          <w:sz w:val="24"/>
          <w:szCs w:val="24"/>
        </w:rPr>
        <w:t>:</w:t>
      </w:r>
    </w:p>
    <w:p w:rsidR="00527621" w:rsidRPr="00166588" w:rsidRDefault="007954F4" w:rsidP="0007470D">
      <w:pPr>
        <w:pStyle w:val="Checkbox"/>
        <w:rPr>
          <w:rFonts w:ascii="Georgia" w:hAnsi="Georgia"/>
          <w:color w:val="auto"/>
        </w:rPr>
      </w:pPr>
      <w:sdt>
        <w:sdtPr>
          <w:rPr>
            <w:rFonts w:ascii="Georgia" w:hAnsi="Georgia"/>
            <w:b/>
            <w:color w:val="auto"/>
          </w:rPr>
          <w:id w:val="-2094310743"/>
          <w14:checkbox>
            <w14:checked w14:val="0"/>
            <w14:checkedState w14:val="2612" w14:font="MS Gothic"/>
            <w14:uncheckedState w14:val="2610" w14:font="MS Gothic"/>
          </w14:checkbox>
        </w:sdtPr>
        <w:sdtEndPr/>
        <w:sdtContent>
          <w:r w:rsidR="00863191">
            <w:rPr>
              <w:rFonts w:ascii="MS Gothic" w:eastAsia="MS Gothic" w:hAnsi="MS Gothic" w:hint="eastAsia"/>
              <w:b/>
              <w:color w:val="auto"/>
            </w:rPr>
            <w:t>☐</w:t>
          </w:r>
        </w:sdtContent>
      </w:sdt>
      <w:r w:rsidR="0007470D" w:rsidRPr="00166588">
        <w:rPr>
          <w:rFonts w:ascii="Georgia" w:hAnsi="Georgia"/>
          <w:color w:val="auto"/>
        </w:rPr>
        <w:tab/>
      </w:r>
      <w:r w:rsidR="0097555E" w:rsidRPr="00166588">
        <w:rPr>
          <w:rFonts w:ascii="Georgia" w:hAnsi="Georgia"/>
          <w:color w:val="auto"/>
        </w:rPr>
        <w:t>Letter</w:t>
      </w:r>
      <w:r w:rsidR="00527621" w:rsidRPr="00166588">
        <w:rPr>
          <w:rFonts w:ascii="Georgia" w:hAnsi="Georgia"/>
          <w:color w:val="auto"/>
        </w:rPr>
        <w:t xml:space="preserve"> of approval or other appropriate documentation that indicate</w:t>
      </w:r>
      <w:r w:rsidR="00A85FDD">
        <w:rPr>
          <w:rFonts w:ascii="Georgia" w:hAnsi="Georgia"/>
          <w:color w:val="auto"/>
        </w:rPr>
        <w:t>s</w:t>
      </w:r>
      <w:r w:rsidR="00527621" w:rsidRPr="00166588">
        <w:rPr>
          <w:rFonts w:ascii="Georgia" w:hAnsi="Georgia"/>
          <w:color w:val="auto"/>
        </w:rPr>
        <w:t xml:space="preserve"> the program proposal has the approval of all institutional and state (in case of state institutions) governing boards. </w:t>
      </w:r>
    </w:p>
    <w:p w:rsidR="000441EE" w:rsidRPr="00166588" w:rsidRDefault="007954F4" w:rsidP="00274F9C">
      <w:pPr>
        <w:pStyle w:val="Checkbox"/>
        <w:rPr>
          <w:rFonts w:ascii="Georgia" w:hAnsi="Georgia"/>
        </w:rPr>
      </w:pPr>
      <w:sdt>
        <w:sdtPr>
          <w:rPr>
            <w:rFonts w:ascii="Georgia" w:hAnsi="Georgia"/>
            <w:b/>
            <w:color w:val="auto"/>
          </w:rPr>
          <w:id w:val="1715076652"/>
          <w14:checkbox>
            <w14:checked w14:val="0"/>
            <w14:checkedState w14:val="2612" w14:font="MS Gothic"/>
            <w14:uncheckedState w14:val="2610" w14:font="MS Gothic"/>
          </w14:checkbox>
        </w:sdtPr>
        <w:sdtEndPr/>
        <w:sdtContent>
          <w:r w:rsidR="006528DF" w:rsidRPr="00166588">
            <w:rPr>
              <w:rFonts w:ascii="Segoe UI Symbol" w:eastAsia="MS Gothic" w:hAnsi="Segoe UI Symbol" w:cs="Segoe UI Symbol"/>
              <w:b/>
              <w:color w:val="auto"/>
            </w:rPr>
            <w:t>☐</w:t>
          </w:r>
        </w:sdtContent>
      </w:sdt>
      <w:r w:rsidR="0007470D" w:rsidRPr="00166588">
        <w:rPr>
          <w:rFonts w:ascii="Georgia" w:hAnsi="Georgia"/>
          <w:color w:val="auto"/>
        </w:rPr>
        <w:tab/>
        <w:t>Letter explaining the rationale for adding the program</w:t>
      </w:r>
    </w:p>
    <w:p w:rsidR="00274F9C" w:rsidRPr="00585F54" w:rsidRDefault="00A85FDD" w:rsidP="005F2FD6">
      <w:pPr>
        <w:pStyle w:val="Checkbox"/>
        <w:ind w:left="0" w:firstLine="0"/>
        <w:rPr>
          <w:rFonts w:ascii="Georgia" w:hAnsi="Georgia"/>
          <w:color w:val="1F4E79" w:themeColor="accent1" w:themeShade="80"/>
        </w:rPr>
      </w:pPr>
      <w:r>
        <w:rPr>
          <w:rFonts w:ascii="Georgia" w:eastAsia="MS Gothic" w:hAnsi="Georgia" w:cs="Segoe UI Symbol"/>
          <w:color w:val="1F4E79" w:themeColor="accent1" w:themeShade="80"/>
        </w:rPr>
        <w:t>Section 5</w:t>
      </w:r>
      <w:r w:rsidR="00AF705D" w:rsidRPr="00585F54">
        <w:rPr>
          <w:rFonts w:ascii="Georgia" w:eastAsia="MS Gothic" w:hAnsi="Georgia" w:cs="Segoe UI Symbol"/>
          <w:color w:val="1F4E79" w:themeColor="accent1" w:themeShade="80"/>
        </w:rPr>
        <w:t xml:space="preserve"> completion is required for new programs only</w:t>
      </w:r>
      <w:r w:rsidR="005F2FD6" w:rsidRPr="00585F54">
        <w:rPr>
          <w:rFonts w:ascii="Georgia" w:eastAsia="MS Gothic" w:hAnsi="Georgia" w:cs="Segoe UI Symbol"/>
          <w:color w:val="1F4E79" w:themeColor="accent1" w:themeShade="80"/>
        </w:rPr>
        <w:t>.</w:t>
      </w:r>
    </w:p>
    <w:p w:rsidR="000441EE" w:rsidRPr="00166588" w:rsidRDefault="000441EE" w:rsidP="000A41DB">
      <w:pPr>
        <w:pStyle w:val="Checkbox"/>
        <w:tabs>
          <w:tab w:val="left" w:pos="3555"/>
        </w:tabs>
        <w:rPr>
          <w:rFonts w:ascii="Georgia" w:hAnsi="Georgia"/>
        </w:rPr>
      </w:pPr>
    </w:p>
    <w:p w:rsidR="007E49E5" w:rsidRPr="00166588" w:rsidRDefault="007E49E5" w:rsidP="000441EE">
      <w:pPr>
        <w:pStyle w:val="Title"/>
        <w:jc w:val="left"/>
        <w:rPr>
          <w:b/>
          <w:color w:val="auto"/>
          <w:sz w:val="24"/>
          <w:szCs w:val="24"/>
        </w:rPr>
      </w:pPr>
    </w:p>
    <w:p w:rsidR="000441EE" w:rsidRPr="00166588" w:rsidRDefault="00585F54" w:rsidP="000441EE">
      <w:pPr>
        <w:pStyle w:val="Title"/>
        <w:jc w:val="left"/>
        <w:rPr>
          <w:b/>
          <w:color w:val="auto"/>
          <w:sz w:val="24"/>
          <w:szCs w:val="24"/>
        </w:rPr>
      </w:pPr>
      <w:r>
        <w:rPr>
          <w:b/>
          <w:color w:val="auto"/>
          <w:sz w:val="24"/>
          <w:szCs w:val="24"/>
        </w:rPr>
        <w:t>6</w:t>
      </w:r>
      <w:r w:rsidR="000441EE" w:rsidRPr="00166588">
        <w:rPr>
          <w:b/>
          <w:color w:val="auto"/>
          <w:sz w:val="24"/>
          <w:szCs w:val="24"/>
        </w:rPr>
        <w:t>.</w:t>
      </w:r>
      <w:r w:rsidR="00274F9C" w:rsidRPr="00166588">
        <w:rPr>
          <w:b/>
          <w:color w:val="auto"/>
          <w:sz w:val="24"/>
          <w:szCs w:val="24"/>
        </w:rPr>
        <w:t xml:space="preserve"> all programs should</w:t>
      </w:r>
      <w:r w:rsidR="000441EE" w:rsidRPr="00166588">
        <w:rPr>
          <w:b/>
          <w:color w:val="auto"/>
          <w:sz w:val="24"/>
          <w:szCs w:val="24"/>
        </w:rPr>
        <w:t xml:space="preserve"> attach the following items:</w:t>
      </w:r>
    </w:p>
    <w:p w:rsidR="000441EE" w:rsidRPr="00166588" w:rsidRDefault="000441EE" w:rsidP="000441EE">
      <w:pPr>
        <w:pStyle w:val="Title"/>
        <w:jc w:val="left"/>
        <w:rPr>
          <w:b/>
          <w:color w:val="auto"/>
          <w:sz w:val="24"/>
          <w:szCs w:val="24"/>
        </w:rPr>
      </w:pPr>
    </w:p>
    <w:p w:rsidR="00D274BE" w:rsidRPr="00166588" w:rsidRDefault="007954F4" w:rsidP="00D33D00">
      <w:pPr>
        <w:pStyle w:val="Checkbox"/>
        <w:rPr>
          <w:rFonts w:ascii="Georgia" w:hAnsi="Georgia"/>
          <w:color w:val="auto"/>
        </w:rPr>
      </w:pPr>
      <w:sdt>
        <w:sdtPr>
          <w:rPr>
            <w:rFonts w:ascii="Georgia" w:hAnsi="Georgia"/>
            <w:b/>
            <w:color w:val="auto"/>
          </w:rPr>
          <w:id w:val="1610851846"/>
          <w14:checkbox>
            <w14:checked w14:val="0"/>
            <w14:checkedState w14:val="2612" w14:font="MS Gothic"/>
            <w14:uncheckedState w14:val="2610" w14:font="MS Gothic"/>
          </w14:checkbox>
        </w:sdtPr>
        <w:sdtEndPr/>
        <w:sdtContent>
          <w:r w:rsidR="00274A43">
            <w:rPr>
              <w:rFonts w:ascii="MS Gothic" w:eastAsia="MS Gothic" w:hAnsi="MS Gothic" w:hint="eastAsia"/>
              <w:b/>
              <w:color w:val="auto"/>
            </w:rPr>
            <w:t>☐</w:t>
          </w:r>
        </w:sdtContent>
      </w:sdt>
      <w:r w:rsidR="000441EE" w:rsidRPr="00166588">
        <w:rPr>
          <w:rFonts w:ascii="Georgia" w:hAnsi="Georgia"/>
          <w:color w:val="auto"/>
        </w:rPr>
        <w:tab/>
        <w:t>Program Plan of Study</w:t>
      </w:r>
      <w:r w:rsidR="00114231" w:rsidRPr="00166588">
        <w:rPr>
          <w:rFonts w:ascii="Georgia" w:hAnsi="Georgia"/>
          <w:color w:val="auto"/>
        </w:rPr>
        <w:t xml:space="preserve"> </w:t>
      </w:r>
      <w:r w:rsidR="00D274BE" w:rsidRPr="00166588">
        <w:rPr>
          <w:rFonts w:ascii="Georgia" w:hAnsi="Georgia"/>
          <w:color w:val="auto"/>
        </w:rPr>
        <w:t>that provides:</w:t>
      </w:r>
      <w:r w:rsidR="000441EE" w:rsidRPr="00166588">
        <w:rPr>
          <w:rFonts w:ascii="Georgia" w:hAnsi="Georgia"/>
          <w:color w:val="auto"/>
        </w:rPr>
        <w:t xml:space="preserve"> </w:t>
      </w:r>
    </w:p>
    <w:p w:rsidR="0049459E" w:rsidRPr="00166262" w:rsidRDefault="0049459E" w:rsidP="00166262">
      <w:pPr>
        <w:pStyle w:val="Checkbox"/>
        <w:numPr>
          <w:ilvl w:val="0"/>
          <w:numId w:val="9"/>
        </w:numPr>
        <w:rPr>
          <w:rFonts w:ascii="Georgia" w:hAnsi="Georgia"/>
          <w:color w:val="auto"/>
        </w:rPr>
      </w:pPr>
      <w:r w:rsidRPr="00166588">
        <w:rPr>
          <w:rFonts w:ascii="Georgia" w:hAnsi="Georgia"/>
          <w:color w:val="auto"/>
        </w:rPr>
        <w:t xml:space="preserve">Coursework required of all candidates </w:t>
      </w:r>
    </w:p>
    <w:p w:rsidR="00D274BE" w:rsidRPr="00166588" w:rsidRDefault="0049459E" w:rsidP="00D274BE">
      <w:pPr>
        <w:pStyle w:val="Checkbox"/>
        <w:numPr>
          <w:ilvl w:val="0"/>
          <w:numId w:val="9"/>
        </w:numPr>
        <w:rPr>
          <w:rFonts w:ascii="Georgia" w:hAnsi="Georgia"/>
          <w:color w:val="auto"/>
        </w:rPr>
      </w:pPr>
      <w:r w:rsidRPr="00166588">
        <w:rPr>
          <w:rFonts w:ascii="Georgia" w:hAnsi="Georgia"/>
          <w:color w:val="auto"/>
        </w:rPr>
        <w:t>C</w:t>
      </w:r>
      <w:r w:rsidR="000441EE" w:rsidRPr="00166588">
        <w:rPr>
          <w:rFonts w:ascii="Georgia" w:hAnsi="Georgia"/>
          <w:color w:val="auto"/>
        </w:rPr>
        <w:t>lear information about the sequence in which candidates take courses</w:t>
      </w:r>
      <w:r w:rsidR="008D7E30" w:rsidRPr="00166588">
        <w:rPr>
          <w:rFonts w:ascii="Georgia" w:hAnsi="Georgia"/>
          <w:color w:val="auto"/>
        </w:rPr>
        <w:t xml:space="preserve"> </w:t>
      </w:r>
    </w:p>
    <w:p w:rsidR="00274A43" w:rsidRDefault="00274A43" w:rsidP="00D274BE">
      <w:pPr>
        <w:pStyle w:val="Checkbox"/>
        <w:numPr>
          <w:ilvl w:val="0"/>
          <w:numId w:val="9"/>
        </w:numPr>
        <w:rPr>
          <w:rFonts w:ascii="Georgia" w:hAnsi="Georgia"/>
          <w:color w:val="auto"/>
        </w:rPr>
      </w:pPr>
      <w:r w:rsidRPr="007D5FED">
        <w:rPr>
          <w:rFonts w:ascii="Georgia" w:hAnsi="Georgia"/>
          <w:color w:val="auto"/>
        </w:rPr>
        <w:t>Documentation that practicum/clinical experiences meet the requirements established by the respective learned society</w:t>
      </w:r>
      <w:r>
        <w:rPr>
          <w:rFonts w:ascii="Georgia" w:hAnsi="Georgia"/>
          <w:color w:val="auto"/>
        </w:rPr>
        <w:t xml:space="preserve"> </w:t>
      </w:r>
    </w:p>
    <w:p w:rsidR="00274A43" w:rsidRDefault="00274A43" w:rsidP="00D274BE">
      <w:pPr>
        <w:pStyle w:val="Checkbox"/>
        <w:numPr>
          <w:ilvl w:val="0"/>
          <w:numId w:val="9"/>
        </w:numPr>
        <w:rPr>
          <w:rFonts w:ascii="Georgia" w:hAnsi="Georgia"/>
          <w:color w:val="auto"/>
        </w:rPr>
      </w:pPr>
      <w:r>
        <w:rPr>
          <w:rFonts w:ascii="Georgia" w:hAnsi="Georgia"/>
          <w:color w:val="auto"/>
        </w:rPr>
        <w:t>Description of Capstone assignment, assessment, rubric, and data to be measured</w:t>
      </w:r>
    </w:p>
    <w:p w:rsidR="00520D4F" w:rsidRDefault="00520D4F" w:rsidP="00AF705D">
      <w:pPr>
        <w:pStyle w:val="Heading1"/>
        <w:numPr>
          <w:ilvl w:val="0"/>
          <w:numId w:val="0"/>
        </w:numPr>
        <w:ind w:left="90"/>
        <w:rPr>
          <w:color w:val="000000" w:themeColor="text1"/>
          <w:sz w:val="24"/>
          <w:szCs w:val="24"/>
        </w:rPr>
      </w:pPr>
    </w:p>
    <w:p w:rsidR="00274A43" w:rsidRDefault="00274A43" w:rsidP="00AF705D">
      <w:pPr>
        <w:pStyle w:val="Heading1"/>
        <w:numPr>
          <w:ilvl w:val="0"/>
          <w:numId w:val="0"/>
        </w:numPr>
        <w:ind w:left="90"/>
        <w:rPr>
          <w:color w:val="000000" w:themeColor="text1"/>
          <w:sz w:val="24"/>
          <w:szCs w:val="24"/>
        </w:rPr>
        <w:sectPr w:rsidR="00274A43" w:rsidSect="00D33D00">
          <w:headerReference w:type="default" r:id="rId8"/>
          <w:footerReference w:type="default" r:id="rId9"/>
          <w:pgSz w:w="12240" w:h="15840"/>
          <w:pgMar w:top="1440" w:right="1440" w:bottom="1440" w:left="1440" w:header="720" w:footer="720" w:gutter="0"/>
          <w:cols w:space="720"/>
          <w:docGrid w:linePitch="360"/>
        </w:sectPr>
      </w:pPr>
    </w:p>
    <w:p w:rsidR="00114DBD" w:rsidRDefault="00114DBD" w:rsidP="00AF705D">
      <w:pPr>
        <w:pStyle w:val="Heading1"/>
        <w:numPr>
          <w:ilvl w:val="0"/>
          <w:numId w:val="0"/>
        </w:numPr>
        <w:ind w:left="90"/>
        <w:rPr>
          <w:color w:val="000000" w:themeColor="text1"/>
          <w:sz w:val="24"/>
          <w:szCs w:val="24"/>
        </w:rPr>
      </w:pPr>
    </w:p>
    <w:p w:rsidR="00751BBE" w:rsidRPr="00B91C1E" w:rsidRDefault="00585F54" w:rsidP="00AF705D">
      <w:pPr>
        <w:pStyle w:val="Heading1"/>
        <w:numPr>
          <w:ilvl w:val="0"/>
          <w:numId w:val="0"/>
        </w:numPr>
        <w:ind w:left="90"/>
        <w:rPr>
          <w:color w:val="FF0000"/>
          <w:sz w:val="24"/>
          <w:szCs w:val="24"/>
        </w:rPr>
      </w:pPr>
      <w:r>
        <w:rPr>
          <w:color w:val="000000" w:themeColor="text1"/>
          <w:sz w:val="24"/>
          <w:szCs w:val="24"/>
        </w:rPr>
        <w:t>7</w:t>
      </w:r>
      <w:r w:rsidR="00AF705D">
        <w:rPr>
          <w:color w:val="000000" w:themeColor="text1"/>
          <w:sz w:val="24"/>
          <w:szCs w:val="24"/>
        </w:rPr>
        <w:t>.</w:t>
      </w:r>
      <w:r w:rsidR="003814D8" w:rsidRPr="005F2FD6">
        <w:rPr>
          <w:color w:val="000000" w:themeColor="text1"/>
          <w:sz w:val="24"/>
          <w:szCs w:val="24"/>
        </w:rPr>
        <w:t xml:space="preserve"> </w:t>
      </w:r>
      <w:r w:rsidR="003814D8" w:rsidRPr="00B91C1E">
        <w:rPr>
          <w:color w:val="000000" w:themeColor="text1"/>
          <w:sz w:val="24"/>
          <w:szCs w:val="24"/>
        </w:rPr>
        <w:t>identif</w:t>
      </w:r>
      <w:r w:rsidR="00D33D00" w:rsidRPr="00B91C1E">
        <w:rPr>
          <w:color w:val="000000" w:themeColor="text1"/>
          <w:sz w:val="24"/>
          <w:szCs w:val="24"/>
        </w:rPr>
        <w:t>y</w:t>
      </w:r>
      <w:r w:rsidR="00B91C1E" w:rsidRPr="00B91C1E">
        <w:rPr>
          <w:color w:val="000000" w:themeColor="text1"/>
          <w:sz w:val="24"/>
          <w:szCs w:val="24"/>
        </w:rPr>
        <w:t xml:space="preserve"> </w:t>
      </w:r>
      <w:r w:rsidR="00D33D00" w:rsidRPr="005F2FD6">
        <w:rPr>
          <w:color w:val="000000" w:themeColor="text1"/>
          <w:sz w:val="24"/>
          <w:szCs w:val="24"/>
        </w:rPr>
        <w:t xml:space="preserve">the </w:t>
      </w:r>
      <w:r w:rsidR="00B91C1E">
        <w:rPr>
          <w:color w:val="000000" w:themeColor="text1"/>
          <w:sz w:val="24"/>
          <w:szCs w:val="24"/>
        </w:rPr>
        <w:t>courses</w:t>
      </w:r>
      <w:r w:rsidR="00A85FDD">
        <w:rPr>
          <w:color w:val="000000" w:themeColor="text1"/>
          <w:sz w:val="24"/>
          <w:szCs w:val="24"/>
        </w:rPr>
        <w:t xml:space="preserve"> </w:t>
      </w:r>
      <w:r w:rsidR="00B91C1E" w:rsidRPr="00EC5AAF">
        <w:rPr>
          <w:color w:val="000000" w:themeColor="text1"/>
          <w:sz w:val="20"/>
          <w:szCs w:val="20"/>
        </w:rPr>
        <w:t>(from the plan of study)</w:t>
      </w:r>
      <w:r w:rsidR="00B91C1E">
        <w:rPr>
          <w:color w:val="FF0000"/>
          <w:sz w:val="24"/>
          <w:szCs w:val="24"/>
        </w:rPr>
        <w:t xml:space="preserve"> </w:t>
      </w:r>
      <w:r w:rsidR="004824C2" w:rsidRPr="00166262">
        <w:rPr>
          <w:color w:val="000000" w:themeColor="text1"/>
          <w:sz w:val="24"/>
          <w:szCs w:val="24"/>
        </w:rPr>
        <w:t>and</w:t>
      </w:r>
      <w:r w:rsidR="00D15B1D" w:rsidRPr="00166262">
        <w:rPr>
          <w:color w:val="000000" w:themeColor="text1"/>
          <w:sz w:val="24"/>
          <w:szCs w:val="24"/>
        </w:rPr>
        <w:t xml:space="preserve"> course descriptions</w:t>
      </w:r>
      <w:r w:rsidR="00D15B1D">
        <w:rPr>
          <w:color w:val="FF0000"/>
          <w:sz w:val="24"/>
          <w:szCs w:val="24"/>
        </w:rPr>
        <w:t xml:space="preserve"> </w:t>
      </w:r>
      <w:r w:rsidR="00A85FDD">
        <w:rPr>
          <w:color w:val="000000" w:themeColor="text1"/>
          <w:sz w:val="24"/>
          <w:szCs w:val="24"/>
        </w:rPr>
        <w:t xml:space="preserve">that </w:t>
      </w:r>
      <w:r w:rsidR="008B0FDD" w:rsidRPr="005F2FD6">
        <w:rPr>
          <w:color w:val="000000" w:themeColor="text1"/>
          <w:sz w:val="24"/>
          <w:szCs w:val="24"/>
        </w:rPr>
        <w:t>address</w:t>
      </w:r>
      <w:r w:rsidR="003814D8" w:rsidRPr="005F2FD6">
        <w:rPr>
          <w:color w:val="000000" w:themeColor="text1"/>
          <w:sz w:val="24"/>
          <w:szCs w:val="24"/>
        </w:rPr>
        <w:t xml:space="preserve"> the standard</w:t>
      </w:r>
      <w:r w:rsidR="002333E9">
        <w:rPr>
          <w:color w:val="000000" w:themeColor="text1"/>
          <w:sz w:val="24"/>
          <w:szCs w:val="24"/>
        </w:rPr>
        <w:t>s</w:t>
      </w:r>
      <w:r w:rsidR="00114DBD">
        <w:rPr>
          <w:color w:val="000000" w:themeColor="text1"/>
          <w:sz w:val="24"/>
          <w:szCs w:val="24"/>
        </w:rPr>
        <w:t xml:space="preserve"> </w:t>
      </w:r>
      <w:r w:rsidR="00B91C1E" w:rsidRPr="00166262">
        <w:rPr>
          <w:color w:val="000000" w:themeColor="text1"/>
          <w:sz w:val="24"/>
          <w:szCs w:val="24"/>
        </w:rPr>
        <w:t>in the chart below:</w:t>
      </w:r>
    </w:p>
    <w:p w:rsidR="00F7711F" w:rsidRDefault="00F7711F" w:rsidP="00F7711F">
      <w:pPr>
        <w:pStyle w:val="Heading1"/>
        <w:numPr>
          <w:ilvl w:val="0"/>
          <w:numId w:val="0"/>
        </w:numPr>
        <w:ind w:left="1170"/>
        <w:rPr>
          <w:sz w:val="24"/>
          <w:szCs w:val="24"/>
        </w:rPr>
      </w:pPr>
    </w:p>
    <w:p w:rsidR="00F7711F" w:rsidRDefault="00F7711F" w:rsidP="00F7711F">
      <w:pPr>
        <w:pStyle w:val="Heading1"/>
        <w:numPr>
          <w:ilvl w:val="0"/>
          <w:numId w:val="0"/>
        </w:numPr>
        <w:ind w:left="117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72"/>
        <w:gridCol w:w="2284"/>
        <w:gridCol w:w="6094"/>
      </w:tblGrid>
      <w:tr w:rsidR="00114DBD" w:rsidRPr="001B5771" w:rsidTr="005354BA">
        <w:trPr>
          <w:trHeight w:val="134"/>
          <w:tblHeader/>
        </w:trPr>
        <w:tc>
          <w:tcPr>
            <w:tcW w:w="1765" w:type="pct"/>
            <w:shd w:val="clear" w:color="auto" w:fill="DEEAF6" w:themeFill="accent1" w:themeFillTint="33"/>
          </w:tcPr>
          <w:p w:rsidR="00114DBD" w:rsidRPr="000044FE" w:rsidRDefault="00114DBD" w:rsidP="000044FE">
            <w:pPr>
              <w:spacing w:after="20"/>
              <w:jc w:val="center"/>
              <w:rPr>
                <w:rFonts w:ascii="Georgia" w:hAnsi="Georgia" w:cs="Tahoma"/>
                <w:b/>
              </w:rPr>
            </w:pPr>
            <w:r w:rsidRPr="000044FE">
              <w:rPr>
                <w:rFonts w:ascii="Georgia" w:hAnsi="Georgia" w:cs="Tahoma"/>
                <w:b/>
              </w:rPr>
              <w:t>Standard</w:t>
            </w:r>
          </w:p>
        </w:tc>
        <w:tc>
          <w:tcPr>
            <w:tcW w:w="882" w:type="pct"/>
            <w:shd w:val="clear" w:color="auto" w:fill="DEEAF6" w:themeFill="accent1" w:themeFillTint="33"/>
          </w:tcPr>
          <w:p w:rsidR="00114DBD" w:rsidRPr="000044FE" w:rsidRDefault="004824C2" w:rsidP="000044FE">
            <w:pPr>
              <w:spacing w:after="20"/>
              <w:jc w:val="center"/>
              <w:rPr>
                <w:rFonts w:ascii="Georgia" w:hAnsi="Georgia" w:cs="Tahoma"/>
                <w:b/>
              </w:rPr>
            </w:pPr>
            <w:r>
              <w:rPr>
                <w:rFonts w:ascii="Georgia" w:hAnsi="Georgia" w:cs="Tahoma"/>
                <w:b/>
              </w:rPr>
              <w:t>Course(s)</w:t>
            </w:r>
          </w:p>
        </w:tc>
        <w:tc>
          <w:tcPr>
            <w:tcW w:w="2353" w:type="pct"/>
            <w:shd w:val="clear" w:color="auto" w:fill="DEEAF6" w:themeFill="accent1" w:themeFillTint="33"/>
          </w:tcPr>
          <w:p w:rsidR="00114DBD" w:rsidRPr="000044FE" w:rsidRDefault="00114DBD" w:rsidP="000044FE">
            <w:pPr>
              <w:spacing w:after="20"/>
              <w:jc w:val="center"/>
              <w:rPr>
                <w:rFonts w:ascii="Georgia" w:hAnsi="Georgia" w:cs="Tahoma"/>
                <w:b/>
              </w:rPr>
            </w:pPr>
            <w:r>
              <w:rPr>
                <w:rFonts w:ascii="Georgia" w:hAnsi="Georgia" w:cs="Tahoma"/>
                <w:b/>
              </w:rPr>
              <w:t>Course Description(s)</w:t>
            </w:r>
          </w:p>
        </w:tc>
      </w:tr>
      <w:tr w:rsidR="00114DBD" w:rsidRPr="001B5771" w:rsidTr="005354BA">
        <w:trPr>
          <w:trHeight w:val="134"/>
        </w:trPr>
        <w:tc>
          <w:tcPr>
            <w:tcW w:w="5000" w:type="pct"/>
            <w:gridSpan w:val="3"/>
            <w:shd w:val="clear" w:color="auto" w:fill="BDD6EE" w:themeFill="accent1" w:themeFillTint="66"/>
          </w:tcPr>
          <w:p w:rsidR="005354BA" w:rsidRPr="005354BA" w:rsidRDefault="005354BA" w:rsidP="005354BA">
            <w:pPr>
              <w:pStyle w:val="TableParagraph"/>
              <w:spacing w:line="249" w:lineRule="exact"/>
              <w:rPr>
                <w:b/>
              </w:rPr>
            </w:pPr>
            <w:r w:rsidRPr="005354BA">
              <w:rPr>
                <w:b/>
                <w:color w:val="211E1F"/>
              </w:rPr>
              <w:t>STANDARD 1:</w:t>
            </w:r>
            <w:r>
              <w:rPr>
                <w:b/>
              </w:rPr>
              <w:t xml:space="preserve">  </w:t>
            </w:r>
            <w:r w:rsidRPr="005354BA">
              <w:rPr>
                <w:b/>
                <w:color w:val="211E1F"/>
              </w:rPr>
              <w:t>FOUNDATIONAL KNOWLEDGE</w:t>
            </w:r>
          </w:p>
          <w:p w:rsidR="00114DBD" w:rsidRDefault="005354BA" w:rsidP="005354BA">
            <w:pPr>
              <w:spacing w:after="20"/>
              <w:rPr>
                <w:rFonts w:ascii="Georgia" w:hAnsi="Georgia" w:cs="Tahoma"/>
                <w:b/>
                <w:i/>
              </w:rPr>
            </w:pPr>
            <w:r w:rsidRPr="005354BA">
              <w:rPr>
                <w:rFonts w:ascii="Georgia" w:hAnsi="Georgia"/>
                <w:b/>
                <w:i/>
                <w:color w:val="211E1F"/>
              </w:rPr>
              <w:t>Candidates demonstrate knowledge of major theoretical, conceptual, historical, and evidence-based foundations of literacy and language, the ways</w:t>
            </w:r>
            <w:r w:rsidRPr="005354BA">
              <w:rPr>
                <w:rFonts w:ascii="Georgia" w:hAnsi="Georgia"/>
                <w:b/>
                <w:i/>
                <w:color w:val="211E1F"/>
              </w:rPr>
              <w:t xml:space="preserve"> </w:t>
            </w:r>
            <w:r w:rsidRPr="005354BA">
              <w:rPr>
                <w:rFonts w:ascii="Georgia" w:hAnsi="Georgia"/>
                <w:b/>
                <w:i/>
                <w:color w:val="211E1F"/>
              </w:rPr>
              <w:t>in which they interrelate, and the role of the reading/literacy specialist in schools.</w:t>
            </w:r>
          </w:p>
        </w:tc>
      </w:tr>
      <w:tr w:rsidR="005354BA" w:rsidRPr="001B5771" w:rsidTr="005354BA">
        <w:trPr>
          <w:trHeight w:val="800"/>
        </w:trPr>
        <w:tc>
          <w:tcPr>
            <w:tcW w:w="1765" w:type="pct"/>
            <w:tcBorders>
              <w:bottom w:val="single" w:sz="4" w:space="0" w:color="auto"/>
            </w:tcBorders>
          </w:tcPr>
          <w:p w:rsidR="005354BA" w:rsidRDefault="005354BA" w:rsidP="005354BA">
            <w:pPr>
              <w:pStyle w:val="TableParagraph"/>
              <w:ind w:right="220"/>
            </w:pPr>
            <w:r>
              <w:rPr>
                <w:b/>
                <w:color w:val="211E1F"/>
              </w:rPr>
              <w:t xml:space="preserve">1.1 </w:t>
            </w:r>
            <w:r>
              <w:rPr>
                <w:color w:val="211E1F"/>
              </w:rPr>
              <w:t>Candidates demonstrate knowledge of the major theoretical, conceptual, historical, and evidence-based components of reading (e.g., concepts of print, phonological awareness, phonics, word recognition, fluency, vocabulary, comprehension) development throughout the grades and its relationship with other aspects of</w:t>
            </w:r>
          </w:p>
          <w:p w:rsidR="005354BA" w:rsidRDefault="005354BA" w:rsidP="005354BA">
            <w:pPr>
              <w:pStyle w:val="TableParagraph"/>
              <w:spacing w:line="234" w:lineRule="exact"/>
            </w:pPr>
            <w:proofErr w:type="gramStart"/>
            <w:r>
              <w:rPr>
                <w:color w:val="211E1F"/>
              </w:rPr>
              <w:t>literacy</w:t>
            </w:r>
            <w:proofErr w:type="gramEnd"/>
            <w:r>
              <w:rPr>
                <w:color w:val="211E1F"/>
              </w:rPr>
              <w:t>.</w:t>
            </w:r>
          </w:p>
        </w:tc>
        <w:tc>
          <w:tcPr>
            <w:tcW w:w="882" w:type="pct"/>
            <w:tcBorders>
              <w:bottom w:val="single" w:sz="4" w:space="0" w:color="auto"/>
            </w:tcBorders>
          </w:tcPr>
          <w:p w:rsidR="005354BA" w:rsidRDefault="005354BA" w:rsidP="005354BA">
            <w:pPr>
              <w:jc w:val="both"/>
              <w:rPr>
                <w:rFonts w:ascii="Georgia" w:hAnsi="Georgia"/>
              </w:rPr>
            </w:pPr>
          </w:p>
        </w:tc>
        <w:tc>
          <w:tcPr>
            <w:tcW w:w="2353" w:type="pct"/>
            <w:tcBorders>
              <w:bottom w:val="single" w:sz="4" w:space="0" w:color="auto"/>
            </w:tcBorders>
          </w:tcPr>
          <w:p w:rsidR="005354BA" w:rsidRDefault="005354BA" w:rsidP="005354BA">
            <w:pPr>
              <w:jc w:val="both"/>
              <w:rPr>
                <w:rFonts w:ascii="Georgia" w:hAnsi="Georgia"/>
              </w:rPr>
            </w:pPr>
          </w:p>
        </w:tc>
      </w:tr>
      <w:tr w:rsidR="005354BA" w:rsidRPr="001B5771" w:rsidTr="005354BA">
        <w:trPr>
          <w:trHeight w:val="580"/>
        </w:trPr>
        <w:tc>
          <w:tcPr>
            <w:tcW w:w="1765" w:type="pct"/>
          </w:tcPr>
          <w:p w:rsidR="005354BA" w:rsidRDefault="005354BA" w:rsidP="005354BA">
            <w:pPr>
              <w:pStyle w:val="TableParagraph"/>
              <w:ind w:right="380"/>
            </w:pPr>
            <w:r>
              <w:rPr>
                <w:b/>
                <w:color w:val="211E1F"/>
              </w:rPr>
              <w:t xml:space="preserve">1.2 </w:t>
            </w:r>
            <w:r>
              <w:rPr>
                <w:color w:val="211E1F"/>
              </w:rPr>
              <w:t>Candidates demonstrate knowledge of the major theoretical, conceptual, historical, and evidence-based aspects of writing development, writing processes (e.g., revising, audience), and foundational skills (e.g., spelling, sentence construction, word</w:t>
            </w:r>
          </w:p>
          <w:p w:rsidR="005354BA" w:rsidRDefault="005354BA" w:rsidP="005354BA">
            <w:pPr>
              <w:pStyle w:val="TableParagraph"/>
              <w:spacing w:line="234" w:lineRule="exact"/>
            </w:pPr>
            <w:proofErr w:type="gramStart"/>
            <w:r>
              <w:rPr>
                <w:color w:val="211E1F"/>
              </w:rPr>
              <w:t>processing</w:t>
            </w:r>
            <w:proofErr w:type="gramEnd"/>
            <w:r>
              <w:rPr>
                <w:color w:val="211E1F"/>
              </w:rPr>
              <w:t>) and their relationships with other aspects of literacy.</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r w:rsidR="005354BA" w:rsidRPr="001B5771" w:rsidTr="005354BA">
        <w:trPr>
          <w:trHeight w:val="845"/>
        </w:trPr>
        <w:tc>
          <w:tcPr>
            <w:tcW w:w="1765" w:type="pct"/>
          </w:tcPr>
          <w:p w:rsidR="005354BA" w:rsidRDefault="005354BA" w:rsidP="005354BA">
            <w:pPr>
              <w:pStyle w:val="TableParagraph"/>
              <w:ind w:right="172"/>
            </w:pPr>
            <w:r>
              <w:rPr>
                <w:b/>
                <w:color w:val="211E1F"/>
              </w:rPr>
              <w:t xml:space="preserve">1.3 </w:t>
            </w:r>
            <w:r>
              <w:rPr>
                <w:color w:val="211E1F"/>
              </w:rPr>
              <w:t>Candidates demonstrate knowledge of theoretical, conceptual, historical, and evidence-based components of language (e.g., language acquisition, structure of language, conventions of standard English, vocabulary acquisition and use, speaking, listening, viewing, visually representing) and its relationships with</w:t>
            </w:r>
          </w:p>
          <w:p w:rsidR="005354BA" w:rsidRDefault="005354BA" w:rsidP="005354BA">
            <w:pPr>
              <w:pStyle w:val="TableParagraph"/>
              <w:spacing w:line="234" w:lineRule="exact"/>
            </w:pPr>
            <w:proofErr w:type="gramStart"/>
            <w:r>
              <w:rPr>
                <w:color w:val="211E1F"/>
              </w:rPr>
              <w:t>other</w:t>
            </w:r>
            <w:proofErr w:type="gramEnd"/>
            <w:r>
              <w:rPr>
                <w:color w:val="211E1F"/>
              </w:rPr>
              <w:t xml:space="preserve"> aspects of literacy.</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r w:rsidR="005354BA" w:rsidRPr="001B5771" w:rsidTr="005354BA">
        <w:trPr>
          <w:trHeight w:val="845"/>
        </w:trPr>
        <w:tc>
          <w:tcPr>
            <w:tcW w:w="1765" w:type="pct"/>
          </w:tcPr>
          <w:p w:rsidR="005354BA" w:rsidRDefault="005354BA" w:rsidP="005354BA">
            <w:pPr>
              <w:pStyle w:val="TableParagraph"/>
              <w:ind w:right="793"/>
            </w:pPr>
            <w:r>
              <w:rPr>
                <w:b/>
                <w:color w:val="211E1F"/>
              </w:rPr>
              <w:t xml:space="preserve">1.4 </w:t>
            </w:r>
            <w:r>
              <w:rPr>
                <w:color w:val="211E1F"/>
              </w:rPr>
              <w:t>Candidates demonstrate knowledge of the historical and evidence-based foundations related to the role of the</w:t>
            </w:r>
          </w:p>
          <w:p w:rsidR="005354BA" w:rsidRDefault="005354BA" w:rsidP="005354BA">
            <w:pPr>
              <w:pStyle w:val="TableParagraph"/>
              <w:spacing w:line="235" w:lineRule="exact"/>
            </w:pPr>
            <w:proofErr w:type="gramStart"/>
            <w:r>
              <w:rPr>
                <w:color w:val="211E1F"/>
              </w:rPr>
              <w:t>reading/literacy</w:t>
            </w:r>
            <w:proofErr w:type="gramEnd"/>
            <w:r>
              <w:rPr>
                <w:color w:val="211E1F"/>
              </w:rPr>
              <w:t xml:space="preserve"> specialist.</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r w:rsidR="00114DBD" w:rsidRPr="001B5771" w:rsidTr="005354BA">
        <w:trPr>
          <w:trHeight w:val="845"/>
        </w:trPr>
        <w:tc>
          <w:tcPr>
            <w:tcW w:w="5000" w:type="pct"/>
            <w:gridSpan w:val="3"/>
            <w:shd w:val="clear" w:color="auto" w:fill="BDD6EE" w:themeFill="accent1" w:themeFillTint="66"/>
          </w:tcPr>
          <w:p w:rsidR="005354BA" w:rsidRDefault="005354BA" w:rsidP="005354BA">
            <w:pPr>
              <w:pStyle w:val="TableParagraph"/>
              <w:spacing w:line="245" w:lineRule="exact"/>
              <w:rPr>
                <w:b/>
                <w:i/>
              </w:rPr>
            </w:pPr>
            <w:r>
              <w:rPr>
                <w:b/>
                <w:i/>
                <w:color w:val="211E1F"/>
              </w:rPr>
              <w:t>STANDARD 2: CURRICULUM AND INSTRUCTION</w:t>
            </w:r>
          </w:p>
          <w:p w:rsidR="00114DBD" w:rsidRPr="005354BA" w:rsidRDefault="005354BA" w:rsidP="005354BA">
            <w:pPr>
              <w:pStyle w:val="TableParagraph"/>
              <w:ind w:right="449"/>
              <w:rPr>
                <w:b/>
                <w:i/>
              </w:rPr>
            </w:pPr>
            <w:r>
              <w:rPr>
                <w:b/>
                <w:i/>
                <w:color w:val="211E1F"/>
              </w:rPr>
              <w:t>Candidates use foundational knowledge to design literacy curricula to meet needs of learners, especially those who experience difficulty with literacy; design, implement, and evaluate small-group and individual evidence-based literacy instruction for learners; collaborate with teachers to implement</w:t>
            </w:r>
            <w:r>
              <w:rPr>
                <w:b/>
                <w:i/>
                <w:color w:val="211E1F"/>
              </w:rPr>
              <w:t xml:space="preserve"> </w:t>
            </w:r>
            <w:r w:rsidRPr="005354BA">
              <w:rPr>
                <w:b/>
                <w:i/>
                <w:color w:val="211E1F"/>
              </w:rPr>
              <w:t>effective literacy practices.</w:t>
            </w:r>
          </w:p>
        </w:tc>
      </w:tr>
      <w:tr w:rsidR="005354BA" w:rsidRPr="001B5771" w:rsidTr="005354BA">
        <w:trPr>
          <w:trHeight w:val="845"/>
        </w:trPr>
        <w:tc>
          <w:tcPr>
            <w:tcW w:w="1765" w:type="pct"/>
          </w:tcPr>
          <w:p w:rsidR="005354BA" w:rsidRDefault="005354BA" w:rsidP="005354BA">
            <w:pPr>
              <w:pStyle w:val="TableParagraph"/>
              <w:spacing w:line="245" w:lineRule="exact"/>
            </w:pPr>
            <w:r>
              <w:rPr>
                <w:b/>
                <w:color w:val="211E1F"/>
              </w:rPr>
              <w:t xml:space="preserve">2.1 </w:t>
            </w:r>
            <w:r>
              <w:rPr>
                <w:color w:val="211E1F"/>
              </w:rPr>
              <w:t>Candidates use foundational knowledge to design, select,</w:t>
            </w:r>
          </w:p>
          <w:p w:rsidR="005354BA" w:rsidRDefault="005354BA" w:rsidP="005354BA">
            <w:pPr>
              <w:pStyle w:val="TableParagraph"/>
              <w:spacing w:before="1" w:line="250" w:lineRule="exact"/>
              <w:ind w:right="167"/>
            </w:pPr>
            <w:proofErr w:type="gramStart"/>
            <w:r>
              <w:rPr>
                <w:color w:val="211E1F"/>
              </w:rPr>
              <w:t>critique</w:t>
            </w:r>
            <w:proofErr w:type="gramEnd"/>
            <w:r>
              <w:rPr>
                <w:color w:val="211E1F"/>
              </w:rPr>
              <w:t>, adapt, and evaluate evidence-based literacy curricula that meet the needs of all learners.</w:t>
            </w:r>
          </w:p>
        </w:tc>
        <w:tc>
          <w:tcPr>
            <w:tcW w:w="882" w:type="pct"/>
          </w:tcPr>
          <w:p w:rsidR="005354BA" w:rsidRPr="00CB587C" w:rsidRDefault="005354BA" w:rsidP="005354BA">
            <w:pPr>
              <w:jc w:val="both"/>
              <w:rPr>
                <w:rFonts w:ascii="Georgia" w:hAnsi="Georgia"/>
              </w:rPr>
            </w:pPr>
          </w:p>
        </w:tc>
        <w:tc>
          <w:tcPr>
            <w:tcW w:w="2353" w:type="pct"/>
          </w:tcPr>
          <w:p w:rsidR="005354BA" w:rsidRPr="00CB587C" w:rsidRDefault="005354BA" w:rsidP="005354BA">
            <w:pPr>
              <w:jc w:val="both"/>
              <w:rPr>
                <w:rFonts w:ascii="Georgia" w:hAnsi="Georgia"/>
              </w:rPr>
            </w:pPr>
          </w:p>
        </w:tc>
      </w:tr>
      <w:tr w:rsidR="005354BA" w:rsidRPr="001B5771" w:rsidTr="005354BA">
        <w:trPr>
          <w:trHeight w:val="854"/>
        </w:trPr>
        <w:tc>
          <w:tcPr>
            <w:tcW w:w="1765" w:type="pct"/>
          </w:tcPr>
          <w:p w:rsidR="005354BA" w:rsidRDefault="005354BA" w:rsidP="005354BA">
            <w:pPr>
              <w:pStyle w:val="TableParagraph"/>
              <w:ind w:right="150"/>
            </w:pPr>
            <w:r>
              <w:rPr>
                <w:b/>
                <w:color w:val="211E1F"/>
              </w:rPr>
              <w:t xml:space="preserve">2.2 </w:t>
            </w:r>
            <w:r>
              <w:rPr>
                <w:color w:val="211E1F"/>
              </w:rPr>
              <w:t>Candidates design, select, adapt, teach, and evaluate evidence- based instructional approaches, using both informational and narrative texts, to meet the literacy needs of whole class and groups of students in the academic disciplines and other subject</w:t>
            </w:r>
          </w:p>
          <w:p w:rsidR="005354BA" w:rsidRDefault="005354BA" w:rsidP="005354BA">
            <w:pPr>
              <w:pStyle w:val="TableParagraph"/>
              <w:spacing w:line="250" w:lineRule="atLeast"/>
              <w:ind w:right="640"/>
            </w:pPr>
            <w:proofErr w:type="gramStart"/>
            <w:r>
              <w:rPr>
                <w:color w:val="211E1F"/>
              </w:rPr>
              <w:t>areas</w:t>
            </w:r>
            <w:proofErr w:type="gramEnd"/>
            <w:r>
              <w:rPr>
                <w:color w:val="211E1F"/>
              </w:rPr>
              <w:t>, and when learning to read, write, listen, speak, view, or visually represent.</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r w:rsidR="005354BA" w:rsidRPr="001B5771" w:rsidTr="005354BA">
        <w:trPr>
          <w:trHeight w:val="890"/>
        </w:trPr>
        <w:tc>
          <w:tcPr>
            <w:tcW w:w="1765" w:type="pct"/>
          </w:tcPr>
          <w:p w:rsidR="005354BA" w:rsidRDefault="005354BA" w:rsidP="007954F4">
            <w:pPr>
              <w:pStyle w:val="TableParagraph"/>
              <w:ind w:right="276"/>
            </w:pPr>
            <w:r>
              <w:rPr>
                <w:b/>
                <w:color w:val="211E1F"/>
              </w:rPr>
              <w:t xml:space="preserve">2.3 </w:t>
            </w:r>
            <w:r>
              <w:rPr>
                <w:color w:val="211E1F"/>
              </w:rPr>
              <w:t>Candidates select, adapt, teach, and evaluate evidence-based, supplemental, and intervention approaches and programs; such instruction is explicit, intense, and provides adequate scaffolding to meet the literacy needs of individual and small groups of students, especially those who experience diffi</w:t>
            </w:r>
            <w:bookmarkStart w:id="0" w:name="_GoBack"/>
            <w:bookmarkEnd w:id="0"/>
            <w:r>
              <w:rPr>
                <w:color w:val="211E1F"/>
              </w:rPr>
              <w:t>culty with reading</w:t>
            </w:r>
            <w:r w:rsidR="007954F4">
              <w:t xml:space="preserve"> </w:t>
            </w:r>
            <w:r>
              <w:rPr>
                <w:color w:val="211E1F"/>
              </w:rPr>
              <w:t>and writing.</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r w:rsidR="005354BA" w:rsidRPr="001B5771" w:rsidTr="005354BA">
        <w:trPr>
          <w:trHeight w:val="881"/>
        </w:trPr>
        <w:tc>
          <w:tcPr>
            <w:tcW w:w="1765" w:type="pct"/>
          </w:tcPr>
          <w:p w:rsidR="005354BA" w:rsidRDefault="005354BA" w:rsidP="005354BA">
            <w:pPr>
              <w:pStyle w:val="TableParagraph"/>
              <w:spacing w:line="245" w:lineRule="exact"/>
            </w:pPr>
            <w:r>
              <w:rPr>
                <w:b/>
                <w:color w:val="211E1F"/>
              </w:rPr>
              <w:t xml:space="preserve">2.4 </w:t>
            </w:r>
            <w:r>
              <w:rPr>
                <w:color w:val="211E1F"/>
              </w:rPr>
              <w:t>Candidates collaborate with and coach school-based educators</w:t>
            </w:r>
          </w:p>
          <w:p w:rsidR="005354BA" w:rsidRDefault="005354BA" w:rsidP="005354BA">
            <w:pPr>
              <w:pStyle w:val="TableParagraph"/>
              <w:spacing w:before="1" w:line="250" w:lineRule="exact"/>
              <w:ind w:right="209"/>
            </w:pPr>
            <w:proofErr w:type="gramStart"/>
            <w:r>
              <w:rPr>
                <w:color w:val="211E1F"/>
              </w:rPr>
              <w:t>in</w:t>
            </w:r>
            <w:proofErr w:type="gramEnd"/>
            <w:r>
              <w:rPr>
                <w:color w:val="211E1F"/>
              </w:rPr>
              <w:t xml:space="preserve"> developing, implementing, and evaluating literacy instructional practices and curriculum.</w:t>
            </w:r>
          </w:p>
        </w:tc>
        <w:tc>
          <w:tcPr>
            <w:tcW w:w="882" w:type="pct"/>
          </w:tcPr>
          <w:p w:rsidR="005354BA" w:rsidRDefault="005354BA" w:rsidP="005354BA">
            <w:pPr>
              <w:rPr>
                <w:rFonts w:ascii="Georgia" w:hAnsi="Georgia"/>
              </w:rPr>
            </w:pPr>
          </w:p>
        </w:tc>
        <w:tc>
          <w:tcPr>
            <w:tcW w:w="2353" w:type="pct"/>
          </w:tcPr>
          <w:p w:rsidR="005354BA" w:rsidRDefault="005354BA" w:rsidP="005354BA">
            <w:pPr>
              <w:rPr>
                <w:rFonts w:ascii="Georgia" w:hAnsi="Georgia"/>
              </w:rPr>
            </w:pPr>
          </w:p>
        </w:tc>
      </w:tr>
      <w:tr w:rsidR="00114DBD" w:rsidRPr="00A85C9E" w:rsidTr="005354BA">
        <w:trPr>
          <w:trHeight w:val="890"/>
        </w:trPr>
        <w:tc>
          <w:tcPr>
            <w:tcW w:w="5000" w:type="pct"/>
            <w:gridSpan w:val="3"/>
            <w:shd w:val="clear" w:color="auto" w:fill="BDD6EE" w:themeFill="accent1" w:themeFillTint="66"/>
          </w:tcPr>
          <w:p w:rsidR="00114DBD" w:rsidRDefault="005354BA" w:rsidP="005354BA">
            <w:pPr>
              <w:pStyle w:val="TableParagraph"/>
              <w:spacing w:line="245" w:lineRule="exact"/>
              <w:rPr>
                <w:b/>
                <w:i/>
                <w:color w:val="211E1F"/>
              </w:rPr>
            </w:pPr>
            <w:r>
              <w:rPr>
                <w:b/>
                <w:i/>
                <w:color w:val="211E1F"/>
              </w:rPr>
              <w:t>STANDARD 3:</w:t>
            </w:r>
            <w:r>
              <w:rPr>
                <w:b/>
                <w:i/>
                <w:color w:val="211E1F"/>
              </w:rPr>
              <w:t xml:space="preserve">  </w:t>
            </w:r>
            <w:r>
              <w:rPr>
                <w:b/>
                <w:i/>
                <w:color w:val="211E1F"/>
              </w:rPr>
              <w:t>ASSESSMENT AND EVALUATION</w:t>
            </w:r>
          </w:p>
          <w:p w:rsidR="005354BA" w:rsidRDefault="005354BA" w:rsidP="005354BA">
            <w:pPr>
              <w:pStyle w:val="TableParagraph"/>
              <w:ind w:right="209"/>
              <w:rPr>
                <w:b/>
                <w:i/>
              </w:rPr>
            </w:pPr>
            <w:r>
              <w:rPr>
                <w:b/>
                <w:i/>
                <w:color w:val="211E1F"/>
              </w:rPr>
              <w:t>Candidates understand, select, and use valid, reliable, fair, and appropriate assessment tools to screen, diagnose, and measure student literacy achievement; inform instruction and evaluate interventions; assist teachers in their understanding and use of assessment results; advocate for appropriate</w:t>
            </w:r>
          </w:p>
          <w:p w:rsidR="005354BA" w:rsidRPr="005354BA" w:rsidRDefault="005354BA" w:rsidP="005354BA">
            <w:pPr>
              <w:pStyle w:val="TableParagraph"/>
              <w:spacing w:line="245" w:lineRule="exact"/>
              <w:rPr>
                <w:b/>
                <w:i/>
              </w:rPr>
            </w:pPr>
            <w:proofErr w:type="gramStart"/>
            <w:r>
              <w:rPr>
                <w:b/>
                <w:i/>
                <w:color w:val="211E1F"/>
              </w:rPr>
              <w:t>literacy</w:t>
            </w:r>
            <w:proofErr w:type="gramEnd"/>
            <w:r>
              <w:rPr>
                <w:b/>
                <w:i/>
                <w:color w:val="211E1F"/>
              </w:rPr>
              <w:t xml:space="preserve"> practices to relevant stakeholders.</w:t>
            </w:r>
          </w:p>
        </w:tc>
      </w:tr>
      <w:tr w:rsidR="005354BA" w:rsidRPr="001B5771" w:rsidTr="005354BA">
        <w:trPr>
          <w:trHeight w:val="890"/>
        </w:trPr>
        <w:tc>
          <w:tcPr>
            <w:tcW w:w="1765" w:type="pct"/>
          </w:tcPr>
          <w:p w:rsidR="005354BA" w:rsidRDefault="005354BA" w:rsidP="007954F4">
            <w:pPr>
              <w:pStyle w:val="TableParagraph"/>
              <w:ind w:right="198"/>
            </w:pPr>
            <w:r>
              <w:rPr>
                <w:b/>
                <w:color w:val="211E1F"/>
              </w:rPr>
              <w:t xml:space="preserve">3.1 </w:t>
            </w:r>
            <w:r>
              <w:rPr>
                <w:color w:val="211E1F"/>
              </w:rPr>
              <w:t>Candidates understand the purposes, attributes, formats, strengths/limitations (including validity, reliability, inherent language, dialect, cultural bias), and influences of various types of tools in a comprehensive literacy and language assessment system</w:t>
            </w:r>
            <w:r w:rsidR="007954F4">
              <w:t xml:space="preserve"> </w:t>
            </w:r>
            <w:r>
              <w:rPr>
                <w:color w:val="211E1F"/>
              </w:rPr>
              <w:t>and apply that knowledge to using assessment tools.</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r w:rsidR="005354BA" w:rsidRPr="001B5771" w:rsidTr="005354BA">
        <w:trPr>
          <w:trHeight w:val="683"/>
        </w:trPr>
        <w:tc>
          <w:tcPr>
            <w:tcW w:w="1765" w:type="pct"/>
          </w:tcPr>
          <w:p w:rsidR="005354BA" w:rsidRDefault="005354BA" w:rsidP="005354BA">
            <w:pPr>
              <w:pStyle w:val="TableParagraph"/>
              <w:ind w:right="104"/>
            </w:pPr>
            <w:r>
              <w:rPr>
                <w:b/>
                <w:color w:val="211E1F"/>
              </w:rPr>
              <w:t xml:space="preserve">3.2 </w:t>
            </w:r>
            <w:r>
              <w:rPr>
                <w:color w:val="211E1F"/>
              </w:rPr>
              <w:t>Candidates collaborate with colleagues to administer, interpret, and use data for decision making about student assessment, instruction, intervention, and evaluation for</w:t>
            </w:r>
            <w:r>
              <w:rPr>
                <w:color w:val="211E1F"/>
                <w:spacing w:val="-22"/>
              </w:rPr>
              <w:t xml:space="preserve"> </w:t>
            </w:r>
            <w:r>
              <w:rPr>
                <w:color w:val="211E1F"/>
              </w:rPr>
              <w:t>individual</w:t>
            </w:r>
          </w:p>
          <w:p w:rsidR="005354BA" w:rsidRDefault="005354BA" w:rsidP="005354BA">
            <w:pPr>
              <w:pStyle w:val="TableParagraph"/>
              <w:spacing w:line="232" w:lineRule="exact"/>
            </w:pPr>
            <w:proofErr w:type="gramStart"/>
            <w:r>
              <w:rPr>
                <w:color w:val="211E1F"/>
              </w:rPr>
              <w:t>and</w:t>
            </w:r>
            <w:proofErr w:type="gramEnd"/>
            <w:r>
              <w:rPr>
                <w:color w:val="211E1F"/>
              </w:rPr>
              <w:t xml:space="preserve"> groups of students.</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r w:rsidR="005354BA" w:rsidRPr="001B5771" w:rsidTr="005354BA">
        <w:trPr>
          <w:trHeight w:val="602"/>
        </w:trPr>
        <w:tc>
          <w:tcPr>
            <w:tcW w:w="1765" w:type="pct"/>
          </w:tcPr>
          <w:p w:rsidR="005354BA" w:rsidRDefault="005354BA" w:rsidP="007954F4">
            <w:pPr>
              <w:pStyle w:val="TableParagraph"/>
              <w:ind w:right="785"/>
            </w:pPr>
            <w:r>
              <w:rPr>
                <w:b/>
                <w:color w:val="211E1F"/>
              </w:rPr>
              <w:t xml:space="preserve">3.3 </w:t>
            </w:r>
            <w:r>
              <w:rPr>
                <w:color w:val="211E1F"/>
              </w:rPr>
              <w:t>Candidates participate in and lead professional learning experiences to assist teachers in selecting, administering, analyzing, interpreting assessments, and using results for</w:t>
            </w:r>
            <w:r w:rsidR="007954F4">
              <w:t xml:space="preserve"> </w:t>
            </w:r>
            <w:r>
              <w:rPr>
                <w:color w:val="211E1F"/>
              </w:rPr>
              <w:t>instructional decision making in classrooms and schools.</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r w:rsidR="005354BA" w:rsidRPr="001B5771" w:rsidTr="005354BA">
        <w:trPr>
          <w:trHeight w:val="845"/>
        </w:trPr>
        <w:tc>
          <w:tcPr>
            <w:tcW w:w="1765" w:type="pct"/>
          </w:tcPr>
          <w:p w:rsidR="005354BA" w:rsidRDefault="005354BA" w:rsidP="005354BA">
            <w:pPr>
              <w:pStyle w:val="TableParagraph"/>
              <w:spacing w:line="259" w:lineRule="auto"/>
              <w:ind w:right="294"/>
            </w:pPr>
            <w:r>
              <w:rPr>
                <w:b/>
              </w:rPr>
              <w:t xml:space="preserve">3.4 </w:t>
            </w:r>
            <w:r>
              <w:rPr>
                <w:color w:val="211E1F"/>
              </w:rPr>
              <w:t>Candidates, using both written and oral communication, explain assessment results and advocate for appropriate literacy and language practices to a variety of stakeholders, including students, administrators, teachers, other educators, and parents/ guardians.</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r w:rsidR="00114DBD" w:rsidRPr="001B5771" w:rsidTr="005354BA">
        <w:trPr>
          <w:trHeight w:val="305"/>
        </w:trPr>
        <w:tc>
          <w:tcPr>
            <w:tcW w:w="5000" w:type="pct"/>
            <w:gridSpan w:val="3"/>
            <w:tcBorders>
              <w:bottom w:val="single" w:sz="4" w:space="0" w:color="auto"/>
            </w:tcBorders>
            <w:shd w:val="clear" w:color="auto" w:fill="BDD6EE" w:themeFill="accent1" w:themeFillTint="66"/>
          </w:tcPr>
          <w:p w:rsidR="005354BA" w:rsidRPr="005354BA" w:rsidRDefault="005354BA" w:rsidP="005354BA">
            <w:pPr>
              <w:pStyle w:val="TableParagraph"/>
              <w:spacing w:line="245" w:lineRule="exact"/>
              <w:rPr>
                <w:b/>
                <w:i/>
              </w:rPr>
            </w:pPr>
            <w:r w:rsidRPr="005354BA">
              <w:rPr>
                <w:b/>
                <w:i/>
                <w:color w:val="211E1F"/>
              </w:rPr>
              <w:t>STANDARD 4:</w:t>
            </w:r>
            <w:r>
              <w:rPr>
                <w:b/>
                <w:i/>
              </w:rPr>
              <w:t xml:space="preserve">  </w:t>
            </w:r>
            <w:r w:rsidRPr="005354BA">
              <w:rPr>
                <w:b/>
                <w:i/>
                <w:color w:val="211E1F"/>
              </w:rPr>
              <w:t>DIVERSITY AND EQUITY</w:t>
            </w:r>
          </w:p>
          <w:p w:rsidR="00114DBD" w:rsidRPr="005354BA" w:rsidRDefault="005354BA" w:rsidP="005354BA">
            <w:pPr>
              <w:pStyle w:val="TableParagraph"/>
              <w:ind w:right="116"/>
              <w:rPr>
                <w:b/>
                <w:i/>
              </w:rPr>
            </w:pPr>
            <w:r w:rsidRPr="005354BA">
              <w:rPr>
                <w:b/>
                <w:i/>
                <w:color w:val="211E1F"/>
              </w:rPr>
              <w:t>Candidates demonstrate knowledge of research, relevant theories, pedagogies, and essential concepts of diversity and equity; demonstrate an understanding of themselves and ot</w:t>
            </w:r>
            <w:r>
              <w:rPr>
                <w:b/>
                <w:i/>
                <w:color w:val="211E1F"/>
              </w:rPr>
              <w:t xml:space="preserve">hers as cultural beings; create </w:t>
            </w:r>
            <w:r w:rsidRPr="005354BA">
              <w:rPr>
                <w:b/>
                <w:i/>
                <w:color w:val="211E1F"/>
              </w:rPr>
              <w:t>classrooms and schools that</w:t>
            </w:r>
            <w:r>
              <w:rPr>
                <w:b/>
                <w:i/>
                <w:color w:val="211E1F"/>
              </w:rPr>
              <w:t xml:space="preserve"> </w:t>
            </w:r>
            <w:r w:rsidRPr="005354BA">
              <w:rPr>
                <w:b/>
                <w:i/>
                <w:color w:val="211E1F"/>
              </w:rPr>
              <w:t>are inclusive and affirming; advocate for equity at school, district, and community levels.</w:t>
            </w:r>
          </w:p>
        </w:tc>
      </w:tr>
      <w:tr w:rsidR="005354BA" w:rsidRPr="001B5771" w:rsidTr="005354BA">
        <w:trPr>
          <w:trHeight w:val="593"/>
        </w:trPr>
        <w:tc>
          <w:tcPr>
            <w:tcW w:w="1765" w:type="pct"/>
            <w:tcBorders>
              <w:bottom w:val="single" w:sz="4" w:space="0" w:color="auto"/>
            </w:tcBorders>
          </w:tcPr>
          <w:p w:rsidR="005354BA" w:rsidRDefault="005354BA" w:rsidP="007954F4">
            <w:pPr>
              <w:pStyle w:val="TableParagraph"/>
              <w:spacing w:line="246" w:lineRule="exact"/>
            </w:pPr>
            <w:r>
              <w:rPr>
                <w:b/>
                <w:color w:val="211E1F"/>
              </w:rPr>
              <w:t xml:space="preserve">4.1 </w:t>
            </w:r>
            <w:r>
              <w:rPr>
                <w:color w:val="211E1F"/>
              </w:rPr>
              <w:t>Candidates demonstrate knowledge of foundational theories</w:t>
            </w:r>
            <w:r w:rsidR="007954F4">
              <w:t xml:space="preserve"> </w:t>
            </w:r>
            <w:r>
              <w:rPr>
                <w:color w:val="211E1F"/>
              </w:rPr>
              <w:t>about diverse learners, equity, and culturally responsive instruction.</w:t>
            </w:r>
          </w:p>
        </w:tc>
        <w:tc>
          <w:tcPr>
            <w:tcW w:w="882" w:type="pct"/>
            <w:tcBorders>
              <w:bottom w:val="single" w:sz="4" w:space="0" w:color="auto"/>
            </w:tcBorders>
          </w:tcPr>
          <w:p w:rsidR="005354BA" w:rsidRDefault="005354BA" w:rsidP="005354BA">
            <w:pPr>
              <w:rPr>
                <w:rFonts w:ascii="Georgia" w:hAnsi="Georgia"/>
              </w:rPr>
            </w:pPr>
          </w:p>
        </w:tc>
        <w:tc>
          <w:tcPr>
            <w:tcW w:w="2353" w:type="pct"/>
            <w:tcBorders>
              <w:bottom w:val="single" w:sz="4" w:space="0" w:color="auto"/>
            </w:tcBorders>
          </w:tcPr>
          <w:p w:rsidR="005354BA" w:rsidRDefault="005354BA" w:rsidP="005354BA">
            <w:pPr>
              <w:rPr>
                <w:rFonts w:ascii="Georgia" w:hAnsi="Georgia"/>
              </w:rPr>
            </w:pPr>
          </w:p>
        </w:tc>
      </w:tr>
      <w:tr w:rsidR="005354BA" w:rsidRPr="001B5771" w:rsidTr="005354BA">
        <w:trPr>
          <w:trHeight w:val="584"/>
        </w:trPr>
        <w:tc>
          <w:tcPr>
            <w:tcW w:w="1765" w:type="pct"/>
          </w:tcPr>
          <w:p w:rsidR="005354BA" w:rsidRDefault="005354BA" w:rsidP="007954F4">
            <w:pPr>
              <w:pStyle w:val="TableParagraph"/>
              <w:ind w:right="284"/>
            </w:pPr>
            <w:r>
              <w:rPr>
                <w:b/>
                <w:color w:val="211E1F"/>
              </w:rPr>
              <w:t xml:space="preserve">4.2 </w:t>
            </w:r>
            <w:r>
              <w:rPr>
                <w:color w:val="211E1F"/>
              </w:rPr>
              <w:t>Candidates demonstrate understanding of themselves and others as cultural beings through their pedagogy and interactions</w:t>
            </w:r>
            <w:r w:rsidR="007954F4">
              <w:t xml:space="preserve"> </w:t>
            </w:r>
            <w:r>
              <w:rPr>
                <w:color w:val="211E1F"/>
              </w:rPr>
              <w:t>with individuals both within and outside of the school community.</w:t>
            </w:r>
          </w:p>
        </w:tc>
        <w:tc>
          <w:tcPr>
            <w:tcW w:w="882" w:type="pct"/>
          </w:tcPr>
          <w:p w:rsidR="005354BA" w:rsidRDefault="005354BA" w:rsidP="005354BA">
            <w:pPr>
              <w:jc w:val="both"/>
              <w:rPr>
                <w:rFonts w:ascii="Georgia" w:hAnsi="Georgia"/>
                <w:bCs/>
              </w:rPr>
            </w:pPr>
          </w:p>
        </w:tc>
        <w:tc>
          <w:tcPr>
            <w:tcW w:w="2353" w:type="pct"/>
          </w:tcPr>
          <w:p w:rsidR="005354BA" w:rsidRDefault="005354BA" w:rsidP="005354BA">
            <w:pPr>
              <w:jc w:val="both"/>
              <w:rPr>
                <w:rFonts w:ascii="Georgia" w:hAnsi="Georgia"/>
                <w:bCs/>
              </w:rPr>
            </w:pPr>
          </w:p>
        </w:tc>
      </w:tr>
      <w:tr w:rsidR="005354BA" w:rsidRPr="001B5771" w:rsidTr="005354BA">
        <w:trPr>
          <w:trHeight w:val="584"/>
        </w:trPr>
        <w:tc>
          <w:tcPr>
            <w:tcW w:w="1765" w:type="pct"/>
          </w:tcPr>
          <w:p w:rsidR="005354BA" w:rsidRDefault="005354BA" w:rsidP="005354BA">
            <w:pPr>
              <w:pStyle w:val="TableParagraph"/>
              <w:spacing w:line="250" w:lineRule="exact"/>
              <w:ind w:right="511"/>
            </w:pPr>
            <w:r>
              <w:rPr>
                <w:b/>
                <w:color w:val="211E1F"/>
              </w:rPr>
              <w:t xml:space="preserve">4.3 </w:t>
            </w:r>
            <w:r>
              <w:rPr>
                <w:color w:val="211E1F"/>
              </w:rPr>
              <w:t>Candidates create and advocate for inclusive and affirming classroom and school environments by designing and implementing instruction that is culturally responsive and acknowledges and value</w:t>
            </w:r>
            <w:r w:rsidR="007954F4">
              <w:rPr>
                <w:color w:val="211E1F"/>
              </w:rPr>
              <w:t xml:space="preserve">s the diversity in their school </w:t>
            </w:r>
            <w:r>
              <w:rPr>
                <w:color w:val="211E1F"/>
              </w:rPr>
              <w:t>and in society.</w:t>
            </w:r>
          </w:p>
        </w:tc>
        <w:tc>
          <w:tcPr>
            <w:tcW w:w="882" w:type="pct"/>
          </w:tcPr>
          <w:p w:rsidR="005354BA" w:rsidRDefault="005354BA" w:rsidP="005354BA">
            <w:pPr>
              <w:rPr>
                <w:rFonts w:ascii="Georgia" w:hAnsi="Georgia"/>
              </w:rPr>
            </w:pPr>
          </w:p>
        </w:tc>
        <w:tc>
          <w:tcPr>
            <w:tcW w:w="2353" w:type="pct"/>
          </w:tcPr>
          <w:p w:rsidR="005354BA" w:rsidRDefault="005354BA" w:rsidP="005354BA">
            <w:pPr>
              <w:rPr>
                <w:rFonts w:ascii="Georgia" w:hAnsi="Georgia"/>
              </w:rPr>
            </w:pPr>
          </w:p>
        </w:tc>
      </w:tr>
      <w:tr w:rsidR="005354BA" w:rsidRPr="001B5771" w:rsidTr="005354BA">
        <w:trPr>
          <w:trHeight w:val="620"/>
        </w:trPr>
        <w:tc>
          <w:tcPr>
            <w:tcW w:w="1765" w:type="pct"/>
          </w:tcPr>
          <w:p w:rsidR="005354BA" w:rsidRDefault="005354BA" w:rsidP="005354BA">
            <w:pPr>
              <w:pStyle w:val="TableParagraph"/>
              <w:ind w:right="1005"/>
            </w:pPr>
            <w:r>
              <w:rPr>
                <w:b/>
                <w:color w:val="211E1F"/>
              </w:rPr>
              <w:t xml:space="preserve">4.4 </w:t>
            </w:r>
            <w:r>
              <w:rPr>
                <w:color w:val="211E1F"/>
              </w:rPr>
              <w:t>Candidates advocate for equity at school, district, and community levels.</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r w:rsidR="00114DBD" w:rsidRPr="001B5771" w:rsidTr="005354BA">
        <w:trPr>
          <w:trHeight w:val="863"/>
        </w:trPr>
        <w:tc>
          <w:tcPr>
            <w:tcW w:w="5000" w:type="pct"/>
            <w:gridSpan w:val="3"/>
            <w:shd w:val="clear" w:color="auto" w:fill="BDD6EE" w:themeFill="accent1" w:themeFillTint="66"/>
          </w:tcPr>
          <w:p w:rsidR="005354BA" w:rsidRDefault="005354BA" w:rsidP="005354BA">
            <w:pPr>
              <w:pStyle w:val="TableParagraph"/>
              <w:spacing w:line="245" w:lineRule="exact"/>
              <w:rPr>
                <w:b/>
                <w:i/>
                <w:color w:val="211E1F"/>
              </w:rPr>
            </w:pPr>
            <w:r w:rsidRPr="005354BA">
              <w:rPr>
                <w:b/>
                <w:i/>
                <w:color w:val="211E1F"/>
              </w:rPr>
              <w:t>STANDARD 5:</w:t>
            </w:r>
            <w:r>
              <w:rPr>
                <w:b/>
                <w:i/>
              </w:rPr>
              <w:t xml:space="preserve">  </w:t>
            </w:r>
            <w:r w:rsidRPr="005354BA">
              <w:rPr>
                <w:b/>
                <w:i/>
                <w:color w:val="211E1F"/>
              </w:rPr>
              <w:t>LEARNERS AND THE LITERACY ENVIRONMENT</w:t>
            </w:r>
          </w:p>
          <w:p w:rsidR="00114DBD" w:rsidRPr="00BE70FB" w:rsidRDefault="005354BA" w:rsidP="005354BA">
            <w:pPr>
              <w:pStyle w:val="NoSpacing"/>
              <w:rPr>
                <w:rFonts w:ascii="Georgia" w:hAnsi="Georgia"/>
                <w:b/>
                <w:i/>
              </w:rPr>
            </w:pPr>
            <w:r w:rsidRPr="005354BA">
              <w:rPr>
                <w:rFonts w:ascii="Georgia" w:hAnsi="Georgia"/>
                <w:b/>
                <w:i/>
                <w:color w:val="211E1F"/>
              </w:rPr>
              <w:t>Candidates meet the developmental needs of all learners and collaborate with school personnel to use a variety of print and digital materials to engage and motivate all learners; integrate digital technologies in appropriate, safe, and</w:t>
            </w:r>
            <w:r w:rsidRPr="005354BA">
              <w:rPr>
                <w:rFonts w:ascii="Georgia" w:hAnsi="Georgia"/>
                <w:b/>
                <w:i/>
                <w:color w:val="211E1F"/>
              </w:rPr>
              <w:t xml:space="preserve"> </w:t>
            </w:r>
            <w:r w:rsidRPr="005354BA">
              <w:rPr>
                <w:rFonts w:ascii="Georgia" w:hAnsi="Georgia"/>
                <w:b/>
                <w:i/>
                <w:color w:val="211E1F"/>
              </w:rPr>
              <w:t>effective ways; foster a positive climate that supports a literacy-rich learning environment.</w:t>
            </w:r>
          </w:p>
        </w:tc>
      </w:tr>
      <w:tr w:rsidR="005354BA" w:rsidRPr="001B5771" w:rsidTr="005354BA">
        <w:trPr>
          <w:trHeight w:val="863"/>
        </w:trPr>
        <w:tc>
          <w:tcPr>
            <w:tcW w:w="1765" w:type="pct"/>
          </w:tcPr>
          <w:p w:rsidR="005354BA" w:rsidRDefault="005354BA" w:rsidP="007954F4">
            <w:pPr>
              <w:pStyle w:val="TableParagraph"/>
              <w:ind w:right="186"/>
            </w:pPr>
            <w:r>
              <w:rPr>
                <w:b/>
                <w:color w:val="211E1F"/>
              </w:rPr>
              <w:t xml:space="preserve">5.1 </w:t>
            </w:r>
            <w:r>
              <w:rPr>
                <w:color w:val="211E1F"/>
              </w:rPr>
              <w:t>Candidates, in consultation with families and colleagues, meet the developmental needs of all learners (e.g., English learners, those with difficulties learning to read, the gifted), taking into consideration physical, social, emotional, cultural, and intellectual</w:t>
            </w:r>
            <w:r w:rsidR="007954F4">
              <w:t xml:space="preserve"> </w:t>
            </w:r>
            <w:r>
              <w:rPr>
                <w:color w:val="211E1F"/>
              </w:rPr>
              <w:t>factors.</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r w:rsidR="005354BA" w:rsidRPr="001B5771" w:rsidTr="005354BA">
        <w:trPr>
          <w:trHeight w:val="863"/>
        </w:trPr>
        <w:tc>
          <w:tcPr>
            <w:tcW w:w="1765" w:type="pct"/>
          </w:tcPr>
          <w:p w:rsidR="005354BA" w:rsidRDefault="005354BA" w:rsidP="005354BA">
            <w:pPr>
              <w:pStyle w:val="TableParagraph"/>
              <w:spacing w:line="245" w:lineRule="exact"/>
            </w:pPr>
            <w:r>
              <w:rPr>
                <w:b/>
                <w:color w:val="211E1F"/>
              </w:rPr>
              <w:t xml:space="preserve">5.2 </w:t>
            </w:r>
            <w:r>
              <w:rPr>
                <w:color w:val="211E1F"/>
              </w:rPr>
              <w:t>Candidates collaborate with school personnel and</w:t>
            </w:r>
            <w:r>
              <w:rPr>
                <w:color w:val="211E1F"/>
                <w:spacing w:val="-22"/>
              </w:rPr>
              <w:t xml:space="preserve"> </w:t>
            </w:r>
            <w:r>
              <w:rPr>
                <w:color w:val="211E1F"/>
              </w:rPr>
              <w:t>provide</w:t>
            </w:r>
          </w:p>
          <w:p w:rsidR="005354BA" w:rsidRDefault="005354BA" w:rsidP="005354BA">
            <w:pPr>
              <w:pStyle w:val="TableParagraph"/>
              <w:spacing w:before="1" w:line="250" w:lineRule="exact"/>
              <w:ind w:right="232"/>
            </w:pPr>
            <w:proofErr w:type="gramStart"/>
            <w:r>
              <w:rPr>
                <w:color w:val="211E1F"/>
              </w:rPr>
              <w:t>opportunities</w:t>
            </w:r>
            <w:proofErr w:type="gramEnd"/>
            <w:r>
              <w:rPr>
                <w:color w:val="211E1F"/>
              </w:rPr>
              <w:t xml:space="preserve"> for student choice and engagement with a variety of print and digital materials to engage and motivate all</w:t>
            </w:r>
            <w:r>
              <w:rPr>
                <w:color w:val="211E1F"/>
                <w:spacing w:val="-17"/>
              </w:rPr>
              <w:t xml:space="preserve"> </w:t>
            </w:r>
            <w:r>
              <w:rPr>
                <w:color w:val="211E1F"/>
              </w:rPr>
              <w:t>learners.</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r w:rsidR="005354BA" w:rsidRPr="001B5771" w:rsidTr="005354BA">
        <w:trPr>
          <w:trHeight w:val="863"/>
        </w:trPr>
        <w:tc>
          <w:tcPr>
            <w:tcW w:w="1765" w:type="pct"/>
          </w:tcPr>
          <w:p w:rsidR="005354BA" w:rsidRDefault="005354BA" w:rsidP="005354BA">
            <w:pPr>
              <w:pStyle w:val="TableParagraph"/>
              <w:spacing w:line="250" w:lineRule="exact"/>
              <w:ind w:right="525"/>
            </w:pPr>
            <w:r>
              <w:rPr>
                <w:b/>
                <w:color w:val="211E1F"/>
              </w:rPr>
              <w:t xml:space="preserve">5.3 </w:t>
            </w:r>
            <w:r>
              <w:rPr>
                <w:color w:val="211E1F"/>
              </w:rPr>
              <w:t>Candidates integrate digital technologies into their literacy instruction in appropriate, safe, and effective ways and assist colleagues in these efforts.</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r w:rsidR="005354BA" w:rsidRPr="001B5771" w:rsidTr="005354BA">
        <w:trPr>
          <w:trHeight w:val="863"/>
        </w:trPr>
        <w:tc>
          <w:tcPr>
            <w:tcW w:w="1765" w:type="pct"/>
          </w:tcPr>
          <w:p w:rsidR="005354BA" w:rsidRDefault="005354BA" w:rsidP="005354BA">
            <w:pPr>
              <w:pStyle w:val="TableParagraph"/>
              <w:ind w:right="494"/>
            </w:pPr>
            <w:r>
              <w:rPr>
                <w:b/>
                <w:color w:val="211E1F"/>
              </w:rPr>
              <w:t xml:space="preserve">5.4 </w:t>
            </w:r>
            <w:r>
              <w:rPr>
                <w:color w:val="211E1F"/>
              </w:rPr>
              <w:t>Candidates facilitate efforts to foster a positive climate that supports the physical and social literacy-rich learning environment, including knowledge of routines, grouping</w:t>
            </w:r>
          </w:p>
          <w:p w:rsidR="005354BA" w:rsidRDefault="005354BA" w:rsidP="005354BA">
            <w:pPr>
              <w:pStyle w:val="TableParagraph"/>
              <w:spacing w:line="250" w:lineRule="exact"/>
              <w:ind w:right="525"/>
              <w:rPr>
                <w:b/>
                <w:color w:val="211E1F"/>
              </w:rPr>
            </w:pPr>
            <w:proofErr w:type="gramStart"/>
            <w:r>
              <w:rPr>
                <w:color w:val="211E1F"/>
              </w:rPr>
              <w:t>structures</w:t>
            </w:r>
            <w:proofErr w:type="gramEnd"/>
            <w:r>
              <w:rPr>
                <w:color w:val="211E1F"/>
              </w:rPr>
              <w:t>, and social interactions.</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r w:rsidR="005354BA" w:rsidRPr="001B5771" w:rsidTr="005354BA">
        <w:trPr>
          <w:trHeight w:val="863"/>
        </w:trPr>
        <w:tc>
          <w:tcPr>
            <w:tcW w:w="5000" w:type="pct"/>
            <w:gridSpan w:val="3"/>
            <w:shd w:val="clear" w:color="auto" w:fill="BDD6EE" w:themeFill="accent1" w:themeFillTint="66"/>
          </w:tcPr>
          <w:p w:rsidR="005354BA" w:rsidRDefault="005354BA" w:rsidP="005354BA">
            <w:pPr>
              <w:pStyle w:val="TableParagraph"/>
              <w:spacing w:line="245" w:lineRule="exact"/>
              <w:rPr>
                <w:b/>
                <w:i/>
              </w:rPr>
            </w:pPr>
            <w:r>
              <w:rPr>
                <w:b/>
                <w:i/>
                <w:color w:val="211E1F"/>
              </w:rPr>
              <w:t>STANDARD 6: PROFESSIONAL LEARNING AND LEADERSHIP</w:t>
            </w:r>
          </w:p>
          <w:p w:rsidR="005354BA" w:rsidRPr="005354BA" w:rsidRDefault="005354BA" w:rsidP="005354BA">
            <w:pPr>
              <w:pStyle w:val="TableParagraph"/>
              <w:ind w:right="237"/>
              <w:rPr>
                <w:b/>
                <w:i/>
              </w:rPr>
            </w:pPr>
            <w:r>
              <w:rPr>
                <w:b/>
                <w:i/>
                <w:color w:val="211E1F"/>
              </w:rPr>
              <w:t>Candidates demonstrate the ability to be reflective literacy professionals, who apply their knowledge of adult learning to work collaboratively with colleagues; demonstrate their leadership and facilitation skills; advocate on</w:t>
            </w:r>
            <w:r>
              <w:rPr>
                <w:b/>
                <w:i/>
                <w:color w:val="211E1F"/>
              </w:rPr>
              <w:t xml:space="preserve"> </w:t>
            </w:r>
            <w:r w:rsidRPr="005354BA">
              <w:rPr>
                <w:b/>
                <w:i/>
                <w:color w:val="211E1F"/>
              </w:rPr>
              <w:t>behalf of teachers, students, families, and communities.</w:t>
            </w:r>
          </w:p>
        </w:tc>
      </w:tr>
      <w:tr w:rsidR="005354BA" w:rsidRPr="001B5771" w:rsidTr="005354BA">
        <w:trPr>
          <w:trHeight w:val="863"/>
        </w:trPr>
        <w:tc>
          <w:tcPr>
            <w:tcW w:w="1765" w:type="pct"/>
          </w:tcPr>
          <w:p w:rsidR="005354BA" w:rsidRDefault="005354BA" w:rsidP="007954F4">
            <w:pPr>
              <w:pStyle w:val="TableParagraph"/>
              <w:spacing w:line="245" w:lineRule="exact"/>
            </w:pPr>
            <w:r>
              <w:rPr>
                <w:b/>
                <w:color w:val="211E1F"/>
              </w:rPr>
              <w:t xml:space="preserve">6.1 </w:t>
            </w:r>
            <w:r>
              <w:rPr>
                <w:color w:val="211E1F"/>
              </w:rPr>
              <w:t xml:space="preserve">Candidates demonstrate the ability to reflect on </w:t>
            </w:r>
            <w:proofErr w:type="spellStart"/>
            <w:r>
              <w:rPr>
                <w:color w:val="211E1F"/>
              </w:rPr>
              <w:t>theirprofessional</w:t>
            </w:r>
            <w:proofErr w:type="spellEnd"/>
            <w:r>
              <w:rPr>
                <w:color w:val="211E1F"/>
              </w:rPr>
              <w:t xml:space="preserve"> practices, belong to professional organizations, and are critical consumers of research, policy, and practice.</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r w:rsidR="005354BA" w:rsidRPr="001B5771" w:rsidTr="005354BA">
        <w:trPr>
          <w:trHeight w:val="863"/>
        </w:trPr>
        <w:tc>
          <w:tcPr>
            <w:tcW w:w="1765" w:type="pct"/>
          </w:tcPr>
          <w:p w:rsidR="005354BA" w:rsidRDefault="005354BA" w:rsidP="005354BA">
            <w:pPr>
              <w:pStyle w:val="TableParagraph"/>
              <w:spacing w:line="250" w:lineRule="exact"/>
              <w:ind w:right="169"/>
            </w:pPr>
            <w:r>
              <w:rPr>
                <w:b/>
                <w:color w:val="211E1F"/>
              </w:rPr>
              <w:t xml:space="preserve">6.2 </w:t>
            </w:r>
            <w:r>
              <w:rPr>
                <w:color w:val="211E1F"/>
              </w:rPr>
              <w:t>Candidates use their knowledge of adult learning to engage in collaborative decision making with colleagues to design, align, and assess instructional practices and interventions within and across classrooms.</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r w:rsidR="005354BA" w:rsidRPr="001B5771" w:rsidTr="005354BA">
        <w:trPr>
          <w:trHeight w:val="863"/>
        </w:trPr>
        <w:tc>
          <w:tcPr>
            <w:tcW w:w="1765" w:type="pct"/>
          </w:tcPr>
          <w:p w:rsidR="005354BA" w:rsidRDefault="005354BA" w:rsidP="005354BA">
            <w:pPr>
              <w:pStyle w:val="TableParagraph"/>
              <w:ind w:right="372"/>
            </w:pPr>
            <w:r>
              <w:rPr>
                <w:b/>
                <w:color w:val="211E1F"/>
              </w:rPr>
              <w:t xml:space="preserve">6.3 </w:t>
            </w:r>
            <w:r>
              <w:rPr>
                <w:color w:val="211E1F"/>
              </w:rPr>
              <w:t>Candidates develop, refine, and demonstrate leadership and facilitation skills when working with individuals and groups.</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r w:rsidR="005354BA" w:rsidRPr="001B5771" w:rsidTr="005354BA">
        <w:trPr>
          <w:trHeight w:val="863"/>
        </w:trPr>
        <w:tc>
          <w:tcPr>
            <w:tcW w:w="1765" w:type="pct"/>
          </w:tcPr>
          <w:p w:rsidR="005354BA" w:rsidRDefault="005354BA" w:rsidP="005354BA">
            <w:pPr>
              <w:pStyle w:val="TableParagraph"/>
              <w:spacing w:line="250" w:lineRule="exact"/>
              <w:ind w:right="203"/>
            </w:pPr>
            <w:r>
              <w:rPr>
                <w:b/>
                <w:color w:val="211E1F"/>
              </w:rPr>
              <w:t xml:space="preserve">6.4 </w:t>
            </w:r>
            <w:r>
              <w:rPr>
                <w:color w:val="211E1F"/>
              </w:rPr>
              <w:t>Candidates consult with and advocate on behalf of teachers, students, families, and communities for effective literacy practices and policies.</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r w:rsidR="005354BA" w:rsidRPr="001B5771" w:rsidTr="007954F4">
        <w:trPr>
          <w:trHeight w:val="863"/>
        </w:trPr>
        <w:tc>
          <w:tcPr>
            <w:tcW w:w="5000" w:type="pct"/>
            <w:gridSpan w:val="3"/>
            <w:shd w:val="clear" w:color="auto" w:fill="BDD6EE" w:themeFill="accent1" w:themeFillTint="66"/>
          </w:tcPr>
          <w:p w:rsidR="005354BA" w:rsidRPr="005354BA" w:rsidRDefault="005354BA" w:rsidP="005354BA">
            <w:pPr>
              <w:pStyle w:val="TableParagraph"/>
              <w:spacing w:line="245" w:lineRule="exact"/>
              <w:rPr>
                <w:b/>
                <w:i/>
              </w:rPr>
            </w:pPr>
            <w:r w:rsidRPr="005354BA">
              <w:rPr>
                <w:b/>
                <w:i/>
                <w:color w:val="211E1F"/>
              </w:rPr>
              <w:t>STANDARD 7: PRACTICUM/CLINICAL EXPERIENCES</w:t>
            </w:r>
          </w:p>
          <w:p w:rsidR="005354BA" w:rsidRDefault="005354BA" w:rsidP="005354BA">
            <w:pPr>
              <w:jc w:val="both"/>
              <w:rPr>
                <w:rFonts w:ascii="Georgia" w:hAnsi="Georgia"/>
              </w:rPr>
            </w:pPr>
            <w:r w:rsidRPr="005354BA">
              <w:rPr>
                <w:rFonts w:ascii="Georgia" w:hAnsi="Georgia"/>
                <w:b/>
                <w:i/>
                <w:color w:val="211E1F"/>
              </w:rPr>
              <w:t>Candidates complete supervised, integrated, extended practica/ clinical experiences that include intervention work with students and working with their peers and experienced colleagues; practica include ongoing experiences in school-based setting(s)</w:t>
            </w:r>
            <w:proofErr w:type="gramStart"/>
            <w:r w:rsidRPr="005354BA">
              <w:rPr>
                <w:rFonts w:ascii="Georgia" w:hAnsi="Georgia"/>
                <w:b/>
                <w:i/>
                <w:color w:val="211E1F"/>
              </w:rPr>
              <w:t>;</w:t>
            </w:r>
            <w:proofErr w:type="gramEnd"/>
            <w:r w:rsidRPr="005354BA">
              <w:rPr>
                <w:rFonts w:ascii="Georgia" w:hAnsi="Georgia"/>
                <w:b/>
                <w:i/>
                <w:color w:val="211E1F"/>
              </w:rPr>
              <w:t xml:space="preserve"> supervision includes observation and ongoing feedback by qualified supervisors.</w:t>
            </w:r>
          </w:p>
        </w:tc>
      </w:tr>
      <w:tr w:rsidR="005354BA" w:rsidRPr="001B5771" w:rsidTr="005354BA">
        <w:trPr>
          <w:trHeight w:val="863"/>
        </w:trPr>
        <w:tc>
          <w:tcPr>
            <w:tcW w:w="1765" w:type="pct"/>
          </w:tcPr>
          <w:p w:rsidR="005354BA" w:rsidRPr="007954F4" w:rsidRDefault="005354BA" w:rsidP="007954F4">
            <w:pPr>
              <w:pStyle w:val="TableParagraph"/>
              <w:ind w:right="103"/>
            </w:pPr>
            <w:r>
              <w:rPr>
                <w:b/>
                <w:color w:val="211E1F"/>
              </w:rPr>
              <w:t xml:space="preserve">7.1 </w:t>
            </w:r>
            <w:r>
              <w:rPr>
                <w:color w:val="211E1F"/>
              </w:rPr>
              <w:t>Candidates work with individual and small groups of students at various grade levels to assess students’ literacy strengths and needs, develop literacy intervention plans, implement instructional plans, create supportive literacy learning environments, and assess impact on student learning. Settings may include a candidate’s</w:t>
            </w:r>
            <w:r w:rsidR="007954F4">
              <w:t xml:space="preserve"> </w:t>
            </w:r>
            <w:r>
              <w:rPr>
                <w:color w:val="211E1F"/>
              </w:rPr>
              <w:t>own classroom, literacy clinic, other school, or community settings.</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r w:rsidR="005354BA" w:rsidRPr="001B5771" w:rsidTr="005354BA">
        <w:trPr>
          <w:trHeight w:val="863"/>
        </w:trPr>
        <w:tc>
          <w:tcPr>
            <w:tcW w:w="1765" w:type="pct"/>
          </w:tcPr>
          <w:p w:rsidR="005354BA" w:rsidRDefault="005354BA" w:rsidP="007954F4">
            <w:pPr>
              <w:pStyle w:val="TableParagraph"/>
              <w:ind w:right="263"/>
            </w:pPr>
            <w:r>
              <w:rPr>
                <w:b/>
                <w:color w:val="211E1F"/>
              </w:rPr>
              <w:t xml:space="preserve">7.2 </w:t>
            </w:r>
            <w:r>
              <w:rPr>
                <w:color w:val="211E1F"/>
              </w:rPr>
              <w:t>Candidates collaborate with and coach peers and experienced colleagues to develop, reflect on, and study their own and others’</w:t>
            </w:r>
            <w:r w:rsidR="007954F4">
              <w:t xml:space="preserve"> </w:t>
            </w:r>
            <w:r>
              <w:rPr>
                <w:color w:val="211E1F"/>
              </w:rPr>
              <w:t>teaching practices.</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r w:rsidR="005354BA" w:rsidRPr="001B5771" w:rsidTr="005354BA">
        <w:trPr>
          <w:trHeight w:val="863"/>
        </w:trPr>
        <w:tc>
          <w:tcPr>
            <w:tcW w:w="1765" w:type="pct"/>
          </w:tcPr>
          <w:p w:rsidR="005354BA" w:rsidRDefault="005354BA" w:rsidP="005354BA">
            <w:pPr>
              <w:pStyle w:val="TableParagraph"/>
              <w:spacing w:line="242" w:lineRule="auto"/>
              <w:ind w:right="295"/>
            </w:pPr>
            <w:r>
              <w:rPr>
                <w:b/>
                <w:color w:val="211E1F"/>
              </w:rPr>
              <w:t xml:space="preserve">7.3 </w:t>
            </w:r>
            <w:r>
              <w:rPr>
                <w:color w:val="211E1F"/>
              </w:rPr>
              <w:t>Candidates have ongoing opportunities for authentic, school- based practicum experiences.</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r w:rsidR="005354BA" w:rsidRPr="001B5771" w:rsidTr="005354BA">
        <w:trPr>
          <w:trHeight w:val="863"/>
        </w:trPr>
        <w:tc>
          <w:tcPr>
            <w:tcW w:w="1765" w:type="pct"/>
          </w:tcPr>
          <w:p w:rsidR="005354BA" w:rsidRDefault="005354BA" w:rsidP="005354BA">
            <w:pPr>
              <w:pStyle w:val="TableParagraph"/>
              <w:spacing w:line="250" w:lineRule="exact"/>
              <w:ind w:right="213"/>
            </w:pPr>
            <w:r>
              <w:rPr>
                <w:b/>
                <w:color w:val="211E1F"/>
              </w:rPr>
              <w:t xml:space="preserve">7.4 </w:t>
            </w:r>
            <w:r>
              <w:rPr>
                <w:color w:val="211E1F"/>
              </w:rPr>
              <w:t>Candidates receive supervision, including observation (in- person, computer assisted, or video analysis) and ongoing feedback during their practicum/clinical experiences by supervisors who understand literacy processes, have literacy content knowledge, understand literacy assessment and evidence- based instructional strategies and, preferably, have experience as reading/literacy specialists.</w:t>
            </w:r>
          </w:p>
        </w:tc>
        <w:tc>
          <w:tcPr>
            <w:tcW w:w="882" w:type="pct"/>
          </w:tcPr>
          <w:p w:rsidR="005354BA" w:rsidRDefault="005354BA" w:rsidP="005354BA">
            <w:pPr>
              <w:jc w:val="both"/>
              <w:rPr>
                <w:rFonts w:ascii="Georgia" w:hAnsi="Georgia"/>
              </w:rPr>
            </w:pPr>
          </w:p>
        </w:tc>
        <w:tc>
          <w:tcPr>
            <w:tcW w:w="2353" w:type="pct"/>
          </w:tcPr>
          <w:p w:rsidR="005354BA" w:rsidRDefault="005354BA" w:rsidP="005354BA">
            <w:pPr>
              <w:jc w:val="both"/>
              <w:rPr>
                <w:rFonts w:ascii="Georgia" w:hAnsi="Georgia"/>
              </w:rPr>
            </w:pPr>
          </w:p>
        </w:tc>
      </w:tr>
    </w:tbl>
    <w:p w:rsidR="00C16B60" w:rsidRPr="00572A43" w:rsidRDefault="00C16B60">
      <w:pPr>
        <w:rPr>
          <w:rFonts w:ascii="Times New Roman" w:hAnsi="Times New Roman" w:cs="Times New Roman"/>
        </w:rPr>
      </w:pPr>
    </w:p>
    <w:sectPr w:rsidR="00C16B60" w:rsidRPr="00572A43" w:rsidSect="00520D4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63E" w:rsidRDefault="00AC063E" w:rsidP="00B75847">
      <w:pPr>
        <w:spacing w:after="0" w:line="240" w:lineRule="auto"/>
      </w:pPr>
      <w:r>
        <w:separator/>
      </w:r>
    </w:p>
  </w:endnote>
  <w:endnote w:type="continuationSeparator" w:id="0">
    <w:p w:rsidR="00AC063E" w:rsidRDefault="00AC063E" w:rsidP="00B75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224408"/>
      <w:docPartObj>
        <w:docPartGallery w:val="Page Numbers (Bottom of Page)"/>
        <w:docPartUnique/>
      </w:docPartObj>
    </w:sdtPr>
    <w:sdtEndPr>
      <w:rPr>
        <w:noProof/>
      </w:rPr>
    </w:sdtEndPr>
    <w:sdtContent>
      <w:p w:rsidR="00BF02F8" w:rsidRDefault="00BF02F8">
        <w:pPr>
          <w:pStyle w:val="Footer"/>
          <w:jc w:val="right"/>
        </w:pPr>
        <w:r>
          <w:fldChar w:fldCharType="begin"/>
        </w:r>
        <w:r>
          <w:instrText xml:space="preserve"> PAGE   \* MERGEFORMAT </w:instrText>
        </w:r>
        <w:r>
          <w:fldChar w:fldCharType="separate"/>
        </w:r>
        <w:r w:rsidR="007954F4">
          <w:rPr>
            <w:noProof/>
          </w:rPr>
          <w:t>4</w:t>
        </w:r>
        <w:r>
          <w:rPr>
            <w:noProof/>
          </w:rPr>
          <w:fldChar w:fldCharType="end"/>
        </w:r>
      </w:p>
    </w:sdtContent>
  </w:sdt>
  <w:p w:rsidR="00B75847" w:rsidRPr="00863191" w:rsidRDefault="00B75847" w:rsidP="00B75847">
    <w:pPr>
      <w:pStyle w:val="Footer"/>
      <w:jc w:val="center"/>
      <w:rPr>
        <w:rFonts w:ascii="Georgia" w:hAnsi="Georg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63E" w:rsidRDefault="00AC063E" w:rsidP="00B75847">
      <w:pPr>
        <w:spacing w:after="0" w:line="240" w:lineRule="auto"/>
      </w:pPr>
      <w:r>
        <w:separator/>
      </w:r>
    </w:p>
  </w:footnote>
  <w:footnote w:type="continuationSeparator" w:id="0">
    <w:p w:rsidR="00AC063E" w:rsidRDefault="00AC063E" w:rsidP="00B75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5E" w:rsidRPr="0097555E" w:rsidRDefault="0097555E">
    <w:pPr>
      <w:pStyle w:val="Header"/>
      <w:jc w:val="center"/>
      <w:rPr>
        <w:sz w:val="40"/>
        <w:szCs w:val="40"/>
      </w:rPr>
    </w:pPr>
  </w:p>
  <w:p w:rsidR="0097555E" w:rsidRDefault="00975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08E1"/>
    <w:multiLevelType w:val="hybridMultilevel"/>
    <w:tmpl w:val="5E068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D658D8"/>
    <w:multiLevelType w:val="hybridMultilevel"/>
    <w:tmpl w:val="D15EC264"/>
    <w:lvl w:ilvl="0" w:tplc="7472D18E">
      <w:start w:val="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6583DE4"/>
    <w:multiLevelType w:val="hybridMultilevel"/>
    <w:tmpl w:val="2E5ABC40"/>
    <w:lvl w:ilvl="0" w:tplc="44D037C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65A20"/>
    <w:multiLevelType w:val="hybridMultilevel"/>
    <w:tmpl w:val="A0FC4A2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94FB3"/>
    <w:multiLevelType w:val="hybridMultilevel"/>
    <w:tmpl w:val="BF6046F4"/>
    <w:lvl w:ilvl="0" w:tplc="4AEA46DC">
      <w:start w:val="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4EFB4B22"/>
    <w:multiLevelType w:val="hybridMultilevel"/>
    <w:tmpl w:val="7606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726DD"/>
    <w:multiLevelType w:val="hybridMultilevel"/>
    <w:tmpl w:val="1D76B924"/>
    <w:lvl w:ilvl="0" w:tplc="46245A4A">
      <w:start w:val="1"/>
      <w:numFmt w:val="decimal"/>
      <w:pStyle w:val="Heading1"/>
      <w:lvlText w:val="%1."/>
      <w:lvlJc w:val="left"/>
      <w:pPr>
        <w:ind w:left="720" w:hanging="360"/>
      </w:pPr>
      <w:rPr>
        <w:rFonts w:hint="default"/>
        <w:color w:val="595959" w:themeColor="text1" w:themeTint="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ED1C37"/>
    <w:multiLevelType w:val="hybridMultilevel"/>
    <w:tmpl w:val="33A0DFF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6F002DF4"/>
    <w:multiLevelType w:val="hybridMultilevel"/>
    <w:tmpl w:val="3EAE01BA"/>
    <w:lvl w:ilvl="0" w:tplc="0409000F">
      <w:start w:val="5"/>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8"/>
  </w:num>
  <w:num w:numId="5">
    <w:abstractNumId w:val="1"/>
  </w:num>
  <w:num w:numId="6">
    <w:abstractNumId w:val="4"/>
  </w:num>
  <w:num w:numId="7">
    <w:abstractNumId w:val="3"/>
  </w:num>
  <w:num w:numId="8">
    <w:abstractNumId w:val="2"/>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70D"/>
    <w:rsid w:val="000044FE"/>
    <w:rsid w:val="000045CE"/>
    <w:rsid w:val="00024A49"/>
    <w:rsid w:val="00025C7C"/>
    <w:rsid w:val="000441EE"/>
    <w:rsid w:val="00055372"/>
    <w:rsid w:val="00065B96"/>
    <w:rsid w:val="0007470D"/>
    <w:rsid w:val="00077FC0"/>
    <w:rsid w:val="00083976"/>
    <w:rsid w:val="00083D30"/>
    <w:rsid w:val="000A41DB"/>
    <w:rsid w:val="000C3C90"/>
    <w:rsid w:val="000F748B"/>
    <w:rsid w:val="00114231"/>
    <w:rsid w:val="00114DBD"/>
    <w:rsid w:val="00166262"/>
    <w:rsid w:val="00166588"/>
    <w:rsid w:val="001706A2"/>
    <w:rsid w:val="0019539F"/>
    <w:rsid w:val="00197C67"/>
    <w:rsid w:val="001B06EE"/>
    <w:rsid w:val="001B18D1"/>
    <w:rsid w:val="001B62EE"/>
    <w:rsid w:val="001F05BA"/>
    <w:rsid w:val="00216587"/>
    <w:rsid w:val="002333E9"/>
    <w:rsid w:val="00274A43"/>
    <w:rsid w:val="00274F9C"/>
    <w:rsid w:val="00285E78"/>
    <w:rsid w:val="002A38B6"/>
    <w:rsid w:val="002C6A72"/>
    <w:rsid w:val="002F2DD9"/>
    <w:rsid w:val="00300149"/>
    <w:rsid w:val="00304840"/>
    <w:rsid w:val="00304B90"/>
    <w:rsid w:val="00312EC8"/>
    <w:rsid w:val="00365A52"/>
    <w:rsid w:val="003814D8"/>
    <w:rsid w:val="0039143C"/>
    <w:rsid w:val="00396604"/>
    <w:rsid w:val="003E467F"/>
    <w:rsid w:val="003E470F"/>
    <w:rsid w:val="003F752C"/>
    <w:rsid w:val="004108D8"/>
    <w:rsid w:val="00413465"/>
    <w:rsid w:val="00415173"/>
    <w:rsid w:val="0043499D"/>
    <w:rsid w:val="004824C2"/>
    <w:rsid w:val="0048486B"/>
    <w:rsid w:val="0049459E"/>
    <w:rsid w:val="004E3F67"/>
    <w:rsid w:val="00516D0C"/>
    <w:rsid w:val="00520D4F"/>
    <w:rsid w:val="00527621"/>
    <w:rsid w:val="005354BA"/>
    <w:rsid w:val="0057270E"/>
    <w:rsid w:val="00572A43"/>
    <w:rsid w:val="005770F4"/>
    <w:rsid w:val="00585F54"/>
    <w:rsid w:val="005879C4"/>
    <w:rsid w:val="00592707"/>
    <w:rsid w:val="005965B3"/>
    <w:rsid w:val="005B18AD"/>
    <w:rsid w:val="005B38FD"/>
    <w:rsid w:val="005D2BDD"/>
    <w:rsid w:val="005F2FD6"/>
    <w:rsid w:val="00634196"/>
    <w:rsid w:val="006528DF"/>
    <w:rsid w:val="0068027A"/>
    <w:rsid w:val="006A1999"/>
    <w:rsid w:val="006B614E"/>
    <w:rsid w:val="006E3F51"/>
    <w:rsid w:val="007143D3"/>
    <w:rsid w:val="0072398D"/>
    <w:rsid w:val="0073693D"/>
    <w:rsid w:val="00740BE1"/>
    <w:rsid w:val="00745C59"/>
    <w:rsid w:val="007471E8"/>
    <w:rsid w:val="00750A94"/>
    <w:rsid w:val="00751BBE"/>
    <w:rsid w:val="007800D0"/>
    <w:rsid w:val="00790430"/>
    <w:rsid w:val="007954F4"/>
    <w:rsid w:val="007D0F03"/>
    <w:rsid w:val="007E0A0F"/>
    <w:rsid w:val="007E49E5"/>
    <w:rsid w:val="007F14AF"/>
    <w:rsid w:val="007F6F04"/>
    <w:rsid w:val="00805743"/>
    <w:rsid w:val="00825D98"/>
    <w:rsid w:val="008377D7"/>
    <w:rsid w:val="00840940"/>
    <w:rsid w:val="00843B8A"/>
    <w:rsid w:val="00852CA8"/>
    <w:rsid w:val="00863191"/>
    <w:rsid w:val="00881B6A"/>
    <w:rsid w:val="008B0FDD"/>
    <w:rsid w:val="008D50E0"/>
    <w:rsid w:val="008D7E30"/>
    <w:rsid w:val="008E2A6E"/>
    <w:rsid w:val="008E30E0"/>
    <w:rsid w:val="00900C9D"/>
    <w:rsid w:val="009231A3"/>
    <w:rsid w:val="0097555E"/>
    <w:rsid w:val="009A2D82"/>
    <w:rsid w:val="009B59F4"/>
    <w:rsid w:val="009C0AFC"/>
    <w:rsid w:val="009C2359"/>
    <w:rsid w:val="00A531DD"/>
    <w:rsid w:val="00A6720F"/>
    <w:rsid w:val="00A81CD9"/>
    <w:rsid w:val="00A85FDD"/>
    <w:rsid w:val="00AA5B52"/>
    <w:rsid w:val="00AC063E"/>
    <w:rsid w:val="00AE3355"/>
    <w:rsid w:val="00AF705D"/>
    <w:rsid w:val="00B36CAE"/>
    <w:rsid w:val="00B46701"/>
    <w:rsid w:val="00B75847"/>
    <w:rsid w:val="00B91C1E"/>
    <w:rsid w:val="00BE3579"/>
    <w:rsid w:val="00BE52E6"/>
    <w:rsid w:val="00BE70FB"/>
    <w:rsid w:val="00BF02F8"/>
    <w:rsid w:val="00BF05EE"/>
    <w:rsid w:val="00C12B1E"/>
    <w:rsid w:val="00C16B60"/>
    <w:rsid w:val="00C26777"/>
    <w:rsid w:val="00C321D2"/>
    <w:rsid w:val="00C4009D"/>
    <w:rsid w:val="00C42E69"/>
    <w:rsid w:val="00C53962"/>
    <w:rsid w:val="00C64BB0"/>
    <w:rsid w:val="00C97FB2"/>
    <w:rsid w:val="00CA69AF"/>
    <w:rsid w:val="00CE3624"/>
    <w:rsid w:val="00CF5621"/>
    <w:rsid w:val="00CF6CA9"/>
    <w:rsid w:val="00CF6EC2"/>
    <w:rsid w:val="00CF6F7B"/>
    <w:rsid w:val="00D0036C"/>
    <w:rsid w:val="00D00BC3"/>
    <w:rsid w:val="00D14DDA"/>
    <w:rsid w:val="00D15B1D"/>
    <w:rsid w:val="00D274BE"/>
    <w:rsid w:val="00D30ADE"/>
    <w:rsid w:val="00D33D00"/>
    <w:rsid w:val="00D35BFD"/>
    <w:rsid w:val="00D632AA"/>
    <w:rsid w:val="00D6353E"/>
    <w:rsid w:val="00D63D11"/>
    <w:rsid w:val="00DA5B14"/>
    <w:rsid w:val="00DB12B0"/>
    <w:rsid w:val="00E11FF3"/>
    <w:rsid w:val="00E61777"/>
    <w:rsid w:val="00E619A8"/>
    <w:rsid w:val="00E73D20"/>
    <w:rsid w:val="00E74786"/>
    <w:rsid w:val="00EC2200"/>
    <w:rsid w:val="00EC5AAF"/>
    <w:rsid w:val="00ED3EAB"/>
    <w:rsid w:val="00F7711F"/>
    <w:rsid w:val="00F97686"/>
    <w:rsid w:val="00FB17E3"/>
    <w:rsid w:val="00FB320D"/>
    <w:rsid w:val="00FD0D45"/>
    <w:rsid w:val="00FE2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D108"/>
  <w15:chartTrackingRefBased/>
  <w15:docId w15:val="{79359ADB-DB83-411A-A2D6-F804DE00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7470D"/>
    <w:pPr>
      <w:keepNext/>
      <w:keepLines/>
      <w:numPr>
        <w:numId w:val="1"/>
      </w:numPr>
      <w:spacing w:before="400" w:after="200" w:line="240" w:lineRule="auto"/>
      <w:contextualSpacing/>
      <w:outlineLvl w:val="0"/>
    </w:pPr>
    <w:rPr>
      <w:rFonts w:ascii="Georgia" w:eastAsia="Times New Roman" w:hAnsi="Georgia" w:cs="Times New Roman"/>
      <w:b/>
      <w:caps/>
      <w:color w:val="595959" w:themeColor="text1" w:themeTint="A6"/>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07470D"/>
    <w:pPr>
      <w:spacing w:after="0" w:line="240" w:lineRule="auto"/>
      <w:contextualSpacing/>
      <w:jc w:val="center"/>
    </w:pPr>
    <w:rPr>
      <w:rFonts w:ascii="Georgia" w:eastAsia="Times New Roman" w:hAnsi="Georgia" w:cs="Times New Roman"/>
      <w:caps/>
      <w:color w:val="595959"/>
      <w:kern w:val="28"/>
      <w:sz w:val="64"/>
      <w:szCs w:val="56"/>
    </w:rPr>
  </w:style>
  <w:style w:type="character" w:customStyle="1" w:styleId="TitleChar">
    <w:name w:val="Title Char"/>
    <w:basedOn w:val="DefaultParagraphFont"/>
    <w:link w:val="Title"/>
    <w:uiPriority w:val="1"/>
    <w:rsid w:val="0007470D"/>
    <w:rPr>
      <w:rFonts w:ascii="Georgia" w:eastAsia="Times New Roman" w:hAnsi="Georgia" w:cs="Times New Roman"/>
      <w:caps/>
      <w:color w:val="595959"/>
      <w:kern w:val="28"/>
      <w:sz w:val="64"/>
      <w:szCs w:val="56"/>
    </w:rPr>
  </w:style>
  <w:style w:type="character" w:styleId="IntenseEmphasis">
    <w:name w:val="Intense Emphasis"/>
    <w:uiPriority w:val="2"/>
    <w:qFormat/>
    <w:rsid w:val="0007470D"/>
    <w:rPr>
      <w:b/>
      <w:iCs/>
      <w:color w:val="5B9BD5" w:themeColor="accent1"/>
    </w:rPr>
  </w:style>
  <w:style w:type="character" w:customStyle="1" w:styleId="Heading1Char">
    <w:name w:val="Heading 1 Char"/>
    <w:basedOn w:val="DefaultParagraphFont"/>
    <w:link w:val="Heading1"/>
    <w:uiPriority w:val="9"/>
    <w:rsid w:val="0007470D"/>
    <w:rPr>
      <w:rFonts w:ascii="Georgia" w:eastAsia="Times New Roman" w:hAnsi="Georgia" w:cs="Times New Roman"/>
      <w:b/>
      <w:caps/>
      <w:color w:val="595959" w:themeColor="text1" w:themeTint="A6"/>
      <w:sz w:val="28"/>
      <w:szCs w:val="32"/>
    </w:rPr>
  </w:style>
  <w:style w:type="paragraph" w:customStyle="1" w:styleId="Checkbox">
    <w:name w:val="Checkbox"/>
    <w:basedOn w:val="Normal"/>
    <w:link w:val="CheckboxChar"/>
    <w:qFormat/>
    <w:rsid w:val="0007470D"/>
    <w:pPr>
      <w:spacing w:after="120" w:line="240" w:lineRule="auto"/>
      <w:ind w:left="742" w:hanging="382"/>
    </w:pPr>
    <w:rPr>
      <w:rFonts w:eastAsia="Calibri" w:cs="Times New Roman"/>
      <w:color w:val="595959" w:themeColor="text1" w:themeTint="A6"/>
    </w:rPr>
  </w:style>
  <w:style w:type="character" w:customStyle="1" w:styleId="CheckboxChar">
    <w:name w:val="Checkbox Char"/>
    <w:basedOn w:val="DefaultParagraphFont"/>
    <w:link w:val="Checkbox"/>
    <w:rsid w:val="0007470D"/>
    <w:rPr>
      <w:rFonts w:eastAsia="Calibri" w:cs="Times New Roman"/>
      <w:color w:val="595959" w:themeColor="text1" w:themeTint="A6"/>
    </w:rPr>
  </w:style>
  <w:style w:type="table" w:styleId="TableGrid">
    <w:name w:val="Table Grid"/>
    <w:basedOn w:val="TableNormal"/>
    <w:uiPriority w:val="39"/>
    <w:rsid w:val="00074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6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F04"/>
    <w:rPr>
      <w:rFonts w:ascii="Segoe UI" w:hAnsi="Segoe UI" w:cs="Segoe UI"/>
      <w:sz w:val="18"/>
      <w:szCs w:val="18"/>
    </w:rPr>
  </w:style>
  <w:style w:type="character" w:styleId="CommentReference">
    <w:name w:val="annotation reference"/>
    <w:basedOn w:val="DefaultParagraphFont"/>
    <w:uiPriority w:val="99"/>
    <w:semiHidden/>
    <w:unhideWhenUsed/>
    <w:rsid w:val="004E3F67"/>
    <w:rPr>
      <w:sz w:val="16"/>
      <w:szCs w:val="16"/>
    </w:rPr>
  </w:style>
  <w:style w:type="paragraph" w:styleId="CommentText">
    <w:name w:val="annotation text"/>
    <w:basedOn w:val="Normal"/>
    <w:link w:val="CommentTextChar"/>
    <w:uiPriority w:val="99"/>
    <w:semiHidden/>
    <w:unhideWhenUsed/>
    <w:rsid w:val="004E3F67"/>
    <w:pPr>
      <w:spacing w:line="240" w:lineRule="auto"/>
    </w:pPr>
    <w:rPr>
      <w:sz w:val="20"/>
      <w:szCs w:val="20"/>
    </w:rPr>
  </w:style>
  <w:style w:type="character" w:customStyle="1" w:styleId="CommentTextChar">
    <w:name w:val="Comment Text Char"/>
    <w:basedOn w:val="DefaultParagraphFont"/>
    <w:link w:val="CommentText"/>
    <w:uiPriority w:val="99"/>
    <w:semiHidden/>
    <w:rsid w:val="004E3F67"/>
    <w:rPr>
      <w:sz w:val="20"/>
      <w:szCs w:val="20"/>
    </w:rPr>
  </w:style>
  <w:style w:type="paragraph" w:styleId="CommentSubject">
    <w:name w:val="annotation subject"/>
    <w:basedOn w:val="CommentText"/>
    <w:next w:val="CommentText"/>
    <w:link w:val="CommentSubjectChar"/>
    <w:uiPriority w:val="99"/>
    <w:semiHidden/>
    <w:unhideWhenUsed/>
    <w:rsid w:val="004E3F67"/>
    <w:rPr>
      <w:b/>
      <w:bCs/>
    </w:rPr>
  </w:style>
  <w:style w:type="character" w:customStyle="1" w:styleId="CommentSubjectChar">
    <w:name w:val="Comment Subject Char"/>
    <w:basedOn w:val="CommentTextChar"/>
    <w:link w:val="CommentSubject"/>
    <w:uiPriority w:val="99"/>
    <w:semiHidden/>
    <w:rsid w:val="004E3F67"/>
    <w:rPr>
      <w:b/>
      <w:bCs/>
      <w:sz w:val="20"/>
      <w:szCs w:val="20"/>
    </w:rPr>
  </w:style>
  <w:style w:type="paragraph" w:styleId="Header">
    <w:name w:val="header"/>
    <w:basedOn w:val="Normal"/>
    <w:link w:val="HeaderChar"/>
    <w:uiPriority w:val="99"/>
    <w:unhideWhenUsed/>
    <w:rsid w:val="00B75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847"/>
  </w:style>
  <w:style w:type="paragraph" w:styleId="Footer">
    <w:name w:val="footer"/>
    <w:basedOn w:val="Normal"/>
    <w:link w:val="FooterChar"/>
    <w:uiPriority w:val="99"/>
    <w:unhideWhenUsed/>
    <w:rsid w:val="00B75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847"/>
  </w:style>
  <w:style w:type="paragraph" w:styleId="ListParagraph">
    <w:name w:val="List Paragraph"/>
    <w:basedOn w:val="Normal"/>
    <w:uiPriority w:val="34"/>
    <w:qFormat/>
    <w:rsid w:val="00114231"/>
    <w:pPr>
      <w:spacing w:before="100" w:after="200" w:line="276" w:lineRule="auto"/>
      <w:ind w:left="720"/>
      <w:contextualSpacing/>
    </w:pPr>
    <w:rPr>
      <w:rFonts w:eastAsiaTheme="minorEastAsia"/>
      <w:sz w:val="20"/>
      <w:szCs w:val="20"/>
    </w:rPr>
  </w:style>
  <w:style w:type="paragraph" w:styleId="NoSpacing">
    <w:name w:val="No Spacing"/>
    <w:uiPriority w:val="1"/>
    <w:qFormat/>
    <w:rsid w:val="00C12B1E"/>
    <w:pPr>
      <w:spacing w:after="0" w:line="240" w:lineRule="auto"/>
    </w:pPr>
  </w:style>
  <w:style w:type="paragraph" w:customStyle="1" w:styleId="TableParagraph">
    <w:name w:val="Table Paragraph"/>
    <w:basedOn w:val="Normal"/>
    <w:uiPriority w:val="1"/>
    <w:qFormat/>
    <w:rsid w:val="005354BA"/>
    <w:pPr>
      <w:widowControl w:val="0"/>
      <w:autoSpaceDE w:val="0"/>
      <w:autoSpaceDN w:val="0"/>
      <w:spacing w:after="0" w:line="240" w:lineRule="auto"/>
      <w:ind w:left="107"/>
    </w:pPr>
    <w:rPr>
      <w:rFonts w:ascii="Georgia" w:eastAsia="Georgia" w:hAnsi="Georgia" w:cs="Georg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1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9</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Bookout</dc:creator>
  <cp:keywords/>
  <dc:description/>
  <cp:lastModifiedBy>Angie Bookout</cp:lastModifiedBy>
  <cp:revision>38</cp:revision>
  <cp:lastPrinted>2018-11-26T19:58:00Z</cp:lastPrinted>
  <dcterms:created xsi:type="dcterms:W3CDTF">2019-05-23T18:41:00Z</dcterms:created>
  <dcterms:modified xsi:type="dcterms:W3CDTF">2020-07-16T16:07:00Z</dcterms:modified>
</cp:coreProperties>
</file>