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BD49" w14:textId="3A412BF3" w:rsidR="007C154C" w:rsidRPr="00F531B0" w:rsidRDefault="00634551" w:rsidP="00634551">
      <w:pPr>
        <w:jc w:val="center"/>
        <w:rPr>
          <w:smallCaps/>
          <w:sz w:val="32"/>
          <w:szCs w:val="32"/>
        </w:rPr>
      </w:pPr>
      <w:r w:rsidRPr="00F531B0">
        <w:rPr>
          <w:smallCaps/>
          <w:sz w:val="32"/>
          <w:szCs w:val="32"/>
        </w:rPr>
        <w:t>Informational Cover for</w:t>
      </w:r>
    </w:p>
    <w:p w14:paraId="32EC1D7F" w14:textId="3BFBFAB0" w:rsidR="00634551" w:rsidRPr="00F531B0" w:rsidRDefault="00634551" w:rsidP="00634551">
      <w:pPr>
        <w:jc w:val="center"/>
        <w:rPr>
          <w:smallCaps/>
          <w:sz w:val="32"/>
          <w:szCs w:val="32"/>
        </w:rPr>
      </w:pPr>
      <w:r w:rsidRPr="00F531B0">
        <w:rPr>
          <w:smallCaps/>
          <w:sz w:val="32"/>
          <w:szCs w:val="32"/>
        </w:rPr>
        <w:t>Executive Minutes Template</w:t>
      </w:r>
    </w:p>
    <w:p w14:paraId="4CCD0508" w14:textId="7046EE9A" w:rsidR="00634551" w:rsidRPr="00632B13" w:rsidRDefault="00634551" w:rsidP="00634551">
      <w:pPr>
        <w:jc w:val="center"/>
        <w:rPr>
          <w:sz w:val="28"/>
          <w:szCs w:val="28"/>
        </w:rPr>
      </w:pPr>
    </w:p>
    <w:p w14:paraId="6C3C7CF5" w14:textId="62667308" w:rsidR="00634551" w:rsidRPr="00632B13" w:rsidRDefault="00634551" w:rsidP="00017510">
      <w:pPr>
        <w:spacing w:after="120"/>
        <w:rPr>
          <w:i/>
          <w:iCs/>
          <w:sz w:val="28"/>
          <w:szCs w:val="28"/>
        </w:rPr>
      </w:pPr>
      <w:r w:rsidRPr="00632B13">
        <w:rPr>
          <w:i/>
          <w:iCs/>
          <w:sz w:val="28"/>
          <w:szCs w:val="28"/>
        </w:rPr>
        <w:t>This template provided is not intended to be a required template to be used by public bodies in the State of Oklahoma to comply with the Open Meeting Act’s requirements.</w:t>
      </w:r>
    </w:p>
    <w:p w14:paraId="79744D10" w14:textId="207D95A7" w:rsidR="00674F0F" w:rsidRPr="00B22D9C" w:rsidRDefault="00674F0F" w:rsidP="00017510">
      <w:pPr>
        <w:spacing w:after="120"/>
        <w:rPr>
          <w:rFonts w:ascii="Avenir Next LT Pro" w:hAnsi="Avenir Next LT Pro"/>
          <w:b/>
          <w:bCs/>
          <w:sz w:val="28"/>
          <w:szCs w:val="28"/>
        </w:rPr>
      </w:pPr>
      <w:r w:rsidRPr="00B22D9C">
        <w:rPr>
          <w:rFonts w:ascii="Avenir Next LT Pro" w:hAnsi="Avenir Next LT Pro"/>
          <w:b/>
          <w:bCs/>
          <w:sz w:val="28"/>
          <w:szCs w:val="28"/>
        </w:rPr>
        <w:t xml:space="preserve">Open Meeting Act </w:t>
      </w:r>
      <w:r w:rsidR="003B2AE7" w:rsidRPr="00B22D9C">
        <w:rPr>
          <w:rFonts w:ascii="Avenir Next LT Pro" w:hAnsi="Avenir Next LT Pro"/>
          <w:b/>
          <w:bCs/>
          <w:sz w:val="28"/>
          <w:szCs w:val="28"/>
        </w:rPr>
        <w:t>r</w:t>
      </w:r>
      <w:r w:rsidRPr="00B22D9C">
        <w:rPr>
          <w:rFonts w:ascii="Avenir Next LT Pro" w:hAnsi="Avenir Next LT Pro"/>
          <w:b/>
          <w:bCs/>
          <w:sz w:val="28"/>
          <w:szCs w:val="28"/>
        </w:rPr>
        <w:t>equirements</w:t>
      </w:r>
    </w:p>
    <w:p w14:paraId="5555856A" w14:textId="30EF6452" w:rsidR="00674F0F" w:rsidRDefault="00674F0F" w:rsidP="00F93D02">
      <w:pPr>
        <w:pStyle w:val="ListParagraph"/>
        <w:numPr>
          <w:ilvl w:val="0"/>
          <w:numId w:val="1"/>
        </w:numPr>
        <w:spacing w:after="120"/>
        <w:contextualSpacing w:val="0"/>
        <w:jc w:val="both"/>
        <w:rPr>
          <w:sz w:val="28"/>
          <w:szCs w:val="28"/>
        </w:rPr>
      </w:pPr>
      <w:r w:rsidRPr="00DE4801">
        <w:rPr>
          <w:sz w:val="28"/>
          <w:szCs w:val="28"/>
        </w:rPr>
        <w:t xml:space="preserve">Section 312 requires that public body proceedings be kept “in the form of written minutes which shall be an official summary of the proceedings showing those members present and absent, all matters considered, and all actions taken.” </w:t>
      </w:r>
      <w:hyperlink r:id="rId7" w:history="1">
        <w:r w:rsidR="007674CF" w:rsidRPr="004213CB">
          <w:rPr>
            <w:rStyle w:val="Hyperlink"/>
            <w:sz w:val="28"/>
            <w:szCs w:val="28"/>
          </w:rPr>
          <w:t>25 O.S.2021,</w:t>
        </w:r>
        <w:r w:rsidRPr="004213CB">
          <w:rPr>
            <w:rStyle w:val="Hyperlink"/>
            <w:sz w:val="28"/>
            <w:szCs w:val="28"/>
          </w:rPr>
          <w:t xml:space="preserve"> § 312(A)</w:t>
        </w:r>
      </w:hyperlink>
      <w:r w:rsidRPr="00DE4801">
        <w:rPr>
          <w:sz w:val="28"/>
          <w:szCs w:val="28"/>
        </w:rPr>
        <w:t>.</w:t>
      </w:r>
    </w:p>
    <w:p w14:paraId="5976DEF8" w14:textId="19C654FD" w:rsidR="008614B3" w:rsidRDefault="00645B58" w:rsidP="00F93D02">
      <w:pPr>
        <w:pStyle w:val="ListParagraph"/>
        <w:numPr>
          <w:ilvl w:val="0"/>
          <w:numId w:val="1"/>
        </w:numPr>
        <w:spacing w:after="120"/>
        <w:contextualSpacing w:val="0"/>
        <w:jc w:val="both"/>
        <w:rPr>
          <w:sz w:val="28"/>
          <w:szCs w:val="28"/>
        </w:rPr>
      </w:pPr>
      <w:r>
        <w:rPr>
          <w:sz w:val="28"/>
          <w:szCs w:val="28"/>
        </w:rPr>
        <w:t>Minutes must be taken during executive session.</w:t>
      </w:r>
      <w:r w:rsidR="00694954" w:rsidRPr="00694954">
        <w:rPr>
          <w:i/>
          <w:iCs/>
          <w:sz w:val="28"/>
          <w:szCs w:val="28"/>
        </w:rPr>
        <w:t xml:space="preserve"> </w:t>
      </w:r>
      <w:hyperlink r:id="rId8" w:history="1">
        <w:r w:rsidR="00694954" w:rsidRPr="0002724A">
          <w:rPr>
            <w:rStyle w:val="Hyperlink"/>
            <w:i/>
            <w:iCs/>
            <w:sz w:val="28"/>
            <w:szCs w:val="28"/>
          </w:rPr>
          <w:t>Berry v. Bd. of Governors of the Registered Dentists of Okla.</w:t>
        </w:r>
        <w:r w:rsidR="00694954" w:rsidRPr="0002724A">
          <w:rPr>
            <w:rStyle w:val="Hyperlink"/>
            <w:sz w:val="28"/>
            <w:szCs w:val="28"/>
          </w:rPr>
          <w:t>, 1980 OK 45, ¶ 12, 611 P.2d 628, 632</w:t>
        </w:r>
      </w:hyperlink>
      <w:r w:rsidR="00694954" w:rsidRPr="00632B13">
        <w:rPr>
          <w:sz w:val="28"/>
          <w:szCs w:val="28"/>
        </w:rPr>
        <w:t>.</w:t>
      </w:r>
    </w:p>
    <w:p w14:paraId="44F8F664" w14:textId="33DBA8DB" w:rsidR="00645B58" w:rsidRDefault="00694954" w:rsidP="00F93D02">
      <w:pPr>
        <w:pStyle w:val="ListParagraph"/>
        <w:numPr>
          <w:ilvl w:val="0"/>
          <w:numId w:val="1"/>
        </w:numPr>
        <w:spacing w:after="120"/>
        <w:contextualSpacing w:val="0"/>
        <w:jc w:val="both"/>
        <w:rPr>
          <w:sz w:val="28"/>
          <w:szCs w:val="28"/>
        </w:rPr>
      </w:pPr>
      <w:r>
        <w:rPr>
          <w:sz w:val="28"/>
          <w:szCs w:val="28"/>
        </w:rPr>
        <w:t>Minutes should be written in plain language—simple, direct, and comprehensible to a person of ordinary education and intelligence.</w:t>
      </w:r>
      <w:r w:rsidRPr="00694954">
        <w:rPr>
          <w:sz w:val="28"/>
          <w:szCs w:val="28"/>
        </w:rPr>
        <w:t xml:space="preserve"> </w:t>
      </w:r>
      <w:hyperlink r:id="rId9" w:history="1">
        <w:r w:rsidRPr="00EC5DAE">
          <w:rPr>
            <w:rStyle w:val="Hyperlink"/>
            <w:sz w:val="28"/>
            <w:szCs w:val="28"/>
          </w:rPr>
          <w:t>2012 OK AG 24, ¶ 23</w:t>
        </w:r>
      </w:hyperlink>
      <w:r w:rsidRPr="00632B13">
        <w:rPr>
          <w:sz w:val="28"/>
          <w:szCs w:val="28"/>
        </w:rPr>
        <w:t>.</w:t>
      </w:r>
    </w:p>
    <w:p w14:paraId="213BECDD" w14:textId="36FC950E" w:rsidR="00694954" w:rsidRDefault="00F261B7" w:rsidP="00F93D02">
      <w:pPr>
        <w:pStyle w:val="ListParagraph"/>
        <w:numPr>
          <w:ilvl w:val="0"/>
          <w:numId w:val="1"/>
        </w:numPr>
        <w:spacing w:after="120"/>
        <w:contextualSpacing w:val="0"/>
        <w:jc w:val="both"/>
        <w:rPr>
          <w:sz w:val="28"/>
          <w:szCs w:val="28"/>
        </w:rPr>
      </w:pPr>
      <w:r w:rsidRPr="00694954">
        <w:rPr>
          <w:sz w:val="28"/>
          <w:szCs w:val="28"/>
        </w:rPr>
        <w:t xml:space="preserve">Minutes should not be written deliberate vague or misleading. </w:t>
      </w:r>
      <w:hyperlink r:id="rId10" w:history="1">
        <w:r w:rsidR="00694954" w:rsidRPr="00EC5DAE">
          <w:rPr>
            <w:rStyle w:val="Hyperlink"/>
            <w:sz w:val="28"/>
            <w:szCs w:val="28"/>
          </w:rPr>
          <w:t>2012 OK AG 24, ¶ 23</w:t>
        </w:r>
      </w:hyperlink>
      <w:r w:rsidR="00694954" w:rsidRPr="00632B13">
        <w:rPr>
          <w:sz w:val="28"/>
          <w:szCs w:val="28"/>
        </w:rPr>
        <w:t>.</w:t>
      </w:r>
    </w:p>
    <w:p w14:paraId="2C91726C" w14:textId="6BAB9FA3" w:rsidR="00694954" w:rsidRDefault="00632B13" w:rsidP="00F93D02">
      <w:pPr>
        <w:pStyle w:val="ListParagraph"/>
        <w:numPr>
          <w:ilvl w:val="0"/>
          <w:numId w:val="1"/>
        </w:numPr>
        <w:spacing w:after="120"/>
        <w:contextualSpacing w:val="0"/>
        <w:jc w:val="both"/>
        <w:rPr>
          <w:sz w:val="28"/>
          <w:szCs w:val="28"/>
        </w:rPr>
      </w:pPr>
      <w:r w:rsidRPr="00694954">
        <w:rPr>
          <w:sz w:val="28"/>
          <w:szCs w:val="28"/>
        </w:rPr>
        <w:t xml:space="preserve">Minutes should be a summary of the executive session rather than a transcription word for word of all things said during the executive session. </w:t>
      </w:r>
      <w:hyperlink r:id="rId11" w:history="1">
        <w:r w:rsidR="00694954" w:rsidRPr="00EC5DAE">
          <w:rPr>
            <w:rStyle w:val="Hyperlink"/>
            <w:sz w:val="28"/>
            <w:szCs w:val="28"/>
          </w:rPr>
          <w:t>2012 OK AG 24, ¶ 26</w:t>
        </w:r>
      </w:hyperlink>
      <w:r w:rsidR="00694954" w:rsidRPr="00632B13">
        <w:rPr>
          <w:sz w:val="28"/>
          <w:szCs w:val="28"/>
        </w:rPr>
        <w:t>.</w:t>
      </w:r>
    </w:p>
    <w:p w14:paraId="419C39B5" w14:textId="7EE1DF51" w:rsidR="00632B13" w:rsidRDefault="008A652E" w:rsidP="005B13DE">
      <w:pPr>
        <w:pStyle w:val="ListParagraph"/>
        <w:numPr>
          <w:ilvl w:val="0"/>
          <w:numId w:val="1"/>
        </w:numPr>
        <w:spacing w:after="240"/>
        <w:contextualSpacing w:val="0"/>
        <w:jc w:val="both"/>
        <w:rPr>
          <w:sz w:val="28"/>
          <w:szCs w:val="28"/>
        </w:rPr>
      </w:pPr>
      <w:r>
        <w:rPr>
          <w:sz w:val="28"/>
          <w:szCs w:val="28"/>
        </w:rPr>
        <w:t>Nothing under Section 312 requires a</w:t>
      </w:r>
      <w:r w:rsidR="00694954">
        <w:rPr>
          <w:sz w:val="28"/>
          <w:szCs w:val="28"/>
        </w:rPr>
        <w:t xml:space="preserve"> public body to approve executive session minutes</w:t>
      </w:r>
      <w:r w:rsidR="00632B13" w:rsidRPr="00694954">
        <w:rPr>
          <w:sz w:val="28"/>
          <w:szCs w:val="28"/>
        </w:rPr>
        <w:t>.</w:t>
      </w:r>
    </w:p>
    <w:p w14:paraId="03571D69" w14:textId="7715570B" w:rsidR="003B2AE7" w:rsidRPr="00B22D9C" w:rsidRDefault="003B2AE7" w:rsidP="00017510">
      <w:pPr>
        <w:spacing w:after="120"/>
        <w:jc w:val="both"/>
        <w:rPr>
          <w:rFonts w:ascii="Avenir Next LT Pro" w:hAnsi="Avenir Next LT Pro"/>
          <w:b/>
          <w:bCs/>
          <w:sz w:val="28"/>
          <w:szCs w:val="28"/>
        </w:rPr>
      </w:pPr>
      <w:r w:rsidRPr="00B22D9C">
        <w:rPr>
          <w:rFonts w:ascii="Avenir Next LT Pro" w:hAnsi="Avenir Next LT Pro"/>
          <w:b/>
          <w:bCs/>
          <w:sz w:val="28"/>
          <w:szCs w:val="28"/>
        </w:rPr>
        <w:t xml:space="preserve">Recommended </w:t>
      </w:r>
      <w:r w:rsidR="00B85F13" w:rsidRPr="00B22D9C">
        <w:rPr>
          <w:rFonts w:ascii="Avenir Next LT Pro" w:hAnsi="Avenir Next LT Pro"/>
          <w:b/>
          <w:bCs/>
          <w:sz w:val="28"/>
          <w:szCs w:val="28"/>
        </w:rPr>
        <w:t xml:space="preserve">Dos and Don’ts </w:t>
      </w:r>
    </w:p>
    <w:p w14:paraId="67E7C616" w14:textId="77777777" w:rsidR="007C67EF" w:rsidRDefault="00E90CF3" w:rsidP="00F93D02">
      <w:pPr>
        <w:pStyle w:val="ListParagraph"/>
        <w:numPr>
          <w:ilvl w:val="0"/>
          <w:numId w:val="3"/>
        </w:numPr>
        <w:spacing w:after="120"/>
        <w:contextualSpacing w:val="0"/>
        <w:jc w:val="both"/>
        <w:rPr>
          <w:sz w:val="28"/>
          <w:szCs w:val="28"/>
        </w:rPr>
      </w:pPr>
      <w:r w:rsidRPr="005A360B">
        <w:rPr>
          <w:b/>
          <w:bCs/>
          <w:sz w:val="28"/>
          <w:szCs w:val="28"/>
        </w:rPr>
        <w:t>DO:</w:t>
      </w:r>
      <w:r>
        <w:rPr>
          <w:sz w:val="28"/>
          <w:szCs w:val="28"/>
        </w:rPr>
        <w:t xml:space="preserve"> If the</w:t>
      </w:r>
      <w:r w:rsidR="00B14585">
        <w:rPr>
          <w:sz w:val="28"/>
          <w:szCs w:val="28"/>
        </w:rPr>
        <w:t xml:space="preserve"> public body’s</w:t>
      </w:r>
      <w:r>
        <w:rPr>
          <w:sz w:val="28"/>
          <w:szCs w:val="28"/>
        </w:rPr>
        <w:t xml:space="preserve"> </w:t>
      </w:r>
      <w:r w:rsidR="00B14585">
        <w:rPr>
          <w:sz w:val="28"/>
          <w:szCs w:val="28"/>
        </w:rPr>
        <w:t>clerk or secretary</w:t>
      </w:r>
      <w:r>
        <w:rPr>
          <w:sz w:val="28"/>
          <w:szCs w:val="28"/>
        </w:rPr>
        <w:t xml:space="preserve"> is not allowed in</w:t>
      </w:r>
      <w:r w:rsidR="005A563A">
        <w:rPr>
          <w:sz w:val="28"/>
          <w:szCs w:val="28"/>
        </w:rPr>
        <w:t xml:space="preserve">to </w:t>
      </w:r>
      <w:r w:rsidR="00B14585">
        <w:rPr>
          <w:sz w:val="28"/>
          <w:szCs w:val="28"/>
        </w:rPr>
        <w:t>e</w:t>
      </w:r>
      <w:r w:rsidR="005A563A">
        <w:rPr>
          <w:sz w:val="28"/>
          <w:szCs w:val="28"/>
        </w:rPr>
        <w:t xml:space="preserve">xecutive </w:t>
      </w:r>
      <w:r w:rsidR="00B14585">
        <w:rPr>
          <w:sz w:val="28"/>
          <w:szCs w:val="28"/>
        </w:rPr>
        <w:t>s</w:t>
      </w:r>
      <w:r w:rsidR="005A563A">
        <w:rPr>
          <w:sz w:val="28"/>
          <w:szCs w:val="28"/>
        </w:rPr>
        <w:t xml:space="preserve">ession, then </w:t>
      </w:r>
      <w:r w:rsidR="00B14585">
        <w:rPr>
          <w:sz w:val="28"/>
          <w:szCs w:val="28"/>
        </w:rPr>
        <w:t xml:space="preserve">a member of </w:t>
      </w:r>
      <w:r w:rsidR="005A563A">
        <w:rPr>
          <w:sz w:val="28"/>
          <w:szCs w:val="28"/>
        </w:rPr>
        <w:t xml:space="preserve">the </w:t>
      </w:r>
      <w:r w:rsidR="00B14585">
        <w:rPr>
          <w:sz w:val="28"/>
          <w:szCs w:val="28"/>
        </w:rPr>
        <w:t>public body</w:t>
      </w:r>
      <w:r w:rsidR="005A563A">
        <w:rPr>
          <w:sz w:val="28"/>
          <w:szCs w:val="28"/>
        </w:rPr>
        <w:t>, the agency head (if present), or counsel should be designated as the</w:t>
      </w:r>
      <w:r w:rsidR="005A360B">
        <w:rPr>
          <w:sz w:val="28"/>
          <w:szCs w:val="28"/>
        </w:rPr>
        <w:t xml:space="preserve"> clerk or secretary for the purposes of executive session.</w:t>
      </w:r>
    </w:p>
    <w:p w14:paraId="6CB3BD80" w14:textId="34F64CA9" w:rsidR="0074045B" w:rsidRPr="007C67EF" w:rsidRDefault="00B85F13" w:rsidP="00F93D02">
      <w:pPr>
        <w:pStyle w:val="ListParagraph"/>
        <w:numPr>
          <w:ilvl w:val="0"/>
          <w:numId w:val="3"/>
        </w:numPr>
        <w:spacing w:after="120"/>
        <w:jc w:val="both"/>
        <w:rPr>
          <w:sz w:val="28"/>
          <w:szCs w:val="28"/>
        </w:rPr>
      </w:pPr>
      <w:r w:rsidRPr="007C67EF">
        <w:rPr>
          <w:b/>
          <w:bCs/>
          <w:sz w:val="28"/>
          <w:szCs w:val="28"/>
        </w:rPr>
        <w:t>DO:</w:t>
      </w:r>
      <w:r w:rsidRPr="007C67EF">
        <w:rPr>
          <w:sz w:val="28"/>
          <w:szCs w:val="28"/>
        </w:rPr>
        <w:t xml:space="preserve"> Record e</w:t>
      </w:r>
      <w:r w:rsidR="00155C7D" w:rsidRPr="007C67EF">
        <w:rPr>
          <w:sz w:val="28"/>
          <w:szCs w:val="28"/>
        </w:rPr>
        <w:t>ntry and exit of members and persons in executive session</w:t>
      </w:r>
    </w:p>
    <w:p w14:paraId="25E1A090" w14:textId="77777777" w:rsidR="00B96D42" w:rsidRPr="00694EA3" w:rsidRDefault="004F64E9" w:rsidP="00F93D02">
      <w:pPr>
        <w:spacing w:after="120"/>
        <w:ind w:left="720"/>
        <w:jc w:val="both"/>
        <w:rPr>
          <w:sz w:val="28"/>
          <w:szCs w:val="28"/>
        </w:rPr>
      </w:pPr>
      <w:r w:rsidRPr="00694EA3">
        <w:rPr>
          <w:sz w:val="28"/>
          <w:szCs w:val="28"/>
        </w:rPr>
        <w:t xml:space="preserve">Consistent with </w:t>
      </w:r>
      <w:hyperlink r:id="rId12" w:history="1">
        <w:r w:rsidRPr="00694EA3">
          <w:rPr>
            <w:rStyle w:val="Hyperlink"/>
            <w:sz w:val="28"/>
            <w:szCs w:val="28"/>
          </w:rPr>
          <w:t>2012 OK AG 24</w:t>
        </w:r>
      </w:hyperlink>
      <w:r w:rsidRPr="00694EA3">
        <w:rPr>
          <w:sz w:val="28"/>
          <w:szCs w:val="28"/>
        </w:rPr>
        <w:t xml:space="preserve">, </w:t>
      </w:r>
      <w:r w:rsidR="00C51C1B" w:rsidRPr="00694EA3">
        <w:rPr>
          <w:sz w:val="28"/>
          <w:szCs w:val="28"/>
        </w:rPr>
        <w:t>the minutes should record when members or persons enter and leave executive session.</w:t>
      </w:r>
      <w:r w:rsidR="00F90977" w:rsidRPr="00694EA3">
        <w:rPr>
          <w:sz w:val="28"/>
          <w:szCs w:val="28"/>
        </w:rPr>
        <w:t xml:space="preserve"> Generally, executive sessions are for public body members </w:t>
      </w:r>
      <w:r w:rsidR="00F90977" w:rsidRPr="00694EA3">
        <w:rPr>
          <w:i/>
          <w:iCs/>
          <w:sz w:val="28"/>
          <w:szCs w:val="28"/>
        </w:rPr>
        <w:t>only</w:t>
      </w:r>
      <w:r w:rsidR="00F90977" w:rsidRPr="00694EA3">
        <w:rPr>
          <w:sz w:val="28"/>
          <w:szCs w:val="28"/>
        </w:rPr>
        <w:t>.</w:t>
      </w:r>
    </w:p>
    <w:p w14:paraId="6C8871EB" w14:textId="1E73E349" w:rsidR="00AA2C13" w:rsidRDefault="00AA2C13" w:rsidP="00F93D02">
      <w:pPr>
        <w:pStyle w:val="ListParagraph"/>
        <w:numPr>
          <w:ilvl w:val="0"/>
          <w:numId w:val="3"/>
        </w:numPr>
        <w:spacing w:after="120"/>
        <w:contextualSpacing w:val="0"/>
        <w:jc w:val="both"/>
        <w:rPr>
          <w:sz w:val="28"/>
          <w:szCs w:val="28"/>
        </w:rPr>
      </w:pPr>
      <w:r w:rsidRPr="001E2177">
        <w:rPr>
          <w:b/>
          <w:bCs/>
          <w:sz w:val="28"/>
          <w:szCs w:val="28"/>
        </w:rPr>
        <w:t>DO:</w:t>
      </w:r>
      <w:r w:rsidRPr="001E2177">
        <w:rPr>
          <w:sz w:val="28"/>
          <w:szCs w:val="28"/>
        </w:rPr>
        <w:t xml:space="preserve"> Bring the </w:t>
      </w:r>
      <w:r w:rsidR="001B43C4" w:rsidRPr="001E2177">
        <w:rPr>
          <w:sz w:val="28"/>
          <w:szCs w:val="28"/>
        </w:rPr>
        <w:t xml:space="preserve">minutes </w:t>
      </w:r>
      <w:r w:rsidRPr="001E2177">
        <w:rPr>
          <w:sz w:val="28"/>
          <w:szCs w:val="28"/>
        </w:rPr>
        <w:t>template in</w:t>
      </w:r>
      <w:r w:rsidR="001B43C4" w:rsidRPr="001E2177">
        <w:rPr>
          <w:sz w:val="28"/>
          <w:szCs w:val="28"/>
        </w:rPr>
        <w:t xml:space="preserve">to executive session, take the minutes in writing, </w:t>
      </w:r>
      <w:r w:rsidRPr="001E2177">
        <w:rPr>
          <w:sz w:val="28"/>
          <w:szCs w:val="28"/>
        </w:rPr>
        <w:t xml:space="preserve">and seal </w:t>
      </w:r>
      <w:r w:rsidR="001B43C4" w:rsidRPr="001E2177">
        <w:rPr>
          <w:sz w:val="28"/>
          <w:szCs w:val="28"/>
        </w:rPr>
        <w:t xml:space="preserve">the minutes </w:t>
      </w:r>
      <w:r w:rsidR="001E2177" w:rsidRPr="001E2177">
        <w:rPr>
          <w:sz w:val="28"/>
          <w:szCs w:val="28"/>
        </w:rPr>
        <w:t>prior to exiting</w:t>
      </w:r>
      <w:r w:rsidRPr="001E2177">
        <w:rPr>
          <w:sz w:val="28"/>
          <w:szCs w:val="28"/>
        </w:rPr>
        <w:t xml:space="preserve"> executive session</w:t>
      </w:r>
      <w:r w:rsidR="001E2177">
        <w:rPr>
          <w:sz w:val="28"/>
          <w:szCs w:val="28"/>
        </w:rPr>
        <w:t>.</w:t>
      </w:r>
    </w:p>
    <w:p w14:paraId="496FDBBB" w14:textId="20F70DF1" w:rsidR="001E2177" w:rsidRDefault="001E2177" w:rsidP="00F93D02">
      <w:pPr>
        <w:pStyle w:val="ListParagraph"/>
        <w:numPr>
          <w:ilvl w:val="0"/>
          <w:numId w:val="3"/>
        </w:numPr>
        <w:spacing w:after="120"/>
        <w:contextualSpacing w:val="0"/>
        <w:jc w:val="both"/>
        <w:rPr>
          <w:sz w:val="28"/>
          <w:szCs w:val="28"/>
        </w:rPr>
      </w:pPr>
      <w:r>
        <w:rPr>
          <w:b/>
          <w:bCs/>
          <w:sz w:val="28"/>
          <w:szCs w:val="28"/>
        </w:rPr>
        <w:t>DO:</w:t>
      </w:r>
      <w:r>
        <w:rPr>
          <w:sz w:val="28"/>
          <w:szCs w:val="28"/>
        </w:rPr>
        <w:t xml:space="preserve"> Seal the minutes in a </w:t>
      </w:r>
      <w:r w:rsidR="00413239">
        <w:rPr>
          <w:sz w:val="28"/>
          <w:szCs w:val="28"/>
        </w:rPr>
        <w:t xml:space="preserve">secure </w:t>
      </w:r>
      <w:r>
        <w:rPr>
          <w:sz w:val="28"/>
          <w:szCs w:val="28"/>
        </w:rPr>
        <w:t>envelope</w:t>
      </w:r>
      <w:r w:rsidR="00413239">
        <w:rPr>
          <w:sz w:val="28"/>
          <w:szCs w:val="28"/>
        </w:rPr>
        <w:t>.</w:t>
      </w:r>
    </w:p>
    <w:p w14:paraId="5F63FC03" w14:textId="5A1234FC" w:rsidR="007F3F88" w:rsidRDefault="007F3F88" w:rsidP="00F93D02">
      <w:pPr>
        <w:pStyle w:val="ListParagraph"/>
        <w:numPr>
          <w:ilvl w:val="0"/>
          <w:numId w:val="3"/>
        </w:numPr>
        <w:spacing w:after="120"/>
        <w:contextualSpacing w:val="0"/>
        <w:jc w:val="both"/>
        <w:rPr>
          <w:sz w:val="28"/>
          <w:szCs w:val="28"/>
        </w:rPr>
      </w:pPr>
      <w:r w:rsidRPr="003B3150">
        <w:rPr>
          <w:b/>
          <w:bCs/>
          <w:sz w:val="28"/>
          <w:szCs w:val="28"/>
        </w:rPr>
        <w:t>DO:</w:t>
      </w:r>
      <w:r>
        <w:rPr>
          <w:sz w:val="28"/>
          <w:szCs w:val="28"/>
        </w:rPr>
        <w:t xml:space="preserve"> Seal any documents distributed in executive session </w:t>
      </w:r>
      <w:r w:rsidR="00727D24">
        <w:rPr>
          <w:sz w:val="28"/>
          <w:szCs w:val="28"/>
        </w:rPr>
        <w:t xml:space="preserve">with the </w:t>
      </w:r>
      <w:r w:rsidR="00EF7FC1">
        <w:rPr>
          <w:sz w:val="28"/>
          <w:szCs w:val="28"/>
        </w:rPr>
        <w:t>minutes or</w:t>
      </w:r>
      <w:r>
        <w:rPr>
          <w:sz w:val="28"/>
          <w:szCs w:val="28"/>
        </w:rPr>
        <w:t xml:space="preserve"> ensure that </w:t>
      </w:r>
      <w:r w:rsidR="00727D24">
        <w:rPr>
          <w:sz w:val="28"/>
          <w:szCs w:val="28"/>
        </w:rPr>
        <w:t>any circulated copies of [a] document(s)</w:t>
      </w:r>
      <w:r>
        <w:rPr>
          <w:sz w:val="28"/>
          <w:szCs w:val="28"/>
        </w:rPr>
        <w:t xml:space="preserve"> are t</w:t>
      </w:r>
      <w:r w:rsidR="003B3150">
        <w:rPr>
          <w:sz w:val="28"/>
          <w:szCs w:val="28"/>
        </w:rPr>
        <w:t>aken back up and destroyed.</w:t>
      </w:r>
    </w:p>
    <w:p w14:paraId="7A97CDA4" w14:textId="033475B3" w:rsidR="002B00D1" w:rsidRDefault="002B00D1" w:rsidP="00F93D02">
      <w:pPr>
        <w:pStyle w:val="ListParagraph"/>
        <w:numPr>
          <w:ilvl w:val="0"/>
          <w:numId w:val="3"/>
        </w:numPr>
        <w:spacing w:after="120"/>
        <w:contextualSpacing w:val="0"/>
        <w:jc w:val="both"/>
        <w:rPr>
          <w:sz w:val="28"/>
          <w:szCs w:val="28"/>
        </w:rPr>
      </w:pPr>
      <w:r w:rsidRPr="706D4114">
        <w:rPr>
          <w:b/>
          <w:bCs/>
          <w:sz w:val="28"/>
          <w:szCs w:val="28"/>
        </w:rPr>
        <w:t>DO:</w:t>
      </w:r>
      <w:r w:rsidRPr="706D4114">
        <w:rPr>
          <w:sz w:val="28"/>
          <w:szCs w:val="28"/>
        </w:rPr>
        <w:t xml:space="preserve"> Document when and why </w:t>
      </w:r>
      <w:r w:rsidR="00A817E1" w:rsidRPr="706D4114">
        <w:rPr>
          <w:sz w:val="28"/>
          <w:szCs w:val="28"/>
        </w:rPr>
        <w:t>any time executive session minutes are unsealed and reviewed.</w:t>
      </w:r>
    </w:p>
    <w:p w14:paraId="285B40A2" w14:textId="39E06245" w:rsidR="04662C5E" w:rsidRDefault="04662C5E" w:rsidP="706D4114">
      <w:pPr>
        <w:pStyle w:val="ListParagraph"/>
        <w:numPr>
          <w:ilvl w:val="0"/>
          <w:numId w:val="3"/>
        </w:numPr>
        <w:spacing w:after="120"/>
        <w:jc w:val="both"/>
        <w:rPr>
          <w:sz w:val="28"/>
          <w:szCs w:val="28"/>
        </w:rPr>
      </w:pPr>
      <w:r w:rsidRPr="706D4114">
        <w:rPr>
          <w:b/>
          <w:bCs/>
          <w:sz w:val="28"/>
          <w:szCs w:val="28"/>
        </w:rPr>
        <w:t>DO:</w:t>
      </w:r>
      <w:r w:rsidRPr="706D4114">
        <w:rPr>
          <w:sz w:val="28"/>
          <w:szCs w:val="28"/>
        </w:rPr>
        <w:t xml:space="preserve"> Consider making the following announcement after the public body votes to exit executive session—</w:t>
      </w:r>
    </w:p>
    <w:p w14:paraId="7C16C45A" w14:textId="0CE74D5D" w:rsidR="04662C5E" w:rsidRDefault="04662C5E" w:rsidP="706D4114">
      <w:pPr>
        <w:spacing w:after="120"/>
        <w:jc w:val="both"/>
        <w:rPr>
          <w:sz w:val="28"/>
          <w:szCs w:val="28"/>
        </w:rPr>
      </w:pPr>
      <w:r w:rsidRPr="706D4114">
        <w:rPr>
          <w:sz w:val="28"/>
          <w:szCs w:val="28"/>
        </w:rPr>
        <w:t xml:space="preserve">“Let the record reflect that the Board voted to enter into executive session at </w:t>
      </w:r>
      <w:proofErr w:type="gramStart"/>
      <w:r w:rsidRPr="706D4114">
        <w:rPr>
          <w:sz w:val="28"/>
          <w:szCs w:val="28"/>
        </w:rPr>
        <w:t>XX:XX</w:t>
      </w:r>
      <w:proofErr w:type="gramEnd"/>
      <w:r w:rsidRPr="706D4114">
        <w:rPr>
          <w:sz w:val="28"/>
          <w:szCs w:val="28"/>
        </w:rPr>
        <w:t xml:space="preserve"> </w:t>
      </w:r>
      <w:r>
        <w:tab/>
      </w:r>
      <w:r>
        <w:tab/>
      </w:r>
      <w:r w:rsidRPr="706D4114">
        <w:rPr>
          <w:sz w:val="28"/>
          <w:szCs w:val="28"/>
        </w:rPr>
        <w:t>[a.m./p.m.] and exited executive session at XX:XX [a.m./p.m.]</w:t>
      </w:r>
      <w:r w:rsidR="6A1F355A" w:rsidRPr="706D4114">
        <w:rPr>
          <w:sz w:val="28"/>
          <w:szCs w:val="28"/>
        </w:rPr>
        <w:t>. The Board discussed only</w:t>
      </w:r>
      <w:r w:rsidR="08168D25" w:rsidRPr="706D4114">
        <w:rPr>
          <w:sz w:val="28"/>
          <w:szCs w:val="28"/>
        </w:rPr>
        <w:t xml:space="preserve"> </w:t>
      </w:r>
      <w:r>
        <w:tab/>
      </w:r>
      <w:r w:rsidR="08168D25" w:rsidRPr="706D4114">
        <w:rPr>
          <w:sz w:val="28"/>
          <w:szCs w:val="28"/>
        </w:rPr>
        <w:t>Agenda Item No. [X], [description of agenda item]</w:t>
      </w:r>
      <w:r w:rsidR="6A1F355A" w:rsidRPr="706D4114">
        <w:rPr>
          <w:sz w:val="28"/>
          <w:szCs w:val="28"/>
        </w:rPr>
        <w:t>. No votes or action were taken.</w:t>
      </w:r>
    </w:p>
    <w:p w14:paraId="00FB0D63" w14:textId="5AF2AA4D" w:rsidR="00C17C1C" w:rsidRDefault="00B85F13" w:rsidP="706D4114">
      <w:pPr>
        <w:pStyle w:val="ListParagraph"/>
        <w:numPr>
          <w:ilvl w:val="0"/>
          <w:numId w:val="3"/>
        </w:numPr>
        <w:spacing w:after="120"/>
        <w:jc w:val="both"/>
        <w:rPr>
          <w:sz w:val="28"/>
          <w:szCs w:val="28"/>
        </w:rPr>
      </w:pPr>
      <w:r w:rsidRPr="706D4114">
        <w:rPr>
          <w:b/>
          <w:bCs/>
          <w:sz w:val="28"/>
          <w:szCs w:val="28"/>
        </w:rPr>
        <w:t>DON’T:</w:t>
      </w:r>
      <w:r w:rsidRPr="706D4114">
        <w:rPr>
          <w:sz w:val="28"/>
          <w:szCs w:val="28"/>
        </w:rPr>
        <w:t xml:space="preserve"> </w:t>
      </w:r>
      <w:r w:rsidR="004E0424" w:rsidRPr="706D4114">
        <w:rPr>
          <w:sz w:val="28"/>
          <w:szCs w:val="28"/>
        </w:rPr>
        <w:t>Transcrib</w:t>
      </w:r>
      <w:r w:rsidR="00871AFD" w:rsidRPr="706D4114">
        <w:rPr>
          <w:sz w:val="28"/>
          <w:szCs w:val="28"/>
        </w:rPr>
        <w:t>e</w:t>
      </w:r>
      <w:r w:rsidR="004E0424" w:rsidRPr="706D4114">
        <w:rPr>
          <w:sz w:val="28"/>
          <w:szCs w:val="28"/>
        </w:rPr>
        <w:t xml:space="preserve"> written </w:t>
      </w:r>
      <w:r w:rsidR="00871AFD" w:rsidRPr="706D4114">
        <w:rPr>
          <w:sz w:val="28"/>
          <w:szCs w:val="28"/>
        </w:rPr>
        <w:t xml:space="preserve">executive session </w:t>
      </w:r>
      <w:r w:rsidR="004E0424" w:rsidRPr="706D4114">
        <w:rPr>
          <w:sz w:val="28"/>
          <w:szCs w:val="28"/>
        </w:rPr>
        <w:t>minutes following executive session and meeting adjournment</w:t>
      </w:r>
      <w:r w:rsidR="00AA2C13" w:rsidRPr="706D4114">
        <w:rPr>
          <w:sz w:val="28"/>
          <w:szCs w:val="28"/>
        </w:rPr>
        <w:t>.</w:t>
      </w:r>
      <w:r w:rsidR="00F415F5" w:rsidRPr="706D4114">
        <w:rPr>
          <w:sz w:val="28"/>
          <w:szCs w:val="28"/>
        </w:rPr>
        <w:t xml:space="preserve"> </w:t>
      </w:r>
      <w:r w:rsidR="002B00D1" w:rsidRPr="706D4114">
        <w:rPr>
          <w:sz w:val="28"/>
          <w:szCs w:val="28"/>
        </w:rPr>
        <w:t>All</w:t>
      </w:r>
      <w:r w:rsidR="007F3F88" w:rsidRPr="706D4114">
        <w:rPr>
          <w:sz w:val="28"/>
          <w:szCs w:val="28"/>
        </w:rPr>
        <w:t xml:space="preserve"> the follow-up tasks </w:t>
      </w:r>
      <w:r w:rsidR="00727D24" w:rsidRPr="706D4114">
        <w:rPr>
          <w:sz w:val="28"/>
          <w:szCs w:val="28"/>
        </w:rPr>
        <w:t xml:space="preserve">after a meeting </w:t>
      </w:r>
      <w:r w:rsidR="007F3F88" w:rsidRPr="706D4114">
        <w:rPr>
          <w:sz w:val="28"/>
          <w:szCs w:val="28"/>
        </w:rPr>
        <w:t xml:space="preserve">often </w:t>
      </w:r>
      <w:r w:rsidR="00727D24" w:rsidRPr="706D4114">
        <w:rPr>
          <w:sz w:val="28"/>
          <w:szCs w:val="28"/>
        </w:rPr>
        <w:t xml:space="preserve">delay your ability to </w:t>
      </w:r>
      <w:r w:rsidR="00BF0E66" w:rsidRPr="706D4114">
        <w:rPr>
          <w:sz w:val="28"/>
          <w:szCs w:val="28"/>
        </w:rPr>
        <w:lastRenderedPageBreak/>
        <w:t xml:space="preserve">transcribe minutes. Memory </w:t>
      </w:r>
      <w:r w:rsidR="00E530A3" w:rsidRPr="706D4114">
        <w:rPr>
          <w:sz w:val="28"/>
          <w:szCs w:val="28"/>
        </w:rPr>
        <w:t>fades over time</w:t>
      </w:r>
      <w:r w:rsidR="00BF0E66" w:rsidRPr="706D4114">
        <w:rPr>
          <w:sz w:val="28"/>
          <w:szCs w:val="28"/>
        </w:rPr>
        <w:t xml:space="preserve">, so </w:t>
      </w:r>
      <w:r w:rsidR="00E530A3" w:rsidRPr="706D4114">
        <w:rPr>
          <w:sz w:val="28"/>
          <w:szCs w:val="28"/>
        </w:rPr>
        <w:t xml:space="preserve">the </w:t>
      </w:r>
      <w:r w:rsidR="00BF0E66" w:rsidRPr="706D4114">
        <w:rPr>
          <w:sz w:val="28"/>
          <w:szCs w:val="28"/>
        </w:rPr>
        <w:t xml:space="preserve">accuracy </w:t>
      </w:r>
      <w:r w:rsidR="00E530A3" w:rsidRPr="706D4114">
        <w:rPr>
          <w:sz w:val="28"/>
          <w:szCs w:val="28"/>
        </w:rPr>
        <w:t xml:space="preserve">of the minutes may be affected if </w:t>
      </w:r>
      <w:r w:rsidR="00322A1C" w:rsidRPr="706D4114">
        <w:rPr>
          <w:sz w:val="28"/>
          <w:szCs w:val="28"/>
        </w:rPr>
        <w:t>significant time passes between taking the minutes and transcribing them.</w:t>
      </w:r>
    </w:p>
    <w:p w14:paraId="685B8B7F" w14:textId="4C160602" w:rsidR="000B2E57" w:rsidRDefault="000B2E57" w:rsidP="00A817E1">
      <w:pPr>
        <w:pStyle w:val="ListParagraph"/>
        <w:numPr>
          <w:ilvl w:val="0"/>
          <w:numId w:val="3"/>
        </w:numPr>
        <w:spacing w:after="240"/>
        <w:contextualSpacing w:val="0"/>
        <w:jc w:val="both"/>
        <w:rPr>
          <w:sz w:val="28"/>
          <w:szCs w:val="28"/>
        </w:rPr>
      </w:pPr>
      <w:r w:rsidRPr="706D4114">
        <w:rPr>
          <w:b/>
          <w:bCs/>
          <w:sz w:val="28"/>
          <w:szCs w:val="28"/>
        </w:rPr>
        <w:t>DON’T:</w:t>
      </w:r>
      <w:r w:rsidRPr="706D4114">
        <w:rPr>
          <w:sz w:val="28"/>
          <w:szCs w:val="28"/>
        </w:rPr>
        <w:t xml:space="preserve"> </w:t>
      </w:r>
      <w:r w:rsidR="006D0A00" w:rsidRPr="706D4114">
        <w:rPr>
          <w:sz w:val="28"/>
          <w:szCs w:val="28"/>
        </w:rPr>
        <w:t>Distribute the minutes to anyone after the meeting.</w:t>
      </w:r>
    </w:p>
    <w:p w14:paraId="5BDF398F" w14:textId="157A3627" w:rsidR="004E239E" w:rsidRPr="00632B13" w:rsidRDefault="004E239E" w:rsidP="00F261B7">
      <w:pPr>
        <w:jc w:val="center"/>
        <w:rPr>
          <w:b/>
          <w:bCs/>
          <w:sz w:val="28"/>
          <w:szCs w:val="28"/>
        </w:rPr>
      </w:pPr>
      <w:r w:rsidRPr="00A817E1">
        <w:rPr>
          <w:b/>
          <w:bCs/>
          <w:sz w:val="28"/>
          <w:szCs w:val="28"/>
          <w:u w:val="thick"/>
        </w:rPr>
        <w:t>Please adapt</w:t>
      </w:r>
      <w:r w:rsidR="00674F0F" w:rsidRPr="00A817E1">
        <w:rPr>
          <w:b/>
          <w:bCs/>
          <w:sz w:val="28"/>
          <w:szCs w:val="28"/>
          <w:u w:val="thick"/>
        </w:rPr>
        <w:t xml:space="preserve"> th</w:t>
      </w:r>
      <w:r w:rsidR="004356C9">
        <w:rPr>
          <w:b/>
          <w:bCs/>
          <w:sz w:val="28"/>
          <w:szCs w:val="28"/>
          <w:u w:val="thick"/>
        </w:rPr>
        <w:t>e</w:t>
      </w:r>
      <w:r w:rsidR="00674F0F" w:rsidRPr="00A817E1">
        <w:rPr>
          <w:b/>
          <w:bCs/>
          <w:sz w:val="28"/>
          <w:szCs w:val="28"/>
          <w:u w:val="thick"/>
        </w:rPr>
        <w:t xml:space="preserve"> template to meet your public body’s needs</w:t>
      </w:r>
      <w:r w:rsidR="00674F0F" w:rsidRPr="00632B13">
        <w:rPr>
          <w:b/>
          <w:bCs/>
          <w:sz w:val="28"/>
          <w:szCs w:val="28"/>
        </w:rPr>
        <w:t>.</w:t>
      </w:r>
    </w:p>
    <w:p w14:paraId="324C5B8D" w14:textId="77777777" w:rsidR="00F261B7" w:rsidRPr="004E239E" w:rsidRDefault="00F261B7" w:rsidP="00634551"/>
    <w:p w14:paraId="19815462" w14:textId="77777777" w:rsidR="00F261B7" w:rsidRDefault="00F261B7" w:rsidP="00634551">
      <w:pPr>
        <w:sectPr w:rsidR="00F261B7" w:rsidSect="009C162F">
          <w:headerReference w:type="default" r:id="rId13"/>
          <w:headerReference w:type="first" r:id="rId14"/>
          <w:pgSz w:w="12240" w:h="15840"/>
          <w:pgMar w:top="720" w:right="720" w:bottom="720" w:left="720" w:header="720" w:footer="720" w:gutter="0"/>
          <w:cols w:space="720"/>
          <w:titlePg/>
          <w:docGrid w:linePitch="360"/>
        </w:sectPr>
      </w:pPr>
    </w:p>
    <w:p w14:paraId="77A25928" w14:textId="788B6AC7" w:rsidR="00634551" w:rsidRPr="00DB721E" w:rsidRDefault="00634551" w:rsidP="00634551">
      <w:pPr>
        <w:jc w:val="center"/>
        <w:rPr>
          <w:smallCaps/>
          <w:sz w:val="28"/>
          <w:szCs w:val="28"/>
        </w:rPr>
      </w:pPr>
      <w:r w:rsidRPr="00DB721E">
        <w:rPr>
          <w:smallCaps/>
          <w:sz w:val="28"/>
          <w:szCs w:val="28"/>
        </w:rPr>
        <w:lastRenderedPageBreak/>
        <w:t>Executive Session Minutes</w:t>
      </w:r>
    </w:p>
    <w:p w14:paraId="11A6D994" w14:textId="5EAE1A95" w:rsidR="00DB721E" w:rsidRPr="00DB721E" w:rsidRDefault="00DB721E" w:rsidP="00634551">
      <w:pPr>
        <w:jc w:val="center"/>
        <w:rPr>
          <w:smallCaps/>
          <w:sz w:val="28"/>
          <w:szCs w:val="28"/>
        </w:rPr>
      </w:pPr>
      <w:r w:rsidRPr="00DB721E">
        <w:rPr>
          <w:smallCaps/>
          <w:sz w:val="28"/>
          <w:szCs w:val="28"/>
        </w:rPr>
        <w:t>[Public Body Name]</w:t>
      </w:r>
    </w:p>
    <w:p w14:paraId="583EC1FC" w14:textId="5AEF3998" w:rsidR="00DB721E" w:rsidRPr="00DB721E" w:rsidRDefault="00DB721E" w:rsidP="004E239E">
      <w:pPr>
        <w:spacing w:after="120"/>
        <w:jc w:val="center"/>
        <w:rPr>
          <w:smallCaps/>
          <w:sz w:val="28"/>
          <w:szCs w:val="28"/>
        </w:rPr>
      </w:pPr>
      <w:r w:rsidRPr="00DB721E">
        <w:rPr>
          <w:smallCaps/>
          <w:sz w:val="28"/>
          <w:szCs w:val="28"/>
        </w:rPr>
        <w:t>[DATE] [Regular/Special/Emergency] Meeting</w:t>
      </w:r>
    </w:p>
    <w:p w14:paraId="098DB5C2" w14:textId="0FDCE8F6" w:rsidR="00634551" w:rsidRPr="004E239E" w:rsidRDefault="00634551" w:rsidP="004E239E">
      <w:pPr>
        <w:rPr>
          <w:sz w:val="26"/>
          <w:szCs w:val="26"/>
        </w:rPr>
      </w:pPr>
      <w:r w:rsidRPr="004E239E">
        <w:rPr>
          <w:i/>
          <w:iCs/>
          <w:sz w:val="26"/>
          <w:szCs w:val="26"/>
        </w:rPr>
        <w:t>Agenda Item No.</w:t>
      </w:r>
      <w:r w:rsidR="00A248B6">
        <w:rPr>
          <w:i/>
          <w:iCs/>
          <w:sz w:val="26"/>
          <w:szCs w:val="26"/>
        </w:rPr>
        <w:t xml:space="preserve">, Description, and Statutory </w:t>
      </w:r>
      <w:r w:rsidR="00155C7D">
        <w:rPr>
          <w:i/>
          <w:iCs/>
          <w:sz w:val="26"/>
          <w:szCs w:val="26"/>
        </w:rPr>
        <w:t>Authority</w:t>
      </w:r>
      <w:r w:rsidR="00A248B6">
        <w:rPr>
          <w:i/>
          <w:i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4E239E" w:rsidRPr="004E239E" w14:paraId="33B0786F" w14:textId="77777777" w:rsidTr="00187357">
        <w:tc>
          <w:tcPr>
            <w:tcW w:w="10620" w:type="dxa"/>
            <w:tcBorders>
              <w:bottom w:val="single" w:sz="8" w:space="0" w:color="auto"/>
            </w:tcBorders>
          </w:tcPr>
          <w:p w14:paraId="670E8927" w14:textId="77777777" w:rsidR="004E239E" w:rsidRPr="004E239E" w:rsidRDefault="004E239E" w:rsidP="005A0B0A">
            <w:pPr>
              <w:rPr>
                <w:sz w:val="26"/>
                <w:szCs w:val="26"/>
              </w:rPr>
            </w:pPr>
          </w:p>
        </w:tc>
      </w:tr>
      <w:tr w:rsidR="004E239E" w:rsidRPr="004E239E" w14:paraId="36F6535E" w14:textId="77777777" w:rsidTr="00187357">
        <w:tc>
          <w:tcPr>
            <w:tcW w:w="10620" w:type="dxa"/>
            <w:tcBorders>
              <w:top w:val="single" w:sz="8" w:space="0" w:color="auto"/>
              <w:bottom w:val="single" w:sz="8" w:space="0" w:color="auto"/>
            </w:tcBorders>
          </w:tcPr>
          <w:p w14:paraId="1408F6F2" w14:textId="7F49D274" w:rsidR="004E239E" w:rsidRPr="004E239E" w:rsidRDefault="004E239E" w:rsidP="005A0B0A">
            <w:pPr>
              <w:rPr>
                <w:sz w:val="26"/>
                <w:szCs w:val="26"/>
              </w:rPr>
            </w:pPr>
          </w:p>
        </w:tc>
      </w:tr>
      <w:tr w:rsidR="004E239E" w:rsidRPr="004E239E" w14:paraId="62774157" w14:textId="77777777" w:rsidTr="00187357">
        <w:tc>
          <w:tcPr>
            <w:tcW w:w="10620" w:type="dxa"/>
            <w:tcBorders>
              <w:top w:val="single" w:sz="8" w:space="0" w:color="auto"/>
              <w:bottom w:val="single" w:sz="8" w:space="0" w:color="auto"/>
            </w:tcBorders>
          </w:tcPr>
          <w:p w14:paraId="22E9127E" w14:textId="77777777" w:rsidR="004E239E" w:rsidRPr="004E239E" w:rsidRDefault="004E239E" w:rsidP="005A0B0A">
            <w:pPr>
              <w:rPr>
                <w:sz w:val="26"/>
                <w:szCs w:val="26"/>
              </w:rPr>
            </w:pPr>
          </w:p>
        </w:tc>
      </w:tr>
    </w:tbl>
    <w:p w14:paraId="038BAE60" w14:textId="07B419BC" w:rsidR="00634551" w:rsidRPr="004E239E" w:rsidRDefault="00634551" w:rsidP="004E239E">
      <w:pPr>
        <w:spacing w:before="120"/>
        <w:rPr>
          <w:sz w:val="26"/>
          <w:szCs w:val="26"/>
        </w:rPr>
      </w:pPr>
      <w:r w:rsidRPr="004E239E">
        <w:rPr>
          <w:i/>
          <w:iCs/>
          <w:sz w:val="26"/>
          <w:szCs w:val="26"/>
        </w:rPr>
        <w:t>Time entering into Executive Session</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4E239E" w:rsidRPr="004E239E" w14:paraId="74DC0F2E" w14:textId="77777777" w:rsidTr="00187357">
        <w:tc>
          <w:tcPr>
            <w:tcW w:w="10620" w:type="dxa"/>
            <w:tcBorders>
              <w:bottom w:val="single" w:sz="8" w:space="0" w:color="auto"/>
            </w:tcBorders>
          </w:tcPr>
          <w:p w14:paraId="5974E758" w14:textId="77777777" w:rsidR="004E239E" w:rsidRPr="004E239E" w:rsidRDefault="004E239E" w:rsidP="004E239E">
            <w:pPr>
              <w:rPr>
                <w:sz w:val="26"/>
                <w:szCs w:val="26"/>
              </w:rPr>
            </w:pPr>
          </w:p>
        </w:tc>
      </w:tr>
    </w:tbl>
    <w:p w14:paraId="0E91BEBF" w14:textId="54B08EB6" w:rsidR="00634551" w:rsidRPr="004E239E" w:rsidRDefault="00634551" w:rsidP="004E239E">
      <w:pPr>
        <w:spacing w:before="120"/>
        <w:rPr>
          <w:sz w:val="26"/>
          <w:szCs w:val="26"/>
        </w:rPr>
      </w:pPr>
      <w:r w:rsidRPr="004E239E">
        <w:rPr>
          <w:i/>
          <w:iCs/>
          <w:sz w:val="26"/>
          <w:szCs w:val="26"/>
        </w:rPr>
        <w:t>Members of Public Body Present</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4E239E" w:rsidRPr="004E239E" w14:paraId="71F75F65" w14:textId="77777777" w:rsidTr="00187357">
        <w:tc>
          <w:tcPr>
            <w:tcW w:w="10620" w:type="dxa"/>
            <w:tcBorders>
              <w:bottom w:val="single" w:sz="8" w:space="0" w:color="auto"/>
            </w:tcBorders>
          </w:tcPr>
          <w:p w14:paraId="397C55E1" w14:textId="77777777" w:rsidR="004E239E" w:rsidRPr="004E239E" w:rsidRDefault="004E239E" w:rsidP="005A0B0A">
            <w:pPr>
              <w:rPr>
                <w:sz w:val="26"/>
                <w:szCs w:val="26"/>
              </w:rPr>
            </w:pPr>
          </w:p>
        </w:tc>
      </w:tr>
      <w:tr w:rsidR="004E239E" w:rsidRPr="004E239E" w14:paraId="1AB6E338" w14:textId="77777777" w:rsidTr="00187357">
        <w:tc>
          <w:tcPr>
            <w:tcW w:w="10620" w:type="dxa"/>
            <w:tcBorders>
              <w:top w:val="single" w:sz="8" w:space="0" w:color="auto"/>
              <w:bottom w:val="single" w:sz="8" w:space="0" w:color="auto"/>
            </w:tcBorders>
          </w:tcPr>
          <w:p w14:paraId="3A138A8C" w14:textId="77777777" w:rsidR="004E239E" w:rsidRPr="004E239E" w:rsidRDefault="004E239E" w:rsidP="005A0B0A">
            <w:pPr>
              <w:rPr>
                <w:sz w:val="26"/>
                <w:szCs w:val="26"/>
              </w:rPr>
            </w:pPr>
          </w:p>
        </w:tc>
      </w:tr>
    </w:tbl>
    <w:p w14:paraId="20E99F4F" w14:textId="1DAC5B21" w:rsidR="00634551" w:rsidRPr="004E239E" w:rsidRDefault="00634551" w:rsidP="004E239E">
      <w:pPr>
        <w:spacing w:before="120"/>
        <w:rPr>
          <w:i/>
          <w:iCs/>
          <w:sz w:val="26"/>
          <w:szCs w:val="26"/>
        </w:rPr>
      </w:pPr>
      <w:r w:rsidRPr="004E239E">
        <w:rPr>
          <w:i/>
          <w:iCs/>
          <w:sz w:val="26"/>
          <w:szCs w:val="26"/>
        </w:rPr>
        <w:t>Members of Public Body Absent</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4E239E" w:rsidRPr="004E239E" w14:paraId="11F8EC47" w14:textId="77777777" w:rsidTr="00187357">
        <w:tc>
          <w:tcPr>
            <w:tcW w:w="10620" w:type="dxa"/>
            <w:tcBorders>
              <w:bottom w:val="single" w:sz="8" w:space="0" w:color="auto"/>
            </w:tcBorders>
          </w:tcPr>
          <w:p w14:paraId="0612955E" w14:textId="77777777" w:rsidR="004E239E" w:rsidRPr="004E239E" w:rsidRDefault="004E239E" w:rsidP="005A0B0A">
            <w:pPr>
              <w:rPr>
                <w:sz w:val="26"/>
                <w:szCs w:val="26"/>
              </w:rPr>
            </w:pPr>
          </w:p>
        </w:tc>
      </w:tr>
      <w:tr w:rsidR="004E239E" w:rsidRPr="004E239E" w14:paraId="5EE9FE18" w14:textId="77777777" w:rsidTr="00187357">
        <w:tc>
          <w:tcPr>
            <w:tcW w:w="10620" w:type="dxa"/>
            <w:tcBorders>
              <w:top w:val="single" w:sz="8" w:space="0" w:color="auto"/>
              <w:bottom w:val="single" w:sz="8" w:space="0" w:color="auto"/>
            </w:tcBorders>
          </w:tcPr>
          <w:p w14:paraId="158D0AF4" w14:textId="77777777" w:rsidR="004E239E" w:rsidRPr="004E239E" w:rsidRDefault="004E239E" w:rsidP="005A0B0A">
            <w:pPr>
              <w:rPr>
                <w:sz w:val="26"/>
                <w:szCs w:val="26"/>
              </w:rPr>
            </w:pPr>
          </w:p>
        </w:tc>
      </w:tr>
    </w:tbl>
    <w:p w14:paraId="5A4FDE0D" w14:textId="123988FC" w:rsidR="00634551" w:rsidRPr="004E239E" w:rsidRDefault="00634551" w:rsidP="004E239E">
      <w:pPr>
        <w:spacing w:before="120"/>
        <w:rPr>
          <w:i/>
          <w:iCs/>
          <w:sz w:val="26"/>
          <w:szCs w:val="26"/>
        </w:rPr>
      </w:pPr>
      <w:r w:rsidRPr="004E239E">
        <w:rPr>
          <w:i/>
          <w:iCs/>
          <w:sz w:val="26"/>
          <w:szCs w:val="26"/>
        </w:rPr>
        <w:t>Members of Public Body Recused</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4E239E" w:rsidRPr="004E239E" w14:paraId="6F83CBED" w14:textId="77777777" w:rsidTr="00187357">
        <w:tc>
          <w:tcPr>
            <w:tcW w:w="10620" w:type="dxa"/>
            <w:tcBorders>
              <w:bottom w:val="single" w:sz="8" w:space="0" w:color="auto"/>
            </w:tcBorders>
          </w:tcPr>
          <w:p w14:paraId="2F692381" w14:textId="77777777" w:rsidR="004E239E" w:rsidRPr="004E239E" w:rsidRDefault="004E239E" w:rsidP="00634551">
            <w:pPr>
              <w:rPr>
                <w:sz w:val="26"/>
                <w:szCs w:val="26"/>
              </w:rPr>
            </w:pPr>
          </w:p>
        </w:tc>
      </w:tr>
      <w:tr w:rsidR="004E239E" w:rsidRPr="004E239E" w14:paraId="7BA780F6" w14:textId="77777777" w:rsidTr="00187357">
        <w:tc>
          <w:tcPr>
            <w:tcW w:w="10620" w:type="dxa"/>
            <w:tcBorders>
              <w:top w:val="single" w:sz="8" w:space="0" w:color="auto"/>
              <w:bottom w:val="single" w:sz="8" w:space="0" w:color="auto"/>
            </w:tcBorders>
          </w:tcPr>
          <w:p w14:paraId="2E33288D" w14:textId="77777777" w:rsidR="004E239E" w:rsidRPr="004E239E" w:rsidRDefault="004E239E" w:rsidP="00634551">
            <w:pPr>
              <w:rPr>
                <w:sz w:val="26"/>
                <w:szCs w:val="26"/>
              </w:rPr>
            </w:pPr>
          </w:p>
        </w:tc>
      </w:tr>
    </w:tbl>
    <w:p w14:paraId="17CD2489" w14:textId="0FD4365D" w:rsidR="00287C77" w:rsidRDefault="00287C77" w:rsidP="004E239E">
      <w:pPr>
        <w:spacing w:before="120"/>
        <w:rPr>
          <w:i/>
          <w:iCs/>
          <w:sz w:val="26"/>
          <w:szCs w:val="26"/>
        </w:rPr>
      </w:pPr>
      <w:r>
        <w:rPr>
          <w:i/>
          <w:iCs/>
          <w:sz w:val="26"/>
          <w:szCs w:val="26"/>
        </w:rPr>
        <w:t>Persons invited into Executive Session: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287C77" w:rsidRPr="004E239E" w14:paraId="1C22836C" w14:textId="77777777" w:rsidTr="00187357">
        <w:tc>
          <w:tcPr>
            <w:tcW w:w="10620" w:type="dxa"/>
            <w:tcBorders>
              <w:bottom w:val="single" w:sz="8" w:space="0" w:color="auto"/>
            </w:tcBorders>
          </w:tcPr>
          <w:p w14:paraId="278B0A9A" w14:textId="77777777" w:rsidR="00287C77" w:rsidRPr="004E239E" w:rsidRDefault="00287C77" w:rsidP="00354F20">
            <w:pPr>
              <w:rPr>
                <w:sz w:val="26"/>
                <w:szCs w:val="26"/>
              </w:rPr>
            </w:pPr>
          </w:p>
        </w:tc>
      </w:tr>
      <w:tr w:rsidR="00287C77" w:rsidRPr="004E239E" w14:paraId="11B396BC" w14:textId="77777777" w:rsidTr="00187357">
        <w:tc>
          <w:tcPr>
            <w:tcW w:w="10620" w:type="dxa"/>
            <w:tcBorders>
              <w:top w:val="single" w:sz="8" w:space="0" w:color="auto"/>
              <w:bottom w:val="single" w:sz="8" w:space="0" w:color="auto"/>
            </w:tcBorders>
          </w:tcPr>
          <w:p w14:paraId="73189907" w14:textId="77777777" w:rsidR="00287C77" w:rsidRPr="004E239E" w:rsidRDefault="00287C77" w:rsidP="00354F20">
            <w:pPr>
              <w:rPr>
                <w:sz w:val="26"/>
                <w:szCs w:val="26"/>
              </w:rPr>
            </w:pPr>
          </w:p>
        </w:tc>
      </w:tr>
    </w:tbl>
    <w:p w14:paraId="4803C7AB" w14:textId="33FF4EDF" w:rsidR="00634551" w:rsidRPr="004E239E" w:rsidRDefault="00634551" w:rsidP="004E239E">
      <w:pPr>
        <w:spacing w:before="120"/>
        <w:rPr>
          <w:i/>
          <w:iCs/>
          <w:sz w:val="26"/>
          <w:szCs w:val="26"/>
        </w:rPr>
      </w:pPr>
      <w:r w:rsidRPr="004E239E">
        <w:rPr>
          <w:i/>
          <w:iCs/>
          <w:sz w:val="26"/>
          <w:szCs w:val="26"/>
        </w:rPr>
        <w:t>Minutes</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DB721E" w:rsidRPr="004E239E" w14:paraId="65AE416A" w14:textId="77777777" w:rsidTr="00187357">
        <w:tc>
          <w:tcPr>
            <w:tcW w:w="10620" w:type="dxa"/>
            <w:tcBorders>
              <w:bottom w:val="single" w:sz="8" w:space="0" w:color="auto"/>
            </w:tcBorders>
          </w:tcPr>
          <w:p w14:paraId="5BABB792" w14:textId="77777777" w:rsidR="00DB721E" w:rsidRPr="004E239E" w:rsidRDefault="00DB721E" w:rsidP="00634551">
            <w:pPr>
              <w:rPr>
                <w:sz w:val="26"/>
                <w:szCs w:val="26"/>
              </w:rPr>
            </w:pPr>
          </w:p>
        </w:tc>
      </w:tr>
      <w:tr w:rsidR="004E239E" w:rsidRPr="004E239E" w14:paraId="271899B1" w14:textId="77777777" w:rsidTr="00187357">
        <w:tc>
          <w:tcPr>
            <w:tcW w:w="10620" w:type="dxa"/>
            <w:tcBorders>
              <w:top w:val="single" w:sz="8" w:space="0" w:color="auto"/>
              <w:bottom w:val="single" w:sz="8" w:space="0" w:color="auto"/>
            </w:tcBorders>
          </w:tcPr>
          <w:p w14:paraId="637F5624" w14:textId="77777777" w:rsidR="004E239E" w:rsidRPr="004E239E" w:rsidRDefault="004E239E" w:rsidP="00634551">
            <w:pPr>
              <w:rPr>
                <w:sz w:val="26"/>
                <w:szCs w:val="26"/>
              </w:rPr>
            </w:pPr>
          </w:p>
        </w:tc>
      </w:tr>
      <w:tr w:rsidR="00187357" w:rsidRPr="004E239E" w14:paraId="46F70A15" w14:textId="77777777" w:rsidTr="00187357">
        <w:tc>
          <w:tcPr>
            <w:tcW w:w="10620" w:type="dxa"/>
            <w:tcBorders>
              <w:top w:val="single" w:sz="8" w:space="0" w:color="auto"/>
              <w:bottom w:val="single" w:sz="8" w:space="0" w:color="auto"/>
            </w:tcBorders>
          </w:tcPr>
          <w:p w14:paraId="3E907576" w14:textId="77777777" w:rsidR="00187357" w:rsidRPr="004E239E" w:rsidRDefault="00187357" w:rsidP="00634551">
            <w:pPr>
              <w:rPr>
                <w:sz w:val="26"/>
                <w:szCs w:val="26"/>
              </w:rPr>
            </w:pPr>
          </w:p>
        </w:tc>
      </w:tr>
      <w:tr w:rsidR="004E239E" w:rsidRPr="004E239E" w14:paraId="27689221" w14:textId="77777777" w:rsidTr="00187357">
        <w:tc>
          <w:tcPr>
            <w:tcW w:w="10620" w:type="dxa"/>
            <w:tcBorders>
              <w:top w:val="single" w:sz="8" w:space="0" w:color="auto"/>
              <w:bottom w:val="single" w:sz="8" w:space="0" w:color="auto"/>
            </w:tcBorders>
          </w:tcPr>
          <w:p w14:paraId="503BF666" w14:textId="77777777" w:rsidR="004E239E" w:rsidRPr="004E239E" w:rsidRDefault="004E239E" w:rsidP="00634551">
            <w:pPr>
              <w:rPr>
                <w:sz w:val="26"/>
                <w:szCs w:val="26"/>
              </w:rPr>
            </w:pPr>
          </w:p>
        </w:tc>
      </w:tr>
      <w:tr w:rsidR="004E239E" w:rsidRPr="004E239E" w14:paraId="2F39B6C9" w14:textId="77777777" w:rsidTr="00187357">
        <w:tc>
          <w:tcPr>
            <w:tcW w:w="10620" w:type="dxa"/>
            <w:tcBorders>
              <w:top w:val="single" w:sz="8" w:space="0" w:color="auto"/>
              <w:bottom w:val="single" w:sz="8" w:space="0" w:color="auto"/>
            </w:tcBorders>
          </w:tcPr>
          <w:p w14:paraId="2528F487" w14:textId="77777777" w:rsidR="004E239E" w:rsidRPr="004E239E" w:rsidRDefault="004E239E" w:rsidP="00634551">
            <w:pPr>
              <w:rPr>
                <w:sz w:val="26"/>
                <w:szCs w:val="26"/>
              </w:rPr>
            </w:pPr>
          </w:p>
        </w:tc>
      </w:tr>
      <w:tr w:rsidR="004E239E" w:rsidRPr="004E239E" w14:paraId="52D5CC80" w14:textId="77777777" w:rsidTr="00187357">
        <w:tc>
          <w:tcPr>
            <w:tcW w:w="10620" w:type="dxa"/>
            <w:tcBorders>
              <w:top w:val="single" w:sz="8" w:space="0" w:color="auto"/>
              <w:bottom w:val="single" w:sz="8" w:space="0" w:color="auto"/>
            </w:tcBorders>
          </w:tcPr>
          <w:p w14:paraId="6C9CB4ED" w14:textId="77777777" w:rsidR="004E239E" w:rsidRPr="004E239E" w:rsidRDefault="004E239E" w:rsidP="00634551">
            <w:pPr>
              <w:rPr>
                <w:sz w:val="26"/>
                <w:szCs w:val="26"/>
              </w:rPr>
            </w:pPr>
          </w:p>
        </w:tc>
      </w:tr>
      <w:tr w:rsidR="004E239E" w:rsidRPr="004E239E" w14:paraId="42FC6EDE" w14:textId="77777777" w:rsidTr="00187357">
        <w:tc>
          <w:tcPr>
            <w:tcW w:w="10620" w:type="dxa"/>
            <w:tcBorders>
              <w:top w:val="single" w:sz="8" w:space="0" w:color="auto"/>
              <w:bottom w:val="single" w:sz="8" w:space="0" w:color="auto"/>
            </w:tcBorders>
          </w:tcPr>
          <w:p w14:paraId="05AC6DC9" w14:textId="77777777" w:rsidR="004E239E" w:rsidRPr="004E239E" w:rsidRDefault="004E239E" w:rsidP="00634551">
            <w:pPr>
              <w:rPr>
                <w:sz w:val="26"/>
                <w:szCs w:val="26"/>
              </w:rPr>
            </w:pPr>
          </w:p>
        </w:tc>
      </w:tr>
      <w:tr w:rsidR="004E239E" w:rsidRPr="004E239E" w14:paraId="6026AEEB" w14:textId="77777777" w:rsidTr="00187357">
        <w:tc>
          <w:tcPr>
            <w:tcW w:w="10620" w:type="dxa"/>
            <w:tcBorders>
              <w:top w:val="single" w:sz="8" w:space="0" w:color="auto"/>
              <w:bottom w:val="single" w:sz="8" w:space="0" w:color="auto"/>
            </w:tcBorders>
          </w:tcPr>
          <w:p w14:paraId="41E097A7" w14:textId="77777777" w:rsidR="004E239E" w:rsidRPr="004E239E" w:rsidRDefault="004E239E" w:rsidP="00634551">
            <w:pPr>
              <w:rPr>
                <w:sz w:val="26"/>
                <w:szCs w:val="26"/>
              </w:rPr>
            </w:pPr>
          </w:p>
        </w:tc>
      </w:tr>
      <w:tr w:rsidR="004E239E" w:rsidRPr="004E239E" w14:paraId="368C276A" w14:textId="77777777" w:rsidTr="00187357">
        <w:tc>
          <w:tcPr>
            <w:tcW w:w="10620" w:type="dxa"/>
            <w:tcBorders>
              <w:top w:val="single" w:sz="8" w:space="0" w:color="auto"/>
              <w:bottom w:val="single" w:sz="8" w:space="0" w:color="auto"/>
            </w:tcBorders>
          </w:tcPr>
          <w:p w14:paraId="6EE73293" w14:textId="77777777" w:rsidR="004E239E" w:rsidRPr="004E239E" w:rsidRDefault="004E239E" w:rsidP="00634551">
            <w:pPr>
              <w:rPr>
                <w:sz w:val="26"/>
                <w:szCs w:val="26"/>
              </w:rPr>
            </w:pPr>
          </w:p>
        </w:tc>
      </w:tr>
      <w:tr w:rsidR="004E239E" w:rsidRPr="004E239E" w14:paraId="6F66E070" w14:textId="77777777" w:rsidTr="00187357">
        <w:tc>
          <w:tcPr>
            <w:tcW w:w="10620" w:type="dxa"/>
            <w:tcBorders>
              <w:top w:val="single" w:sz="8" w:space="0" w:color="auto"/>
              <w:bottom w:val="single" w:sz="8" w:space="0" w:color="auto"/>
            </w:tcBorders>
          </w:tcPr>
          <w:p w14:paraId="4825DB9D" w14:textId="77777777" w:rsidR="004E239E" w:rsidRPr="004E239E" w:rsidRDefault="004E239E" w:rsidP="00634551">
            <w:pPr>
              <w:rPr>
                <w:sz w:val="26"/>
                <w:szCs w:val="26"/>
              </w:rPr>
            </w:pPr>
          </w:p>
        </w:tc>
      </w:tr>
      <w:tr w:rsidR="004E239E" w:rsidRPr="004E239E" w14:paraId="7CCE6134" w14:textId="77777777" w:rsidTr="00187357">
        <w:tc>
          <w:tcPr>
            <w:tcW w:w="10620" w:type="dxa"/>
            <w:tcBorders>
              <w:top w:val="single" w:sz="8" w:space="0" w:color="auto"/>
              <w:bottom w:val="single" w:sz="8" w:space="0" w:color="auto"/>
            </w:tcBorders>
          </w:tcPr>
          <w:p w14:paraId="68360E45" w14:textId="77777777" w:rsidR="004E239E" w:rsidRPr="004E239E" w:rsidRDefault="004E239E" w:rsidP="00634551">
            <w:pPr>
              <w:rPr>
                <w:sz w:val="26"/>
                <w:szCs w:val="26"/>
              </w:rPr>
            </w:pPr>
          </w:p>
        </w:tc>
      </w:tr>
    </w:tbl>
    <w:p w14:paraId="4EC7033A" w14:textId="77777777" w:rsidR="00E77F67" w:rsidRDefault="00E77F67" w:rsidP="004E239E">
      <w:pPr>
        <w:spacing w:before="120"/>
        <w:rPr>
          <w:i/>
          <w:iCs/>
          <w:sz w:val="26"/>
          <w:szCs w:val="26"/>
        </w:rPr>
      </w:pPr>
    </w:p>
    <w:p w14:paraId="06C9C3E2" w14:textId="6C1A79FE" w:rsidR="00634551" w:rsidRPr="004E239E" w:rsidRDefault="00634551" w:rsidP="004E239E">
      <w:pPr>
        <w:spacing w:before="120"/>
        <w:rPr>
          <w:i/>
          <w:iCs/>
          <w:sz w:val="26"/>
          <w:szCs w:val="26"/>
        </w:rPr>
      </w:pPr>
      <w:r w:rsidRPr="004E239E">
        <w:rPr>
          <w:i/>
          <w:iCs/>
          <w:sz w:val="26"/>
          <w:szCs w:val="26"/>
        </w:rPr>
        <w:t>Time exiting Executive Session</w:t>
      </w:r>
      <w:r w:rsidRPr="004E239E">
        <w:rPr>
          <w:sz w:val="26"/>
          <w:szCs w:val="26"/>
        </w:rPr>
        <w:t>:</w:t>
      </w:r>
    </w:p>
    <w:tbl>
      <w:tblPr>
        <w:tblStyle w:val="TableGrid"/>
        <w:tblW w:w="0" w:type="auto"/>
        <w:tblLook w:val="04A0" w:firstRow="1" w:lastRow="0" w:firstColumn="1" w:lastColumn="0" w:noHBand="0" w:noVBand="1"/>
      </w:tblPr>
      <w:tblGrid>
        <w:gridCol w:w="10620"/>
      </w:tblGrid>
      <w:tr w:rsidR="004E239E" w:rsidRPr="004E239E" w14:paraId="0E2C954A" w14:textId="77777777" w:rsidTr="00187357">
        <w:tc>
          <w:tcPr>
            <w:tcW w:w="10620" w:type="dxa"/>
            <w:tcBorders>
              <w:top w:val="nil"/>
              <w:left w:val="nil"/>
              <w:bottom w:val="single" w:sz="8" w:space="0" w:color="auto"/>
              <w:right w:val="nil"/>
            </w:tcBorders>
          </w:tcPr>
          <w:p w14:paraId="41525250" w14:textId="77777777" w:rsidR="004E239E" w:rsidRPr="004E239E" w:rsidRDefault="004E239E" w:rsidP="00634551">
            <w:pPr>
              <w:rPr>
                <w:sz w:val="26"/>
                <w:szCs w:val="26"/>
              </w:rPr>
            </w:pPr>
          </w:p>
        </w:tc>
      </w:tr>
    </w:tbl>
    <w:p w14:paraId="24FAA33F" w14:textId="6F336D6D" w:rsidR="00634551" w:rsidRPr="004E239E" w:rsidRDefault="00634551" w:rsidP="004E239E">
      <w:pPr>
        <w:spacing w:before="120"/>
        <w:rPr>
          <w:sz w:val="26"/>
          <w:szCs w:val="26"/>
        </w:rPr>
      </w:pPr>
      <w:r w:rsidRPr="004E239E">
        <w:rPr>
          <w:i/>
          <w:iCs/>
          <w:sz w:val="26"/>
          <w:szCs w:val="26"/>
        </w:rPr>
        <w:t>Prepared by</w:t>
      </w:r>
      <w:r w:rsidRPr="004E239E">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93"/>
        <w:gridCol w:w="4001"/>
        <w:gridCol w:w="247"/>
        <w:gridCol w:w="2124"/>
      </w:tblGrid>
      <w:tr w:rsidR="00187357" w:rsidRPr="004E239E" w14:paraId="6E5B5E67" w14:textId="77777777" w:rsidTr="00E77F67">
        <w:trPr>
          <w:trHeight w:val="595"/>
        </w:trPr>
        <w:tc>
          <w:tcPr>
            <w:tcW w:w="10620" w:type="dxa"/>
            <w:gridSpan w:val="5"/>
          </w:tcPr>
          <w:p w14:paraId="2AEB62D1" w14:textId="77777777" w:rsidR="00187357" w:rsidRDefault="00187357" w:rsidP="00354F20">
            <w:pPr>
              <w:rPr>
                <w:sz w:val="26"/>
                <w:szCs w:val="26"/>
              </w:rPr>
            </w:pPr>
          </w:p>
          <w:p w14:paraId="1CB6F06F" w14:textId="77777777" w:rsidR="00E77F67" w:rsidRDefault="00E77F67" w:rsidP="00354F20">
            <w:pPr>
              <w:rPr>
                <w:sz w:val="26"/>
                <w:szCs w:val="26"/>
              </w:rPr>
            </w:pPr>
          </w:p>
          <w:p w14:paraId="64997647" w14:textId="233AAACB" w:rsidR="00E77F67" w:rsidRPr="004E239E" w:rsidRDefault="00E77F67" w:rsidP="00354F20">
            <w:pPr>
              <w:rPr>
                <w:sz w:val="26"/>
                <w:szCs w:val="26"/>
              </w:rPr>
            </w:pPr>
          </w:p>
        </w:tc>
      </w:tr>
      <w:tr w:rsidR="00E77F67" w:rsidRPr="00E77F67" w14:paraId="125458AA" w14:textId="77777777" w:rsidTr="00E77F67">
        <w:tc>
          <w:tcPr>
            <w:tcW w:w="3955" w:type="dxa"/>
            <w:tcBorders>
              <w:top w:val="single" w:sz="8" w:space="0" w:color="auto"/>
            </w:tcBorders>
          </w:tcPr>
          <w:p w14:paraId="68D659B6" w14:textId="77777777" w:rsidR="00E77F67" w:rsidRPr="00E77F67" w:rsidRDefault="00E77F67" w:rsidP="00E77F67">
            <w:pPr>
              <w:ind w:left="-109"/>
              <w:rPr>
                <w:i/>
                <w:iCs/>
                <w:sz w:val="26"/>
                <w:szCs w:val="26"/>
              </w:rPr>
            </w:pPr>
            <w:r w:rsidRPr="00E77F67">
              <w:rPr>
                <w:i/>
                <w:iCs/>
                <w:sz w:val="26"/>
                <w:szCs w:val="26"/>
              </w:rPr>
              <w:t>Printed Name</w:t>
            </w:r>
          </w:p>
        </w:tc>
        <w:tc>
          <w:tcPr>
            <w:tcW w:w="293" w:type="dxa"/>
          </w:tcPr>
          <w:p w14:paraId="3B24083F" w14:textId="68B07811" w:rsidR="00E77F67" w:rsidRPr="00E77F67" w:rsidRDefault="00E77F67" w:rsidP="00354F20">
            <w:pPr>
              <w:rPr>
                <w:i/>
                <w:iCs/>
                <w:sz w:val="26"/>
                <w:szCs w:val="26"/>
              </w:rPr>
            </w:pPr>
          </w:p>
        </w:tc>
        <w:tc>
          <w:tcPr>
            <w:tcW w:w="4001" w:type="dxa"/>
            <w:tcBorders>
              <w:top w:val="single" w:sz="8" w:space="0" w:color="auto"/>
            </w:tcBorders>
          </w:tcPr>
          <w:p w14:paraId="61E0AB4C" w14:textId="54FB0309" w:rsidR="00E77F67" w:rsidRPr="00E77F67" w:rsidRDefault="00E77F67" w:rsidP="00E77F67">
            <w:pPr>
              <w:ind w:left="-123"/>
              <w:rPr>
                <w:i/>
                <w:iCs/>
                <w:sz w:val="26"/>
                <w:szCs w:val="26"/>
              </w:rPr>
            </w:pPr>
            <w:r w:rsidRPr="00E77F67">
              <w:rPr>
                <w:i/>
                <w:iCs/>
                <w:sz w:val="26"/>
                <w:szCs w:val="26"/>
              </w:rPr>
              <w:t>Signature</w:t>
            </w:r>
          </w:p>
        </w:tc>
        <w:tc>
          <w:tcPr>
            <w:tcW w:w="247" w:type="dxa"/>
          </w:tcPr>
          <w:p w14:paraId="031862D2" w14:textId="77777777" w:rsidR="00E77F67" w:rsidRPr="00E77F67" w:rsidRDefault="00E77F67" w:rsidP="00354F20">
            <w:pPr>
              <w:rPr>
                <w:i/>
                <w:iCs/>
                <w:sz w:val="26"/>
                <w:szCs w:val="26"/>
              </w:rPr>
            </w:pPr>
          </w:p>
        </w:tc>
        <w:tc>
          <w:tcPr>
            <w:tcW w:w="2124" w:type="dxa"/>
            <w:tcBorders>
              <w:top w:val="single" w:sz="8" w:space="0" w:color="auto"/>
            </w:tcBorders>
          </w:tcPr>
          <w:p w14:paraId="001720DC" w14:textId="0B817B0D" w:rsidR="00E77F67" w:rsidRPr="00E77F67" w:rsidRDefault="00E77F67" w:rsidP="00E77F67">
            <w:pPr>
              <w:ind w:left="-57"/>
              <w:rPr>
                <w:i/>
                <w:iCs/>
                <w:sz w:val="26"/>
                <w:szCs w:val="26"/>
              </w:rPr>
            </w:pPr>
            <w:r w:rsidRPr="00E77F67">
              <w:rPr>
                <w:i/>
                <w:iCs/>
                <w:sz w:val="26"/>
                <w:szCs w:val="26"/>
              </w:rPr>
              <w:t>Date</w:t>
            </w:r>
          </w:p>
        </w:tc>
      </w:tr>
    </w:tbl>
    <w:p w14:paraId="0484BB6D" w14:textId="77777777" w:rsidR="00187357" w:rsidRPr="004E239E" w:rsidRDefault="00187357" w:rsidP="00DB721E">
      <w:pPr>
        <w:spacing w:after="240"/>
        <w:rPr>
          <w:sz w:val="26"/>
          <w:szCs w:val="26"/>
        </w:rPr>
      </w:pPr>
    </w:p>
    <w:sectPr w:rsidR="00187357" w:rsidRPr="004E239E" w:rsidSect="00187357">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B5EC3" w14:textId="77777777" w:rsidR="0098787C" w:rsidRDefault="0098787C" w:rsidP="004E239E">
      <w:r>
        <w:separator/>
      </w:r>
    </w:p>
  </w:endnote>
  <w:endnote w:type="continuationSeparator" w:id="0">
    <w:p w14:paraId="36CE0B39" w14:textId="77777777" w:rsidR="0098787C" w:rsidRDefault="0098787C" w:rsidP="004E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F52CC" w14:textId="77777777" w:rsidR="0098787C" w:rsidRDefault="0098787C" w:rsidP="004E239E">
      <w:r>
        <w:separator/>
      </w:r>
    </w:p>
  </w:footnote>
  <w:footnote w:type="continuationSeparator" w:id="0">
    <w:p w14:paraId="2B1F503D" w14:textId="77777777" w:rsidR="0098787C" w:rsidRDefault="0098787C" w:rsidP="004E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D141" w14:textId="6892903B" w:rsidR="003D6FD4" w:rsidRPr="009C162F" w:rsidRDefault="003D6FD4" w:rsidP="003D6FD4">
    <w:pPr>
      <w:pStyle w:val="Header"/>
      <w:jc w:val="right"/>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75339" w14:textId="343F38F1" w:rsidR="009C162F" w:rsidRPr="009C162F" w:rsidRDefault="009C162F" w:rsidP="009C162F">
    <w:pPr>
      <w:pStyle w:val="Header"/>
      <w:jc w:val="right"/>
      <w:rPr>
        <w:i/>
        <w:iCs/>
        <w:sz w:val="18"/>
        <w:szCs w:val="18"/>
      </w:rPr>
    </w:pPr>
    <w:r w:rsidRPr="009C162F">
      <w:rPr>
        <w:i/>
        <w:iCs/>
        <w:sz w:val="18"/>
        <w:szCs w:val="18"/>
      </w:rPr>
      <w:t>Created 11/2024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E340" w14:textId="77777777" w:rsidR="00F261B7" w:rsidRDefault="00F261B7" w:rsidP="00F261B7">
    <w:pPr>
      <w:pStyle w:val="Header"/>
      <w:jc w:val="center"/>
    </w:pPr>
    <w:r>
      <w:rPr>
        <w:b/>
        <w:bCs/>
        <w:smallCaps/>
        <w:sz w:val="28"/>
        <w:szCs w:val="28"/>
      </w:rPr>
      <w:t>***</w:t>
    </w:r>
    <w:r w:rsidRPr="004E239E">
      <w:rPr>
        <w:b/>
        <w:bCs/>
        <w:smallCaps/>
        <w:sz w:val="28"/>
        <w:szCs w:val="28"/>
      </w:rPr>
      <w:t>CONFIDENTIAL</w:t>
    </w:r>
    <w:r>
      <w:rPr>
        <w:b/>
        <w:bCs/>
        <w:smallCap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632BC"/>
    <w:multiLevelType w:val="hybridMultilevel"/>
    <w:tmpl w:val="C70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51B2B"/>
    <w:multiLevelType w:val="hybridMultilevel"/>
    <w:tmpl w:val="8E6A0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F47A3"/>
    <w:multiLevelType w:val="hybridMultilevel"/>
    <w:tmpl w:val="0C0EE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221671">
    <w:abstractNumId w:val="2"/>
  </w:num>
  <w:num w:numId="2" w16cid:durableId="2052993812">
    <w:abstractNumId w:val="1"/>
  </w:num>
  <w:num w:numId="3" w16cid:durableId="24138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51"/>
    <w:rsid w:val="00017510"/>
    <w:rsid w:val="0002724A"/>
    <w:rsid w:val="000B2E57"/>
    <w:rsid w:val="00155C7D"/>
    <w:rsid w:val="00187357"/>
    <w:rsid w:val="00191E27"/>
    <w:rsid w:val="001B0F4B"/>
    <w:rsid w:val="001B43C4"/>
    <w:rsid w:val="001C31CC"/>
    <w:rsid w:val="001E2177"/>
    <w:rsid w:val="00244310"/>
    <w:rsid w:val="00287C77"/>
    <w:rsid w:val="002B00D1"/>
    <w:rsid w:val="00322A1C"/>
    <w:rsid w:val="00394635"/>
    <w:rsid w:val="003B2AE7"/>
    <w:rsid w:val="003B3150"/>
    <w:rsid w:val="003D6FD4"/>
    <w:rsid w:val="00413239"/>
    <w:rsid w:val="004213CB"/>
    <w:rsid w:val="004356C9"/>
    <w:rsid w:val="004E0424"/>
    <w:rsid w:val="004E239E"/>
    <w:rsid w:val="004F64E9"/>
    <w:rsid w:val="005776A9"/>
    <w:rsid w:val="005A360B"/>
    <w:rsid w:val="005A563A"/>
    <w:rsid w:val="005B13DE"/>
    <w:rsid w:val="005B47AC"/>
    <w:rsid w:val="00632B13"/>
    <w:rsid w:val="00634551"/>
    <w:rsid w:val="00645B58"/>
    <w:rsid w:val="00674F0F"/>
    <w:rsid w:val="00694954"/>
    <w:rsid w:val="00694EA3"/>
    <w:rsid w:val="00696A1C"/>
    <w:rsid w:val="006D0A00"/>
    <w:rsid w:val="006D23F7"/>
    <w:rsid w:val="006F5CBA"/>
    <w:rsid w:val="00727D24"/>
    <w:rsid w:val="0074045B"/>
    <w:rsid w:val="00765FC5"/>
    <w:rsid w:val="007674CF"/>
    <w:rsid w:val="007C154C"/>
    <w:rsid w:val="007C67EF"/>
    <w:rsid w:val="007F3F88"/>
    <w:rsid w:val="008263BF"/>
    <w:rsid w:val="008614B3"/>
    <w:rsid w:val="00871AFD"/>
    <w:rsid w:val="00882D3B"/>
    <w:rsid w:val="00885465"/>
    <w:rsid w:val="008A652E"/>
    <w:rsid w:val="00964DE2"/>
    <w:rsid w:val="0098787C"/>
    <w:rsid w:val="009C162F"/>
    <w:rsid w:val="009E7205"/>
    <w:rsid w:val="00A10863"/>
    <w:rsid w:val="00A248B6"/>
    <w:rsid w:val="00A817E1"/>
    <w:rsid w:val="00A91872"/>
    <w:rsid w:val="00AA2C13"/>
    <w:rsid w:val="00B032F3"/>
    <w:rsid w:val="00B14585"/>
    <w:rsid w:val="00B22D9C"/>
    <w:rsid w:val="00B85F13"/>
    <w:rsid w:val="00B96D42"/>
    <w:rsid w:val="00BC0A80"/>
    <w:rsid w:val="00BD2665"/>
    <w:rsid w:val="00BE7542"/>
    <w:rsid w:val="00BF0E66"/>
    <w:rsid w:val="00C17C1C"/>
    <w:rsid w:val="00C51C1B"/>
    <w:rsid w:val="00C943C5"/>
    <w:rsid w:val="00CF19ED"/>
    <w:rsid w:val="00D160A7"/>
    <w:rsid w:val="00DB721E"/>
    <w:rsid w:val="00DE230A"/>
    <w:rsid w:val="00DE4801"/>
    <w:rsid w:val="00E530A3"/>
    <w:rsid w:val="00E77F67"/>
    <w:rsid w:val="00E90CF3"/>
    <w:rsid w:val="00EC5DAE"/>
    <w:rsid w:val="00EF7FC1"/>
    <w:rsid w:val="00F261B7"/>
    <w:rsid w:val="00F276BE"/>
    <w:rsid w:val="00F415F5"/>
    <w:rsid w:val="00F531B0"/>
    <w:rsid w:val="00F90977"/>
    <w:rsid w:val="00F93D02"/>
    <w:rsid w:val="00FC326B"/>
    <w:rsid w:val="04662C5E"/>
    <w:rsid w:val="08168D25"/>
    <w:rsid w:val="087D3BED"/>
    <w:rsid w:val="1FDD3BD1"/>
    <w:rsid w:val="32EDD9A4"/>
    <w:rsid w:val="3DAC7D39"/>
    <w:rsid w:val="5CF7BC2D"/>
    <w:rsid w:val="64AB99C2"/>
    <w:rsid w:val="661663DA"/>
    <w:rsid w:val="6A1F355A"/>
    <w:rsid w:val="706D4114"/>
    <w:rsid w:val="752789DA"/>
    <w:rsid w:val="79F0F98E"/>
    <w:rsid w:val="79FAF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07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76A9"/>
    <w:rPr>
      <w:color w:val="808080"/>
    </w:rPr>
  </w:style>
  <w:style w:type="paragraph" w:styleId="Header">
    <w:name w:val="header"/>
    <w:basedOn w:val="Normal"/>
    <w:link w:val="HeaderChar"/>
    <w:uiPriority w:val="99"/>
    <w:unhideWhenUsed/>
    <w:rsid w:val="004E239E"/>
    <w:pPr>
      <w:tabs>
        <w:tab w:val="center" w:pos="4680"/>
        <w:tab w:val="right" w:pos="9360"/>
      </w:tabs>
    </w:pPr>
  </w:style>
  <w:style w:type="character" w:customStyle="1" w:styleId="HeaderChar">
    <w:name w:val="Header Char"/>
    <w:basedOn w:val="DefaultParagraphFont"/>
    <w:link w:val="Header"/>
    <w:uiPriority w:val="99"/>
    <w:rsid w:val="004E239E"/>
  </w:style>
  <w:style w:type="paragraph" w:styleId="Footer">
    <w:name w:val="footer"/>
    <w:basedOn w:val="Normal"/>
    <w:link w:val="FooterChar"/>
    <w:uiPriority w:val="99"/>
    <w:unhideWhenUsed/>
    <w:rsid w:val="004E239E"/>
    <w:pPr>
      <w:tabs>
        <w:tab w:val="center" w:pos="4680"/>
        <w:tab w:val="right" w:pos="9360"/>
      </w:tabs>
    </w:pPr>
  </w:style>
  <w:style w:type="character" w:customStyle="1" w:styleId="FooterChar">
    <w:name w:val="Footer Char"/>
    <w:basedOn w:val="DefaultParagraphFont"/>
    <w:link w:val="Footer"/>
    <w:uiPriority w:val="99"/>
    <w:rsid w:val="004E239E"/>
  </w:style>
  <w:style w:type="paragraph" w:styleId="ListParagraph">
    <w:name w:val="List Paragraph"/>
    <w:basedOn w:val="Normal"/>
    <w:uiPriority w:val="34"/>
    <w:qFormat/>
    <w:rsid w:val="00DE4801"/>
    <w:pPr>
      <w:ind w:left="720"/>
      <w:contextualSpacing/>
    </w:pPr>
  </w:style>
  <w:style w:type="character" w:styleId="CommentReference">
    <w:name w:val="annotation reference"/>
    <w:basedOn w:val="DefaultParagraphFont"/>
    <w:uiPriority w:val="99"/>
    <w:semiHidden/>
    <w:unhideWhenUsed/>
    <w:rsid w:val="00D160A7"/>
    <w:rPr>
      <w:sz w:val="16"/>
      <w:szCs w:val="16"/>
    </w:rPr>
  </w:style>
  <w:style w:type="paragraph" w:styleId="CommentText">
    <w:name w:val="annotation text"/>
    <w:basedOn w:val="Normal"/>
    <w:link w:val="CommentTextChar"/>
    <w:uiPriority w:val="99"/>
    <w:unhideWhenUsed/>
    <w:rsid w:val="00D160A7"/>
    <w:rPr>
      <w:sz w:val="20"/>
      <w:szCs w:val="20"/>
    </w:rPr>
  </w:style>
  <w:style w:type="character" w:customStyle="1" w:styleId="CommentTextChar">
    <w:name w:val="Comment Text Char"/>
    <w:basedOn w:val="DefaultParagraphFont"/>
    <w:link w:val="CommentText"/>
    <w:uiPriority w:val="99"/>
    <w:rsid w:val="00D160A7"/>
    <w:rPr>
      <w:sz w:val="20"/>
      <w:szCs w:val="20"/>
    </w:rPr>
  </w:style>
  <w:style w:type="paragraph" w:styleId="CommentSubject">
    <w:name w:val="annotation subject"/>
    <w:basedOn w:val="CommentText"/>
    <w:next w:val="CommentText"/>
    <w:link w:val="CommentSubjectChar"/>
    <w:uiPriority w:val="99"/>
    <w:semiHidden/>
    <w:unhideWhenUsed/>
    <w:rsid w:val="00D160A7"/>
    <w:rPr>
      <w:b/>
      <w:bCs/>
    </w:rPr>
  </w:style>
  <w:style w:type="character" w:customStyle="1" w:styleId="CommentSubjectChar">
    <w:name w:val="Comment Subject Char"/>
    <w:basedOn w:val="CommentTextChar"/>
    <w:link w:val="CommentSubject"/>
    <w:uiPriority w:val="99"/>
    <w:semiHidden/>
    <w:rsid w:val="00D160A7"/>
    <w:rPr>
      <w:b/>
      <w:bCs/>
      <w:sz w:val="20"/>
      <w:szCs w:val="20"/>
    </w:rPr>
  </w:style>
  <w:style w:type="character" w:styleId="Hyperlink">
    <w:name w:val="Hyperlink"/>
    <w:basedOn w:val="DefaultParagraphFont"/>
    <w:uiPriority w:val="99"/>
    <w:unhideWhenUsed/>
    <w:rsid w:val="00EC5DAE"/>
    <w:rPr>
      <w:color w:val="0563C1" w:themeColor="hyperlink"/>
      <w:u w:val="single"/>
    </w:rPr>
  </w:style>
  <w:style w:type="character" w:styleId="UnresolvedMention">
    <w:name w:val="Unresolved Mention"/>
    <w:basedOn w:val="DefaultParagraphFont"/>
    <w:uiPriority w:val="99"/>
    <w:semiHidden/>
    <w:unhideWhenUsed/>
    <w:rsid w:val="00EC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n.net/applications/oscn/DeliverDocument.asp?CiteID=4734"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cn.net/applications/oscn/DeliverDocument.asp?CiteID=73437" TargetMode="External"/><Relationship Id="rId12" Type="http://schemas.openxmlformats.org/officeDocument/2006/relationships/hyperlink" Target="https://www.oscn.net/applications/oscn/DeliverDocument.asp?CiteID=4685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cn.net/applications/oscn/DeliverDocument.asp?CiteID=468534"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scn.net/applications/oscn/DeliverDocument.asp?CiteID=468534"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scn.net/applications/oscn/DeliverDocument.asp?CiteID=46853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A4239712E1D499FADD74DF6DCD264" ma:contentTypeVersion="21" ma:contentTypeDescription="Create a new document." ma:contentTypeScope="" ma:versionID="31070abb052bc2d812fc86a8dd37a0b0">
  <xsd:schema xmlns:xsd="http://www.w3.org/2001/XMLSchema" xmlns:xs="http://www.w3.org/2001/XMLSchema" xmlns:p="http://schemas.microsoft.com/office/2006/metadata/properties" xmlns:ns1="http://schemas.microsoft.com/sharepoint/v3" xmlns:ns2="866ca6f8-6f0d-449d-9b17-08e9ba591e90" xmlns:ns3="69cda783-766d-4996-9b91-c876ffa32b1c" targetNamespace="http://schemas.microsoft.com/office/2006/metadata/properties" ma:root="true" ma:fieldsID="206a959688871c97863c4adc33955682" ns1:_="" ns2:_="" ns3:_="">
    <xsd:import namespace="http://schemas.microsoft.com/sharepoint/v3"/>
    <xsd:import namespace="866ca6f8-6f0d-449d-9b17-08e9ba591e90"/>
    <xsd:import namespace="69cda783-766d-4996-9b91-c876ffa32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Brad" minOccurs="0"/>
                <xsd:element ref="ns2:Assignedt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ca6f8-6f0d-449d-9b17-08e9ba591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Brad" ma:index="22" nillable="true" ma:displayName="Brad" ma:format="Dropdown" ma:list="UserInfo" ma:SharePointGroup="0" ma:internalName="Br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to" ma:index="23" nillable="true" ma:displayName="Assigned to" ma:format="Dropdown" ma:internalName="Assignedto">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da783-766d-4996-9b91-c876ffa32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5d9660-8db6-4896-95c9-b702b78e2530}" ma:internalName="TaxCatchAll" ma:showField="CatchAllData" ma:web="69cda783-766d-4996-9b91-c876ffa32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ca6f8-6f0d-449d-9b17-08e9ba591e90">
      <Terms xmlns="http://schemas.microsoft.com/office/infopath/2007/PartnerControls"/>
    </lcf76f155ced4ddcb4097134ff3c332f>
    <TaxCatchAll xmlns="69cda783-766d-4996-9b91-c876ffa32b1c" xsi:nil="true"/>
    <Brad xmlns="866ca6f8-6f0d-449d-9b17-08e9ba591e90">
      <UserInfo>
        <DisplayName/>
        <AccountId xsi:nil="true"/>
        <AccountType/>
      </UserInfo>
    </Brad>
    <_ip_UnifiedCompliancePolicyUIAction xmlns="http://schemas.microsoft.com/sharepoint/v3" xsi:nil="true"/>
    <_ip_UnifiedCompliancePolicyProperties xmlns="http://schemas.microsoft.com/sharepoint/v3" xsi:nil="true"/>
    <Assignedto xmlns="866ca6f8-6f0d-449d-9b17-08e9ba591e90" xsi:nil="true"/>
    <SharedWithUsers xmlns="69cda783-766d-4996-9b91-c876ffa32b1c">
      <UserInfo>
        <DisplayName>Traci Ballard</DisplayName>
        <AccountId>14</AccountId>
        <AccountType/>
      </UserInfo>
    </SharedWithUsers>
  </documentManagement>
</p:properties>
</file>

<file path=customXml/itemProps1.xml><?xml version="1.0" encoding="utf-8"?>
<ds:datastoreItem xmlns:ds="http://schemas.openxmlformats.org/officeDocument/2006/customXml" ds:itemID="{367A3ECD-3B12-4BC6-BF59-26D33D78BBB7}"/>
</file>

<file path=customXml/itemProps2.xml><?xml version="1.0" encoding="utf-8"?>
<ds:datastoreItem xmlns:ds="http://schemas.openxmlformats.org/officeDocument/2006/customXml" ds:itemID="{1054BFFA-6163-414B-B572-E5466ED785CA}"/>
</file>

<file path=customXml/itemProps3.xml><?xml version="1.0" encoding="utf-8"?>
<ds:datastoreItem xmlns:ds="http://schemas.openxmlformats.org/officeDocument/2006/customXml" ds:itemID="{AAF7FF48-6B9F-4AE0-9605-8E9E0B130066}"/>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2024-11-20T20:04:00Z</dcterms:created>
  <dcterms:modified xsi:type="dcterms:W3CDTF">2024-11-20T20:04:00Z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0x010100B93A4239712E1D499FADD74DF6DCD264</vt:lpwstr>
  </property>
</Properties>
</file>