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203" w:rsidRPr="00561081" w:rsidRDefault="00484203" w:rsidP="00561081">
      <w:pPr>
        <w:jc w:val="center"/>
        <w:rPr>
          <w:b/>
        </w:rPr>
      </w:pPr>
      <w:r w:rsidRPr="00561081">
        <w:rPr>
          <w:b/>
        </w:rPr>
        <w:t>DEPARTMENT OF ENVIRONMENTAL QUALITY</w:t>
      </w:r>
    </w:p>
    <w:p w:rsidR="00484203" w:rsidRPr="00561081" w:rsidRDefault="00484203" w:rsidP="00561081">
      <w:pPr>
        <w:rPr>
          <w:b/>
        </w:rPr>
      </w:pPr>
    </w:p>
    <w:p w:rsidR="00484203" w:rsidRPr="00561081" w:rsidRDefault="00484203" w:rsidP="00561081">
      <w:pPr>
        <w:jc w:val="center"/>
        <w:rPr>
          <w:b/>
          <w:u w:val="single"/>
        </w:rPr>
      </w:pPr>
      <w:r w:rsidRPr="00561081">
        <w:rPr>
          <w:b/>
          <w:u w:val="single"/>
        </w:rPr>
        <w:t>APPLICANT INSTRUCTIONS: PREPARING, PUBLISHING AND CERTIFYING LEGAL NOTICE</w:t>
      </w:r>
    </w:p>
    <w:p w:rsidR="00484203" w:rsidRPr="009B266D" w:rsidRDefault="00484203">
      <w:pPr>
        <w:ind w:left="540" w:hanging="540"/>
        <w:rPr>
          <w:b/>
          <w:szCs w:val="24"/>
          <w:u w:val="single"/>
        </w:rPr>
      </w:pPr>
    </w:p>
    <w:p w:rsidR="00561081" w:rsidRDefault="00561081" w:rsidP="00561081">
      <w:pPr>
        <w:jc w:val="both"/>
        <w:rPr>
          <w:b/>
          <w:szCs w:val="24"/>
          <w:u w:val="single"/>
        </w:rPr>
      </w:pPr>
    </w:p>
    <w:p w:rsidR="00484203" w:rsidRPr="009B266D" w:rsidRDefault="00484203" w:rsidP="00561081">
      <w:pPr>
        <w:jc w:val="both"/>
        <w:rPr>
          <w:b/>
          <w:szCs w:val="24"/>
          <w:u w:val="single"/>
        </w:rPr>
      </w:pPr>
      <w:r w:rsidRPr="009B266D">
        <w:rPr>
          <w:szCs w:val="24"/>
        </w:rPr>
        <w:t>When an application has been filed with the DEQ or when a draft or proposed permit has been prepared by DEQ, prepare the legal notice according to the attached form and as directed in the accompanying instructions.</w:t>
      </w:r>
    </w:p>
    <w:p w:rsidR="00484203" w:rsidRPr="009B266D" w:rsidRDefault="00484203">
      <w:pPr>
        <w:jc w:val="both"/>
        <w:rPr>
          <w:szCs w:val="24"/>
        </w:rPr>
      </w:pPr>
    </w:p>
    <w:p w:rsidR="00484203" w:rsidRPr="008B2600" w:rsidRDefault="00484203" w:rsidP="008B2600">
      <w:pPr>
        <w:pStyle w:val="ListParagraph"/>
        <w:numPr>
          <w:ilvl w:val="0"/>
          <w:numId w:val="4"/>
        </w:numPr>
        <w:jc w:val="both"/>
        <w:rPr>
          <w:szCs w:val="24"/>
          <w:u w:val="single"/>
        </w:rPr>
      </w:pPr>
      <w:r w:rsidRPr="008B2600">
        <w:rPr>
          <w:szCs w:val="24"/>
        </w:rPr>
        <w:t>Submit a working copy of the notice to the DEQ permitting representative.</w:t>
      </w:r>
    </w:p>
    <w:p w:rsidR="00484203" w:rsidRPr="008B2600" w:rsidRDefault="00484203" w:rsidP="008B2600">
      <w:pPr>
        <w:jc w:val="both"/>
        <w:rPr>
          <w:szCs w:val="24"/>
        </w:rPr>
      </w:pPr>
    </w:p>
    <w:p w:rsidR="00484203" w:rsidRPr="008B2600" w:rsidRDefault="00484203" w:rsidP="008B2600">
      <w:pPr>
        <w:pStyle w:val="ListParagraph"/>
        <w:numPr>
          <w:ilvl w:val="0"/>
          <w:numId w:val="4"/>
        </w:numPr>
        <w:jc w:val="both"/>
        <w:rPr>
          <w:szCs w:val="24"/>
          <w:u w:val="single"/>
        </w:rPr>
      </w:pPr>
      <w:r w:rsidRPr="008B2600">
        <w:rPr>
          <w:szCs w:val="24"/>
        </w:rPr>
        <w:t>Obtain DEQ’s approval of notice prior to publishing.</w:t>
      </w:r>
    </w:p>
    <w:p w:rsidR="00484203" w:rsidRPr="008B2600" w:rsidRDefault="00484203" w:rsidP="008B2600">
      <w:pPr>
        <w:jc w:val="both"/>
        <w:rPr>
          <w:szCs w:val="24"/>
        </w:rPr>
      </w:pPr>
    </w:p>
    <w:p w:rsidR="00484203" w:rsidRPr="008B2600" w:rsidRDefault="00484203" w:rsidP="008B2600">
      <w:pPr>
        <w:pStyle w:val="ListParagraph"/>
        <w:numPr>
          <w:ilvl w:val="0"/>
          <w:numId w:val="4"/>
        </w:numPr>
        <w:jc w:val="both"/>
        <w:rPr>
          <w:szCs w:val="24"/>
        </w:rPr>
      </w:pPr>
      <w:r w:rsidRPr="008B2600">
        <w:rPr>
          <w:szCs w:val="24"/>
        </w:rPr>
        <w:t xml:space="preserve">Publish as legal notice one time in at least one newspaper local to the proposed new site or existing facility. </w:t>
      </w:r>
    </w:p>
    <w:p w:rsidR="00484203" w:rsidRPr="008B2600" w:rsidRDefault="00484203" w:rsidP="008B2600">
      <w:pPr>
        <w:jc w:val="both"/>
        <w:rPr>
          <w:szCs w:val="24"/>
        </w:rPr>
      </w:pPr>
    </w:p>
    <w:p w:rsidR="00484203" w:rsidRPr="008B2600" w:rsidRDefault="00484203" w:rsidP="008B2600">
      <w:pPr>
        <w:pStyle w:val="ListParagraph"/>
        <w:numPr>
          <w:ilvl w:val="0"/>
          <w:numId w:val="4"/>
        </w:numPr>
        <w:jc w:val="both"/>
        <w:rPr>
          <w:szCs w:val="24"/>
        </w:rPr>
      </w:pPr>
      <w:r w:rsidRPr="008B2600">
        <w:rPr>
          <w:szCs w:val="24"/>
        </w:rPr>
        <w:t>After publication, get a signed affidavit or proof of publication from the newspaper and submit it to DEQ’s permitting representative within 20 days after the date of publication.</w:t>
      </w:r>
    </w:p>
    <w:p w:rsidR="00484203" w:rsidRPr="009B266D" w:rsidRDefault="00484203">
      <w:pPr>
        <w:jc w:val="both"/>
        <w:rPr>
          <w:szCs w:val="24"/>
        </w:rPr>
      </w:pPr>
    </w:p>
    <w:p w:rsidR="00484203" w:rsidRPr="009B266D" w:rsidRDefault="00484203">
      <w:pPr>
        <w:jc w:val="both"/>
        <w:rPr>
          <w:szCs w:val="24"/>
        </w:rPr>
      </w:pPr>
      <w:r w:rsidRPr="009B266D">
        <w:rPr>
          <w:b/>
          <w:szCs w:val="24"/>
        </w:rPr>
        <w:t>NOTE:</w:t>
      </w:r>
      <w:r w:rsidRPr="009B266D">
        <w:rPr>
          <w:szCs w:val="24"/>
        </w:rPr>
        <w:t xml:space="preserve">  You may include any other information in the notice you deem relevant to the application, draft or proposed permit.</w:t>
      </w:r>
    </w:p>
    <w:p w:rsidR="00484203" w:rsidRPr="009B266D" w:rsidRDefault="00484203">
      <w:pPr>
        <w:jc w:val="both"/>
        <w:rPr>
          <w:szCs w:val="24"/>
        </w:rPr>
      </w:pPr>
    </w:p>
    <w:p w:rsidR="00484203" w:rsidRPr="009B266D" w:rsidRDefault="00484203">
      <w:pPr>
        <w:jc w:val="both"/>
        <w:rPr>
          <w:szCs w:val="24"/>
        </w:rPr>
      </w:pPr>
      <w:r w:rsidRPr="009B266D">
        <w:rPr>
          <w:szCs w:val="24"/>
        </w:rPr>
        <w:t xml:space="preserve">If you have questions or need assistance, contact the DEQ permitting representative: </w:t>
      </w:r>
    </w:p>
    <w:p w:rsidR="00484203" w:rsidRPr="009B266D" w:rsidRDefault="00484203">
      <w:pPr>
        <w:jc w:val="both"/>
        <w:rPr>
          <w:szCs w:val="24"/>
        </w:rPr>
      </w:pPr>
    </w:p>
    <w:p w:rsidR="00484203" w:rsidRPr="009B266D" w:rsidRDefault="00484203">
      <w:pPr>
        <w:jc w:val="both"/>
        <w:rPr>
          <w:szCs w:val="24"/>
        </w:rPr>
      </w:pPr>
      <w:r w:rsidRPr="009B266D">
        <w:rPr>
          <w:szCs w:val="24"/>
        </w:rPr>
        <w:t>___________________________________</w:t>
      </w:r>
    </w:p>
    <w:p w:rsidR="00484203" w:rsidRPr="009B266D" w:rsidRDefault="00484203">
      <w:pPr>
        <w:jc w:val="both"/>
        <w:rPr>
          <w:szCs w:val="24"/>
        </w:rPr>
      </w:pPr>
      <w:r w:rsidRPr="009B266D">
        <w:rPr>
          <w:szCs w:val="24"/>
        </w:rPr>
        <w:tab/>
      </w:r>
      <w:r w:rsidRPr="009B266D">
        <w:rPr>
          <w:szCs w:val="24"/>
        </w:rPr>
        <w:tab/>
        <w:t>(Name)</w:t>
      </w:r>
    </w:p>
    <w:p w:rsidR="00504119" w:rsidRDefault="00504119" w:rsidP="00504119">
      <w:pPr>
        <w:jc w:val="both"/>
        <w:rPr>
          <w:szCs w:val="24"/>
        </w:rPr>
      </w:pPr>
      <w:r>
        <w:rPr>
          <w:szCs w:val="24"/>
        </w:rPr>
        <w:t>P. O. Box 1677</w:t>
      </w:r>
    </w:p>
    <w:p w:rsidR="00504119" w:rsidRDefault="00504119" w:rsidP="00504119">
      <w:pPr>
        <w:jc w:val="both"/>
        <w:rPr>
          <w:szCs w:val="24"/>
        </w:rPr>
      </w:pPr>
      <w:r>
        <w:rPr>
          <w:szCs w:val="24"/>
        </w:rPr>
        <w:t>707 N. Robinson</w:t>
      </w:r>
    </w:p>
    <w:p w:rsidR="00504119" w:rsidRDefault="00504119" w:rsidP="00504119">
      <w:pPr>
        <w:jc w:val="both"/>
        <w:rPr>
          <w:szCs w:val="24"/>
        </w:rPr>
      </w:pPr>
      <w:r>
        <w:rPr>
          <w:szCs w:val="24"/>
        </w:rPr>
        <w:t>Oklahoma City, OK 73101-1677</w:t>
      </w:r>
    </w:p>
    <w:p w:rsidR="00504119" w:rsidRDefault="00504119" w:rsidP="00504119">
      <w:pPr>
        <w:jc w:val="both"/>
        <w:rPr>
          <w:szCs w:val="24"/>
        </w:rPr>
      </w:pPr>
      <w:r>
        <w:rPr>
          <w:szCs w:val="24"/>
        </w:rPr>
        <w:t>Telephone: (405) 702-5100</w:t>
      </w:r>
    </w:p>
    <w:p w:rsidR="00504119" w:rsidRDefault="00504119" w:rsidP="00504119">
      <w:pPr>
        <w:jc w:val="both"/>
        <w:rPr>
          <w:szCs w:val="24"/>
        </w:rPr>
      </w:pPr>
      <w:r>
        <w:rPr>
          <w:szCs w:val="24"/>
        </w:rPr>
        <w:t>Fax No: (405) 702-5101</w:t>
      </w:r>
    </w:p>
    <w:p w:rsidR="00504119" w:rsidRDefault="00504119" w:rsidP="00504119">
      <w:pPr>
        <w:jc w:val="both"/>
        <w:rPr>
          <w:szCs w:val="24"/>
        </w:rPr>
      </w:pPr>
      <w:r>
        <w:rPr>
          <w:szCs w:val="24"/>
        </w:rPr>
        <w:t>Email: _____________</w:t>
      </w:r>
    </w:p>
    <w:p w:rsidR="00CB2CAE" w:rsidRDefault="00CB2CAE">
      <w:pPr>
        <w:rPr>
          <w:szCs w:val="24"/>
        </w:rPr>
      </w:pPr>
      <w:bookmarkStart w:id="0" w:name="_GoBack"/>
      <w:bookmarkEnd w:id="0"/>
      <w:r>
        <w:rPr>
          <w:szCs w:val="24"/>
        </w:rPr>
        <w:br w:type="page"/>
      </w:r>
    </w:p>
    <w:p w:rsidR="00CB2CAE" w:rsidRDefault="00CB2CAE" w:rsidP="00CB2CAE">
      <w:pPr>
        <w:pStyle w:val="BodyText"/>
        <w:pBdr>
          <w:top w:val="double" w:sz="18" w:space="1" w:color="auto"/>
          <w:left w:val="double" w:sz="18" w:space="4" w:color="auto"/>
          <w:bottom w:val="double" w:sz="18" w:space="1" w:color="auto"/>
          <w:right w:val="double" w:sz="18" w:space="4" w:color="auto"/>
        </w:pBdr>
        <w:jc w:val="center"/>
        <w:rPr>
          <w:rFonts w:ascii="Times New Roman" w:hAnsi="Times New Roman"/>
          <w:b/>
          <w:bCs/>
          <w:snapToGrid/>
          <w:szCs w:val="24"/>
        </w:rPr>
      </w:pPr>
      <w:r>
        <w:rPr>
          <w:rFonts w:ascii="Times New Roman" w:hAnsi="Times New Roman"/>
          <w:b/>
          <w:bCs/>
          <w:snapToGrid/>
          <w:szCs w:val="24"/>
        </w:rPr>
        <w:lastRenderedPageBreak/>
        <w:t>OKLAHOMA DEPARTMENT OF ENVIRONMENTAL QUALITY</w:t>
      </w:r>
    </w:p>
    <w:p w:rsidR="00CB2CAE" w:rsidRPr="00CB2CAE" w:rsidRDefault="00CB2CAE" w:rsidP="00CB2CAE">
      <w:pPr>
        <w:pStyle w:val="BodyText"/>
        <w:pBdr>
          <w:top w:val="double" w:sz="18" w:space="1" w:color="auto"/>
          <w:left w:val="double" w:sz="18" w:space="4" w:color="auto"/>
          <w:bottom w:val="double" w:sz="18" w:space="1" w:color="auto"/>
          <w:right w:val="double" w:sz="18" w:space="4" w:color="auto"/>
        </w:pBdr>
        <w:jc w:val="center"/>
        <w:rPr>
          <w:rFonts w:ascii="Times New Roman" w:hAnsi="Times New Roman"/>
          <w:b/>
          <w:bCs/>
          <w:snapToGrid/>
          <w:szCs w:val="24"/>
          <w:u w:val="single"/>
        </w:rPr>
      </w:pPr>
      <w:r>
        <w:rPr>
          <w:rFonts w:ascii="Times New Roman" w:hAnsi="Times New Roman"/>
          <w:b/>
          <w:bCs/>
          <w:snapToGrid/>
          <w:szCs w:val="24"/>
        </w:rPr>
        <w:t xml:space="preserve">NOTICE – </w:t>
      </w:r>
      <w:proofErr w:type="gramStart"/>
      <w:r>
        <w:rPr>
          <w:rFonts w:ascii="Times New Roman" w:hAnsi="Times New Roman"/>
          <w:b/>
          <w:bCs/>
          <w:snapToGrid/>
          <w:szCs w:val="24"/>
        </w:rPr>
        <w:t xml:space="preserve">DRAFT </w:t>
      </w:r>
      <w:r>
        <w:rPr>
          <w:rFonts w:ascii="Times New Roman" w:hAnsi="Times New Roman"/>
          <w:b/>
          <w:bCs/>
          <w:snapToGrid/>
          <w:szCs w:val="24"/>
          <w:u w:val="single"/>
        </w:rPr>
        <w:t xml:space="preserve"> (</w:t>
      </w:r>
      <w:proofErr w:type="gramEnd"/>
      <w:r>
        <w:rPr>
          <w:rFonts w:ascii="Times New Roman" w:hAnsi="Times New Roman"/>
          <w:b/>
          <w:bCs/>
          <w:snapToGrid/>
          <w:szCs w:val="24"/>
          <w:u w:val="single"/>
        </w:rPr>
        <w:t>1)</w:t>
      </w:r>
    </w:p>
    <w:p w:rsidR="00CB2CAE" w:rsidRDefault="00CB2CAE">
      <w:pPr>
        <w:pStyle w:val="BodyText"/>
        <w:pBdr>
          <w:top w:val="double" w:sz="18" w:space="1" w:color="auto"/>
          <w:left w:val="double" w:sz="18" w:space="4" w:color="auto"/>
          <w:bottom w:val="double" w:sz="18" w:space="1" w:color="auto"/>
          <w:right w:val="double" w:sz="18" w:space="4" w:color="auto"/>
        </w:pBdr>
        <w:rPr>
          <w:rFonts w:ascii="Times New Roman" w:hAnsi="Times New Roman"/>
          <w:bCs/>
          <w:snapToGrid/>
          <w:szCs w:val="24"/>
        </w:rPr>
      </w:pPr>
    </w:p>
    <w:p w:rsidR="00484203" w:rsidRPr="009B266D" w:rsidRDefault="00484203">
      <w:pPr>
        <w:pStyle w:val="BodyText"/>
        <w:pBdr>
          <w:top w:val="double" w:sz="18" w:space="1" w:color="auto"/>
          <w:left w:val="double" w:sz="18" w:space="4" w:color="auto"/>
          <w:bottom w:val="double" w:sz="18" w:space="1" w:color="auto"/>
          <w:right w:val="double" w:sz="18" w:space="4" w:color="auto"/>
        </w:pBdr>
        <w:rPr>
          <w:rFonts w:ascii="Times New Roman" w:hAnsi="Times New Roman"/>
          <w:szCs w:val="24"/>
        </w:rPr>
      </w:pPr>
      <w:r w:rsidRPr="009B266D">
        <w:rPr>
          <w:rFonts w:ascii="Times New Roman" w:hAnsi="Times New Roman"/>
          <w:szCs w:val="24"/>
        </w:rPr>
        <w:t xml:space="preserve">The Oklahoma Department of Environmental Quality (DEQ) received an application for a solid </w:t>
      </w:r>
      <w:proofErr w:type="gramStart"/>
      <w:r w:rsidRPr="009B266D">
        <w:rPr>
          <w:rFonts w:ascii="Times New Roman" w:hAnsi="Times New Roman"/>
          <w:szCs w:val="24"/>
        </w:rPr>
        <w:t xml:space="preserve">waste </w:t>
      </w:r>
      <w:r w:rsidRPr="009B266D">
        <w:rPr>
          <w:rFonts w:ascii="Times New Roman" w:hAnsi="Times New Roman"/>
          <w:szCs w:val="24"/>
          <w:u w:val="single"/>
        </w:rPr>
        <w:t xml:space="preserve"> (</w:t>
      </w:r>
      <w:proofErr w:type="gramEnd"/>
      <w:r w:rsidRPr="009B266D">
        <w:rPr>
          <w:rFonts w:ascii="Times New Roman" w:hAnsi="Times New Roman"/>
          <w:szCs w:val="24"/>
          <w:u w:val="single"/>
        </w:rPr>
        <w:t xml:space="preserve">1) </w:t>
      </w:r>
      <w:r w:rsidRPr="009B266D">
        <w:rPr>
          <w:rFonts w:ascii="Times New Roman" w:hAnsi="Times New Roman"/>
          <w:szCs w:val="24"/>
        </w:rPr>
        <w:t xml:space="preserve"> to </w:t>
      </w:r>
      <w:r w:rsidRPr="009B266D">
        <w:rPr>
          <w:rFonts w:ascii="Times New Roman" w:hAnsi="Times New Roman"/>
          <w:szCs w:val="24"/>
          <w:u w:val="single"/>
        </w:rPr>
        <w:t xml:space="preserve"> (2) </w:t>
      </w:r>
      <w:r w:rsidRPr="009B266D">
        <w:rPr>
          <w:rFonts w:ascii="Times New Roman" w:hAnsi="Times New Roman"/>
          <w:szCs w:val="24"/>
        </w:rPr>
        <w:t xml:space="preserve"> at the </w:t>
      </w:r>
      <w:r w:rsidRPr="009B266D">
        <w:rPr>
          <w:rFonts w:ascii="Times New Roman" w:hAnsi="Times New Roman"/>
          <w:szCs w:val="24"/>
          <w:u w:val="single"/>
        </w:rPr>
        <w:t xml:space="preserve"> (3) </w:t>
      </w:r>
      <w:r w:rsidRPr="009B266D">
        <w:rPr>
          <w:rFonts w:ascii="Times New Roman" w:hAnsi="Times New Roman"/>
          <w:szCs w:val="24"/>
        </w:rPr>
        <w:t xml:space="preserve">, located in the </w:t>
      </w:r>
      <w:r w:rsidRPr="009B266D">
        <w:rPr>
          <w:rFonts w:ascii="Times New Roman" w:hAnsi="Times New Roman"/>
          <w:szCs w:val="24"/>
          <w:u w:val="single"/>
        </w:rPr>
        <w:t xml:space="preserve"> (4) </w:t>
      </w:r>
      <w:r w:rsidRPr="009B266D">
        <w:rPr>
          <w:rFonts w:ascii="Times New Roman" w:hAnsi="Times New Roman"/>
          <w:szCs w:val="24"/>
        </w:rPr>
        <w:t xml:space="preserve">.  The application was filed </w:t>
      </w:r>
      <w:proofErr w:type="gramStart"/>
      <w:r w:rsidRPr="009B266D">
        <w:rPr>
          <w:rFonts w:ascii="Times New Roman" w:hAnsi="Times New Roman"/>
          <w:szCs w:val="24"/>
        </w:rPr>
        <w:t xml:space="preserve">by </w:t>
      </w:r>
      <w:r w:rsidRPr="009B266D">
        <w:rPr>
          <w:rFonts w:ascii="Times New Roman" w:hAnsi="Times New Roman"/>
          <w:szCs w:val="24"/>
          <w:u w:val="single"/>
        </w:rPr>
        <w:t xml:space="preserve"> (</w:t>
      </w:r>
      <w:proofErr w:type="gramEnd"/>
      <w:r w:rsidRPr="009B266D">
        <w:rPr>
          <w:rFonts w:ascii="Times New Roman" w:hAnsi="Times New Roman"/>
          <w:szCs w:val="24"/>
          <w:u w:val="single"/>
        </w:rPr>
        <w:t xml:space="preserve">5) </w:t>
      </w:r>
      <w:r w:rsidRPr="009B266D">
        <w:rPr>
          <w:rFonts w:ascii="Times New Roman" w:hAnsi="Times New Roman"/>
          <w:szCs w:val="24"/>
        </w:rPr>
        <w:t xml:space="preserve"> on </w:t>
      </w:r>
      <w:r w:rsidRPr="009B266D">
        <w:rPr>
          <w:rFonts w:ascii="Times New Roman" w:hAnsi="Times New Roman"/>
          <w:szCs w:val="24"/>
          <w:u w:val="single"/>
        </w:rPr>
        <w:t xml:space="preserve"> (6) </w:t>
      </w:r>
      <w:r w:rsidR="00F03BE2">
        <w:rPr>
          <w:rFonts w:ascii="Times New Roman" w:hAnsi="Times New Roman"/>
          <w:szCs w:val="24"/>
        </w:rPr>
        <w:t>.</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F567B">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r>
        <w:rPr>
          <w:szCs w:val="24"/>
        </w:rPr>
        <w:t xml:space="preserve">The </w:t>
      </w:r>
      <w:r w:rsidR="00484203" w:rsidRPr="009B266D">
        <w:rPr>
          <w:szCs w:val="24"/>
        </w:rPr>
        <w:t xml:space="preserve">DEQ has tentatively found that the application meets the requirements of Title 27A of the Oklahoma Statutes, Section 2-1-101, </w:t>
      </w:r>
      <w:r w:rsidR="00484203" w:rsidRPr="009B266D">
        <w:rPr>
          <w:i/>
          <w:szCs w:val="24"/>
        </w:rPr>
        <w:t>et seq.</w:t>
      </w:r>
      <w:r w:rsidR="00484203" w:rsidRPr="009B266D">
        <w:rPr>
          <w:iCs/>
          <w:szCs w:val="24"/>
        </w:rPr>
        <w:t>,</w:t>
      </w:r>
      <w:r w:rsidR="00484203" w:rsidRPr="009B266D">
        <w:rPr>
          <w:szCs w:val="24"/>
        </w:rPr>
        <w:t xml:space="preserve"> Section 2-10-101, </w:t>
      </w:r>
      <w:r w:rsidR="00484203" w:rsidRPr="009B266D">
        <w:rPr>
          <w:i/>
          <w:szCs w:val="24"/>
        </w:rPr>
        <w:t>et seq.</w:t>
      </w:r>
      <w:r w:rsidR="00484203" w:rsidRPr="009B266D">
        <w:rPr>
          <w:szCs w:val="24"/>
        </w:rPr>
        <w:t>, and rules of the DEQ, Oklahoma Administrative Code (OAC</w:t>
      </w:r>
      <w:r w:rsidR="009F13A3">
        <w:rPr>
          <w:szCs w:val="24"/>
        </w:rPr>
        <w:t>), Title 252, Chapters 4 and 517</w:t>
      </w:r>
      <w:r w:rsidR="00484203" w:rsidRPr="009B266D">
        <w:rPr>
          <w:szCs w:val="24"/>
        </w:rPr>
        <w:t xml:space="preserve">, and has prepared a </w:t>
      </w:r>
      <w:proofErr w:type="gramStart"/>
      <w:r w:rsidR="00484203" w:rsidRPr="009B266D">
        <w:rPr>
          <w:szCs w:val="24"/>
        </w:rPr>
        <w:t xml:space="preserve">draft </w:t>
      </w:r>
      <w:r w:rsidR="00484203" w:rsidRPr="009B266D">
        <w:rPr>
          <w:szCs w:val="24"/>
          <w:u w:val="single"/>
        </w:rPr>
        <w:t xml:space="preserve"> (</w:t>
      </w:r>
      <w:proofErr w:type="gramEnd"/>
      <w:r w:rsidR="00484203" w:rsidRPr="009B266D">
        <w:rPr>
          <w:szCs w:val="24"/>
          <w:u w:val="single"/>
        </w:rPr>
        <w:t xml:space="preserve">1) </w:t>
      </w:r>
      <w:r w:rsidR="00484203" w:rsidRPr="009B266D">
        <w:rPr>
          <w:szCs w:val="24"/>
        </w:rPr>
        <w:t xml:space="preserve"> for public review .</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b/>
          <w:szCs w:val="24"/>
        </w:rPr>
      </w:pPr>
      <w:r w:rsidRPr="009B266D">
        <w:rPr>
          <w:szCs w:val="24"/>
        </w:rPr>
        <w:t xml:space="preserve">The </w:t>
      </w:r>
      <w:proofErr w:type="gramStart"/>
      <w:r w:rsidRPr="009B266D">
        <w:rPr>
          <w:szCs w:val="24"/>
        </w:rPr>
        <w:t xml:space="preserve">draft </w:t>
      </w:r>
      <w:r w:rsidRPr="009B266D">
        <w:rPr>
          <w:szCs w:val="24"/>
          <w:u w:val="single"/>
        </w:rPr>
        <w:t xml:space="preserve"> (</w:t>
      </w:r>
      <w:proofErr w:type="gramEnd"/>
      <w:r w:rsidRPr="009B266D">
        <w:rPr>
          <w:szCs w:val="24"/>
          <w:u w:val="single"/>
        </w:rPr>
        <w:t xml:space="preserve">1) </w:t>
      </w:r>
      <w:r w:rsidRPr="009B266D">
        <w:rPr>
          <w:szCs w:val="24"/>
        </w:rPr>
        <w:t xml:space="preserve"> and its conditions propose </w:t>
      </w:r>
      <w:r w:rsidRPr="009B266D">
        <w:rPr>
          <w:szCs w:val="24"/>
          <w:u w:val="single"/>
        </w:rPr>
        <w:t xml:space="preserve"> (7) </w:t>
      </w:r>
      <w:r w:rsidRPr="009B266D">
        <w:rPr>
          <w:szCs w:val="24"/>
        </w:rPr>
        <w:t xml:space="preserve"> </w:t>
      </w:r>
      <w:r w:rsidRPr="009B266D">
        <w:rPr>
          <w:b/>
          <w:szCs w:val="24"/>
        </w:rPr>
        <w:t xml:space="preserve">. </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r w:rsidRPr="009B266D">
        <w:rPr>
          <w:szCs w:val="24"/>
        </w:rPr>
        <w:t xml:space="preserve">The application, the draft </w:t>
      </w:r>
      <w:r w:rsidRPr="009B266D">
        <w:rPr>
          <w:szCs w:val="24"/>
          <w:u w:val="single"/>
        </w:rPr>
        <w:t xml:space="preserve"> (1) </w:t>
      </w:r>
      <w:r w:rsidRPr="009B266D">
        <w:rPr>
          <w:szCs w:val="24"/>
        </w:rPr>
        <w:t xml:space="preserve">, and related documents may be reviewed </w:t>
      </w:r>
      <w:r w:rsidR="000863EF">
        <w:rPr>
          <w:szCs w:val="24"/>
        </w:rPr>
        <w:t>during normal business hours at t</w:t>
      </w:r>
      <w:r w:rsidRPr="009B266D">
        <w:rPr>
          <w:szCs w:val="24"/>
        </w:rPr>
        <w:t xml:space="preserve">he </w:t>
      </w:r>
      <w:r w:rsidR="00645D77">
        <w:rPr>
          <w:szCs w:val="24"/>
        </w:rPr>
        <w:t>Central Records Office</w:t>
      </w:r>
      <w:r w:rsidRPr="009B266D">
        <w:rPr>
          <w:szCs w:val="24"/>
        </w:rPr>
        <w:t xml:space="preserve">, Oklahoma Department of Environmental Quality, located on the </w:t>
      </w:r>
      <w:r w:rsidR="003506E6">
        <w:rPr>
          <w:szCs w:val="24"/>
        </w:rPr>
        <w:t>2</w:t>
      </w:r>
      <w:r w:rsidR="003506E6" w:rsidRPr="003506E6">
        <w:rPr>
          <w:szCs w:val="24"/>
          <w:vertAlign w:val="superscript"/>
        </w:rPr>
        <w:t>nd</w:t>
      </w:r>
      <w:r w:rsidR="003506E6">
        <w:rPr>
          <w:szCs w:val="24"/>
        </w:rPr>
        <w:t xml:space="preserve"> </w:t>
      </w:r>
      <w:r w:rsidRPr="009B266D">
        <w:rPr>
          <w:szCs w:val="24"/>
        </w:rPr>
        <w:t>floor of the DEQ building at 707 North Robinson, P. O. Box 1677, Oklahoma City, OK 73101-1677</w:t>
      </w:r>
      <w:r w:rsidR="00654A64">
        <w:rPr>
          <w:szCs w:val="24"/>
        </w:rPr>
        <w:t xml:space="preserve">. </w:t>
      </w:r>
      <w:r w:rsidRPr="009B266D">
        <w:rPr>
          <w:szCs w:val="24"/>
        </w:rPr>
        <w:t xml:space="preserve">The DEQ contact </w:t>
      </w:r>
      <w:proofErr w:type="gramStart"/>
      <w:r w:rsidRPr="009B266D">
        <w:rPr>
          <w:szCs w:val="24"/>
        </w:rPr>
        <w:t xml:space="preserve">is </w:t>
      </w:r>
      <w:r w:rsidRPr="009B266D">
        <w:rPr>
          <w:szCs w:val="24"/>
          <w:u w:val="single"/>
        </w:rPr>
        <w:t xml:space="preserve"> (</w:t>
      </w:r>
      <w:proofErr w:type="gramEnd"/>
      <w:r w:rsidRPr="009B266D">
        <w:rPr>
          <w:szCs w:val="24"/>
          <w:u w:val="single"/>
        </w:rPr>
        <w:t xml:space="preserve">8) </w:t>
      </w:r>
      <w:r w:rsidRPr="009B266D">
        <w:rPr>
          <w:szCs w:val="24"/>
        </w:rPr>
        <w:t xml:space="preserve"> .  </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670D5">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b/>
          <w:szCs w:val="24"/>
        </w:rPr>
      </w:pPr>
      <w:r>
        <w:rPr>
          <w:szCs w:val="24"/>
        </w:rPr>
        <w:t xml:space="preserve">Copies are also on file </w:t>
      </w:r>
      <w:r w:rsidR="00654A64">
        <w:rPr>
          <w:szCs w:val="24"/>
        </w:rPr>
        <w:t xml:space="preserve">on DEQ’s website at </w:t>
      </w:r>
      <w:r w:rsidR="00654A64" w:rsidRPr="00654A64">
        <w:t>https://www.deq.ok.gov/land-protection-division/permit-public-participation-process/</w:t>
      </w:r>
      <w:r w:rsidR="00654A64" w:rsidRPr="00654A64">
        <w:rPr>
          <w:szCs w:val="24"/>
        </w:rPr>
        <w:t xml:space="preserve"> and locally </w:t>
      </w:r>
      <w:proofErr w:type="gramStart"/>
      <w:r w:rsidR="00654A64" w:rsidRPr="00654A64">
        <w:rPr>
          <w:szCs w:val="24"/>
        </w:rPr>
        <w:t>at</w:t>
      </w:r>
      <w:r w:rsidR="00654A64">
        <w:rPr>
          <w:szCs w:val="24"/>
        </w:rPr>
        <w:t xml:space="preserve"> </w:t>
      </w:r>
      <w:r w:rsidR="00654A64">
        <w:rPr>
          <w:szCs w:val="24"/>
          <w:u w:val="single"/>
        </w:rPr>
        <w:t xml:space="preserve"> </w:t>
      </w:r>
      <w:r w:rsidR="00484203" w:rsidRPr="009B266D">
        <w:rPr>
          <w:szCs w:val="24"/>
          <w:u w:val="single"/>
        </w:rPr>
        <w:t>(</w:t>
      </w:r>
      <w:proofErr w:type="gramEnd"/>
      <w:r w:rsidR="00484203" w:rsidRPr="009B266D">
        <w:rPr>
          <w:szCs w:val="24"/>
          <w:u w:val="single"/>
        </w:rPr>
        <w:t xml:space="preserve">9) </w:t>
      </w:r>
      <w:r w:rsidR="00484203" w:rsidRPr="009B266D">
        <w:rPr>
          <w:szCs w:val="24"/>
        </w:rPr>
        <w:t>.</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r w:rsidRPr="009B266D">
        <w:rPr>
          <w:szCs w:val="24"/>
        </w:rPr>
        <w:t xml:space="preserve">Persons wishing to comment on the draft </w:t>
      </w:r>
      <w:r w:rsidRPr="009B266D">
        <w:rPr>
          <w:szCs w:val="24"/>
          <w:u w:val="single"/>
        </w:rPr>
        <w:t xml:space="preserve"> (1) </w:t>
      </w:r>
      <w:r w:rsidRPr="009B266D">
        <w:rPr>
          <w:szCs w:val="24"/>
        </w:rPr>
        <w:t xml:space="preserve"> should submit their comments in writing to DEQ at the above address</w:t>
      </w:r>
      <w:r w:rsidR="000F4764">
        <w:rPr>
          <w:szCs w:val="24"/>
        </w:rPr>
        <w:t xml:space="preserve"> or </w:t>
      </w:r>
      <w:r w:rsidR="000D6B92">
        <w:rPr>
          <w:szCs w:val="24"/>
        </w:rPr>
        <w:t>electronically to the DEQ at the website address above</w:t>
      </w:r>
      <w:r w:rsidRPr="009B266D">
        <w:rPr>
          <w:szCs w:val="24"/>
        </w:rPr>
        <w:t xml:space="preserve">.  Also, any person may request, in writing, a formal public meeting to present written or oral statements and data concerning the </w:t>
      </w:r>
      <w:proofErr w:type="gramStart"/>
      <w:r w:rsidRPr="009B266D">
        <w:rPr>
          <w:szCs w:val="24"/>
        </w:rPr>
        <w:t xml:space="preserve">draft </w:t>
      </w:r>
      <w:r w:rsidRPr="009B266D">
        <w:rPr>
          <w:szCs w:val="24"/>
          <w:u w:val="single"/>
        </w:rPr>
        <w:t xml:space="preserve"> (</w:t>
      </w:r>
      <w:proofErr w:type="gramEnd"/>
      <w:r w:rsidRPr="009B266D">
        <w:rPr>
          <w:szCs w:val="24"/>
          <w:u w:val="single"/>
        </w:rPr>
        <w:t xml:space="preserve">1) </w:t>
      </w:r>
      <w:r w:rsidRPr="009B266D">
        <w:rPr>
          <w:szCs w:val="24"/>
        </w:rPr>
        <w:t xml:space="preserve">.  A request for a public meeting must identify the nature of the issues to be raised in the meeting.  If DEQ determines, based on the requests it receives, that there is </w:t>
      </w:r>
      <w:r w:rsidR="000F4764">
        <w:rPr>
          <w:szCs w:val="24"/>
        </w:rPr>
        <w:t xml:space="preserve">a </w:t>
      </w:r>
      <w:r w:rsidRPr="009B266D">
        <w:rPr>
          <w:szCs w:val="24"/>
        </w:rPr>
        <w:t xml:space="preserve">significant degree of public interest in the </w:t>
      </w:r>
      <w:proofErr w:type="gramStart"/>
      <w:r w:rsidRPr="009B266D">
        <w:rPr>
          <w:szCs w:val="24"/>
        </w:rPr>
        <w:t xml:space="preserve">draft </w:t>
      </w:r>
      <w:r w:rsidRPr="009B266D">
        <w:rPr>
          <w:szCs w:val="24"/>
          <w:u w:val="single"/>
        </w:rPr>
        <w:t xml:space="preserve"> (</w:t>
      </w:r>
      <w:proofErr w:type="gramEnd"/>
      <w:r w:rsidRPr="009B266D">
        <w:rPr>
          <w:szCs w:val="24"/>
          <w:u w:val="single"/>
        </w:rPr>
        <w:t xml:space="preserve">1) </w:t>
      </w:r>
      <w:r w:rsidRPr="009B266D">
        <w:rPr>
          <w:szCs w:val="24"/>
        </w:rPr>
        <w:t>, it will schedule a public meeting and provide notice of the date, time and place.</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r w:rsidRPr="009B266D">
        <w:rPr>
          <w:szCs w:val="24"/>
        </w:rPr>
        <w:t xml:space="preserve">Written comments and requests for a public meeting must be received by DEQ within 30 days after the date of this publication at the DEQ address given above.  More specific information may be obtained by contacting the applicant </w:t>
      </w:r>
      <w:proofErr w:type="gramStart"/>
      <w:r w:rsidRPr="009B266D">
        <w:rPr>
          <w:szCs w:val="24"/>
        </w:rPr>
        <w:t xml:space="preserve">at </w:t>
      </w:r>
      <w:r w:rsidRPr="009B266D">
        <w:rPr>
          <w:szCs w:val="24"/>
          <w:u w:val="single"/>
        </w:rPr>
        <w:t xml:space="preserve"> (</w:t>
      </w:r>
      <w:proofErr w:type="gramEnd"/>
      <w:r w:rsidRPr="009B266D">
        <w:rPr>
          <w:szCs w:val="24"/>
          <w:u w:val="single"/>
        </w:rPr>
        <w:t xml:space="preserve">10) </w:t>
      </w:r>
      <w:r w:rsidRPr="009B266D">
        <w:rPr>
          <w:szCs w:val="24"/>
        </w:rPr>
        <w:t xml:space="preserve">, or the DEQ contact listed above. </w:t>
      </w:r>
    </w:p>
    <w:p w:rsidR="00484203" w:rsidRPr="009B266D" w:rsidRDefault="00484203">
      <w:pPr>
        <w:pBdr>
          <w:top w:val="double" w:sz="18" w:space="1" w:color="auto"/>
          <w:left w:val="double" w:sz="18" w:space="4" w:color="auto"/>
          <w:bottom w:val="double" w:sz="18" w:space="1" w:color="auto"/>
          <w:right w:val="double" w:sz="18" w:space="4" w:color="auto"/>
        </w:pBdr>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rPr>
          <w:szCs w:val="24"/>
        </w:rPr>
      </w:pPr>
    </w:p>
    <w:p w:rsidR="002A6B1A" w:rsidRDefault="002A6B1A">
      <w:pPr>
        <w:rPr>
          <w:szCs w:val="24"/>
        </w:rPr>
      </w:pPr>
      <w:r>
        <w:rPr>
          <w:szCs w:val="24"/>
        </w:rPr>
        <w:br w:type="page"/>
      </w:r>
    </w:p>
    <w:p w:rsidR="00484203" w:rsidRPr="00C653DE" w:rsidRDefault="00484203" w:rsidP="00C653DE">
      <w:pPr>
        <w:pStyle w:val="Title"/>
        <w:rPr>
          <w:sz w:val="24"/>
          <w:szCs w:val="24"/>
        </w:rPr>
      </w:pPr>
      <w:r w:rsidRPr="00C653DE">
        <w:rPr>
          <w:sz w:val="24"/>
          <w:szCs w:val="24"/>
        </w:rPr>
        <w:lastRenderedPageBreak/>
        <w:t>INSTRUCTIONS FOR COMPLETING NOTICE</w:t>
      </w:r>
      <w:r w:rsidR="00C653DE" w:rsidRPr="00C653DE">
        <w:rPr>
          <w:sz w:val="24"/>
          <w:szCs w:val="24"/>
        </w:rPr>
        <w:t xml:space="preserve"> </w:t>
      </w:r>
      <w:r w:rsidRPr="00C653DE">
        <w:rPr>
          <w:sz w:val="24"/>
          <w:szCs w:val="24"/>
        </w:rPr>
        <w:t>OF DRAFT PERMIT OR MODIFICATION AND PUBLIC MEETING OPPORTUNITY</w:t>
      </w:r>
    </w:p>
    <w:p w:rsidR="00484203" w:rsidRPr="009B266D" w:rsidRDefault="00484203">
      <w:pPr>
        <w:jc w:val="both"/>
        <w:rPr>
          <w:szCs w:val="24"/>
        </w:rPr>
      </w:pPr>
    </w:p>
    <w:p w:rsidR="00484203" w:rsidRPr="009B266D" w:rsidRDefault="00484203">
      <w:pPr>
        <w:numPr>
          <w:ilvl w:val="0"/>
          <w:numId w:val="2"/>
        </w:numPr>
        <w:jc w:val="both"/>
        <w:rPr>
          <w:szCs w:val="24"/>
        </w:rPr>
      </w:pPr>
      <w:r w:rsidRPr="009B266D">
        <w:rPr>
          <w:szCs w:val="24"/>
        </w:rPr>
        <w:t>Insert “permit” or “permit modification”, as appropriate.</w:t>
      </w:r>
    </w:p>
    <w:p w:rsidR="00484203" w:rsidRPr="009B266D" w:rsidRDefault="00484203">
      <w:pPr>
        <w:jc w:val="both"/>
        <w:rPr>
          <w:szCs w:val="24"/>
        </w:rPr>
      </w:pPr>
    </w:p>
    <w:p w:rsidR="00484203" w:rsidRPr="009B266D" w:rsidRDefault="00484203">
      <w:pPr>
        <w:numPr>
          <w:ilvl w:val="0"/>
          <w:numId w:val="2"/>
        </w:numPr>
        <w:jc w:val="both"/>
        <w:rPr>
          <w:szCs w:val="24"/>
        </w:rPr>
      </w:pPr>
      <w:r w:rsidRPr="009B266D">
        <w:rPr>
          <w:szCs w:val="24"/>
        </w:rPr>
        <w:t>Insert [dispose, transfer, process, or apply] [brief description of waste types or categories].</w:t>
      </w:r>
    </w:p>
    <w:p w:rsidR="00484203" w:rsidRPr="009B266D" w:rsidRDefault="00484203">
      <w:pPr>
        <w:jc w:val="both"/>
        <w:rPr>
          <w:szCs w:val="24"/>
        </w:rPr>
      </w:pPr>
    </w:p>
    <w:p w:rsidR="00484203" w:rsidRPr="009B266D" w:rsidRDefault="00484203">
      <w:pPr>
        <w:numPr>
          <w:ilvl w:val="0"/>
          <w:numId w:val="2"/>
        </w:numPr>
        <w:jc w:val="both"/>
        <w:rPr>
          <w:szCs w:val="24"/>
        </w:rPr>
      </w:pPr>
      <w:r w:rsidRPr="009B266D">
        <w:rPr>
          <w:szCs w:val="24"/>
        </w:rPr>
        <w:t>Insert name and address of facility.</w:t>
      </w:r>
    </w:p>
    <w:p w:rsidR="00484203" w:rsidRPr="009B266D" w:rsidRDefault="00484203">
      <w:pPr>
        <w:jc w:val="both"/>
        <w:rPr>
          <w:szCs w:val="24"/>
        </w:rPr>
      </w:pPr>
    </w:p>
    <w:p w:rsidR="00484203" w:rsidRPr="009B266D" w:rsidRDefault="00484203">
      <w:pPr>
        <w:numPr>
          <w:ilvl w:val="0"/>
          <w:numId w:val="2"/>
        </w:numPr>
        <w:jc w:val="both"/>
        <w:rPr>
          <w:szCs w:val="24"/>
        </w:rPr>
      </w:pPr>
      <w:r w:rsidRPr="009B266D">
        <w:rPr>
          <w:szCs w:val="24"/>
        </w:rPr>
        <w:t>Insert legal description of the facility.  Insert a sentence identifying the name and address of the applicant if different from the facility.</w:t>
      </w:r>
    </w:p>
    <w:p w:rsidR="00484203" w:rsidRPr="009B266D" w:rsidRDefault="00484203">
      <w:pPr>
        <w:jc w:val="both"/>
        <w:rPr>
          <w:szCs w:val="24"/>
        </w:rPr>
      </w:pPr>
    </w:p>
    <w:p w:rsidR="00484203" w:rsidRPr="009B266D" w:rsidRDefault="00484203">
      <w:pPr>
        <w:ind w:left="360" w:hanging="360"/>
        <w:jc w:val="both"/>
        <w:rPr>
          <w:szCs w:val="24"/>
        </w:rPr>
      </w:pPr>
      <w:r w:rsidRPr="009B266D">
        <w:rPr>
          <w:szCs w:val="24"/>
        </w:rPr>
        <w:t>5.</w:t>
      </w:r>
      <w:r w:rsidRPr="009B266D">
        <w:rPr>
          <w:szCs w:val="24"/>
        </w:rPr>
        <w:tab/>
        <w:t xml:space="preserve">Insert applicant’s name.  </w:t>
      </w:r>
    </w:p>
    <w:p w:rsidR="00484203" w:rsidRPr="009B266D" w:rsidRDefault="00484203">
      <w:pPr>
        <w:ind w:left="360" w:hanging="360"/>
        <w:jc w:val="both"/>
        <w:rPr>
          <w:szCs w:val="24"/>
        </w:rPr>
      </w:pPr>
    </w:p>
    <w:p w:rsidR="00484203" w:rsidRPr="009B266D" w:rsidRDefault="00484203">
      <w:pPr>
        <w:ind w:left="360" w:hanging="360"/>
        <w:jc w:val="both"/>
        <w:rPr>
          <w:szCs w:val="24"/>
        </w:rPr>
      </w:pPr>
      <w:r w:rsidRPr="009B266D">
        <w:rPr>
          <w:szCs w:val="24"/>
        </w:rPr>
        <w:t>6.</w:t>
      </w:r>
      <w:r w:rsidRPr="009B266D">
        <w:rPr>
          <w:szCs w:val="24"/>
        </w:rPr>
        <w:tab/>
        <w:t>Insert date the application was filed.</w:t>
      </w:r>
    </w:p>
    <w:p w:rsidR="00484203" w:rsidRPr="009B266D" w:rsidRDefault="00484203">
      <w:pPr>
        <w:jc w:val="both"/>
        <w:rPr>
          <w:szCs w:val="24"/>
        </w:rPr>
      </w:pPr>
    </w:p>
    <w:p w:rsidR="00484203" w:rsidRPr="009B266D" w:rsidRDefault="00484203">
      <w:pPr>
        <w:pStyle w:val="BodyTextIndent"/>
        <w:rPr>
          <w:sz w:val="24"/>
          <w:szCs w:val="24"/>
        </w:rPr>
      </w:pPr>
      <w:r w:rsidRPr="009B266D">
        <w:rPr>
          <w:sz w:val="24"/>
          <w:szCs w:val="24"/>
        </w:rPr>
        <w:t>7.</w:t>
      </w:r>
      <w:r w:rsidRPr="009B266D">
        <w:rPr>
          <w:sz w:val="24"/>
          <w:szCs w:val="24"/>
        </w:rPr>
        <w:tab/>
        <w:t>Give a brief description of all activities controlled under this application, including the common (or technical) names of waste handled, and types of units or processes in which disposal, processing, transfer or application will occur.  Include estimates of amounts or volumes of waste to be handled.  Include the following information:</w:t>
      </w:r>
    </w:p>
    <w:p w:rsidR="00484203" w:rsidRPr="009B266D" w:rsidRDefault="00484203">
      <w:pPr>
        <w:jc w:val="both"/>
        <w:rPr>
          <w:szCs w:val="24"/>
        </w:rPr>
      </w:pPr>
    </w:p>
    <w:p w:rsidR="00484203" w:rsidRPr="009B266D" w:rsidRDefault="00484203">
      <w:pPr>
        <w:numPr>
          <w:ilvl w:val="0"/>
          <w:numId w:val="3"/>
        </w:numPr>
        <w:ind w:left="720"/>
        <w:jc w:val="both"/>
        <w:rPr>
          <w:szCs w:val="24"/>
        </w:rPr>
      </w:pPr>
      <w:r w:rsidRPr="009B266D">
        <w:rPr>
          <w:szCs w:val="24"/>
        </w:rPr>
        <w:t>Identify waste type.</w:t>
      </w:r>
    </w:p>
    <w:p w:rsidR="00484203" w:rsidRPr="009B266D" w:rsidRDefault="00484203">
      <w:pPr>
        <w:numPr>
          <w:ilvl w:val="0"/>
          <w:numId w:val="3"/>
        </w:numPr>
        <w:ind w:left="720"/>
        <w:jc w:val="both"/>
        <w:rPr>
          <w:szCs w:val="24"/>
        </w:rPr>
      </w:pPr>
      <w:r w:rsidRPr="009B266D">
        <w:rPr>
          <w:szCs w:val="24"/>
        </w:rPr>
        <w:t>Describe what changes are proposed (e.g., type or volume of waste stream, facility capacity or boundaries, methods of treatment, processing, disposal, storage, monitoring, etc.).</w:t>
      </w:r>
    </w:p>
    <w:p w:rsidR="00484203" w:rsidRPr="009B266D" w:rsidRDefault="00484203">
      <w:pPr>
        <w:numPr>
          <w:ilvl w:val="0"/>
          <w:numId w:val="3"/>
        </w:numPr>
        <w:ind w:left="720"/>
        <w:jc w:val="both"/>
        <w:rPr>
          <w:szCs w:val="24"/>
        </w:rPr>
      </w:pPr>
      <w:r w:rsidRPr="009B266D">
        <w:rPr>
          <w:szCs w:val="24"/>
        </w:rPr>
        <w:t>Explain how changes are to be accomplished (e.g., new processes, equipment, units, operations, construction, etc.).</w:t>
      </w:r>
    </w:p>
    <w:p w:rsidR="00484203" w:rsidRPr="009B266D" w:rsidRDefault="00484203">
      <w:pPr>
        <w:numPr>
          <w:ilvl w:val="0"/>
          <w:numId w:val="3"/>
        </w:numPr>
        <w:ind w:left="720"/>
        <w:jc w:val="both"/>
        <w:rPr>
          <w:szCs w:val="24"/>
        </w:rPr>
      </w:pPr>
      <w:r w:rsidRPr="009B266D">
        <w:rPr>
          <w:szCs w:val="24"/>
        </w:rPr>
        <w:t>If the application involves a variance, identify the rule name and number for which a variance is being sought and explain why it is needed.</w:t>
      </w:r>
    </w:p>
    <w:p w:rsidR="00484203" w:rsidRPr="009B266D" w:rsidRDefault="00484203">
      <w:pPr>
        <w:numPr>
          <w:ilvl w:val="0"/>
          <w:numId w:val="3"/>
        </w:numPr>
        <w:ind w:left="720"/>
        <w:jc w:val="both"/>
        <w:rPr>
          <w:szCs w:val="24"/>
        </w:rPr>
      </w:pPr>
      <w:r w:rsidRPr="009B266D">
        <w:rPr>
          <w:szCs w:val="24"/>
        </w:rPr>
        <w:t>If the application is related to an enforcement/compliance matter, explain how and why it would aid compliance.</w:t>
      </w:r>
    </w:p>
    <w:p w:rsidR="00484203" w:rsidRPr="009B266D" w:rsidRDefault="00484203">
      <w:pPr>
        <w:numPr>
          <w:ilvl w:val="0"/>
          <w:numId w:val="3"/>
        </w:numPr>
        <w:ind w:left="720"/>
        <w:jc w:val="both"/>
        <w:rPr>
          <w:szCs w:val="24"/>
        </w:rPr>
      </w:pPr>
      <w:r w:rsidRPr="009B266D">
        <w:rPr>
          <w:szCs w:val="24"/>
        </w:rPr>
        <w:t>Describe the effect of the application (and/or variance) approval. Discuss resulting outcomes. [</w:t>
      </w:r>
      <w:r w:rsidRPr="009B266D">
        <w:rPr>
          <w:i/>
          <w:szCs w:val="24"/>
        </w:rPr>
        <w:t>For new permits</w:t>
      </w:r>
      <w:r w:rsidRPr="009B266D">
        <w:rPr>
          <w:szCs w:val="24"/>
        </w:rPr>
        <w:t xml:space="preserve">: describe what is to be constructed and how it will be operated and closed. For example: construct, operate, maintain and close a </w:t>
      </w:r>
      <w:r w:rsidR="00B34653">
        <w:rPr>
          <w:szCs w:val="24"/>
        </w:rPr>
        <w:t>coal combustion residuals (CCR) landfill</w:t>
      </w:r>
      <w:r w:rsidR="00341B5A">
        <w:rPr>
          <w:szCs w:val="24"/>
        </w:rPr>
        <w:t>/surface impoundment</w:t>
      </w:r>
      <w:r w:rsidR="00B34653">
        <w:rPr>
          <w:szCs w:val="24"/>
        </w:rPr>
        <w:t xml:space="preserve"> </w:t>
      </w:r>
      <w:r w:rsidRPr="009B266D">
        <w:rPr>
          <w:szCs w:val="24"/>
        </w:rPr>
        <w:t xml:space="preserve">to accept and dispose approximately ____ tons daily of </w:t>
      </w:r>
      <w:r w:rsidR="00341B5A">
        <w:rPr>
          <w:szCs w:val="24"/>
        </w:rPr>
        <w:t>CCR and/or non-CCR wastes</w:t>
      </w:r>
      <w:r w:rsidRPr="009B266D">
        <w:rPr>
          <w:szCs w:val="24"/>
        </w:rPr>
        <w:t>]</w:t>
      </w:r>
      <w:r w:rsidR="00FD6E92">
        <w:rPr>
          <w:szCs w:val="24"/>
        </w:rPr>
        <w:t>;</w:t>
      </w:r>
      <w:r w:rsidRPr="009B266D">
        <w:rPr>
          <w:szCs w:val="24"/>
        </w:rPr>
        <w:t xml:space="preserve"> [</w:t>
      </w:r>
      <w:r w:rsidRPr="009B266D">
        <w:rPr>
          <w:i/>
          <w:szCs w:val="24"/>
        </w:rPr>
        <w:t>For modifications</w:t>
      </w:r>
      <w:r w:rsidRPr="009B266D">
        <w:rPr>
          <w:szCs w:val="24"/>
        </w:rPr>
        <w:t xml:space="preserve">: increased environmental protections, capacity changes, boundary changes, methods, drainage, monitoring, etc.] </w:t>
      </w:r>
    </w:p>
    <w:p w:rsidR="00484203" w:rsidRPr="009B266D" w:rsidRDefault="00484203">
      <w:pPr>
        <w:jc w:val="both"/>
        <w:rPr>
          <w:szCs w:val="24"/>
          <w:u w:val="single"/>
        </w:rPr>
      </w:pPr>
    </w:p>
    <w:p w:rsidR="00484203" w:rsidRPr="009B266D" w:rsidRDefault="00484203">
      <w:pPr>
        <w:pStyle w:val="BodyTextIndent"/>
        <w:rPr>
          <w:sz w:val="24"/>
          <w:szCs w:val="24"/>
        </w:rPr>
      </w:pPr>
      <w:r w:rsidRPr="009B266D">
        <w:rPr>
          <w:sz w:val="24"/>
          <w:szCs w:val="24"/>
        </w:rPr>
        <w:t>8.</w:t>
      </w:r>
      <w:r w:rsidRPr="009B266D">
        <w:rPr>
          <w:sz w:val="24"/>
          <w:szCs w:val="24"/>
        </w:rPr>
        <w:tab/>
        <w:t>Insert the name and telephone number of the DEQ Customer Services representative or DEQ Solid Waste permitting representative, as appropriate.</w:t>
      </w:r>
    </w:p>
    <w:p w:rsidR="00484203" w:rsidRPr="009B266D" w:rsidRDefault="00484203">
      <w:pPr>
        <w:jc w:val="both"/>
        <w:rPr>
          <w:szCs w:val="24"/>
        </w:rPr>
      </w:pPr>
    </w:p>
    <w:p w:rsidR="00484203" w:rsidRPr="009B266D" w:rsidRDefault="00484203">
      <w:pPr>
        <w:ind w:left="360" w:hanging="360"/>
        <w:jc w:val="both"/>
        <w:rPr>
          <w:szCs w:val="24"/>
        </w:rPr>
      </w:pPr>
      <w:r w:rsidRPr="009B266D">
        <w:rPr>
          <w:szCs w:val="24"/>
        </w:rPr>
        <w:t>9.</w:t>
      </w:r>
      <w:r w:rsidRPr="009B266D">
        <w:rPr>
          <w:szCs w:val="24"/>
        </w:rPr>
        <w:tab/>
        <w:t>Insert name and address of the local review location.  Include driving directions, if necessary.  [NOTE: This location must be located in the county where the facility is located.]  The location must be open to the public during normal business hours and be staffed with an employee willing to maintain and update the local review file.</w:t>
      </w:r>
    </w:p>
    <w:p w:rsidR="00484203" w:rsidRPr="009B266D" w:rsidRDefault="00484203">
      <w:pPr>
        <w:jc w:val="both"/>
        <w:rPr>
          <w:szCs w:val="24"/>
        </w:rPr>
      </w:pPr>
    </w:p>
    <w:p w:rsidR="00484203" w:rsidRPr="009B266D" w:rsidRDefault="00484203">
      <w:pPr>
        <w:ind w:left="360" w:hanging="360"/>
        <w:jc w:val="both"/>
        <w:rPr>
          <w:szCs w:val="24"/>
        </w:rPr>
      </w:pPr>
      <w:r w:rsidRPr="009B266D">
        <w:rPr>
          <w:szCs w:val="24"/>
        </w:rPr>
        <w:lastRenderedPageBreak/>
        <w:t>10.</w:t>
      </w:r>
      <w:r w:rsidRPr="009B266D">
        <w:rPr>
          <w:szCs w:val="24"/>
        </w:rPr>
        <w:tab/>
        <w:t>Insert name, mailing address, and telephone number of applicant’s representative, or telephone number of applicant.</w:t>
      </w:r>
    </w:p>
    <w:p w:rsidR="00484203" w:rsidRPr="009B266D" w:rsidRDefault="00484203">
      <w:pPr>
        <w:jc w:val="both"/>
        <w:rPr>
          <w:szCs w:val="24"/>
        </w:rPr>
      </w:pPr>
    </w:p>
    <w:sectPr w:rsidR="00484203" w:rsidRPr="009B266D">
      <w:footerReference w:type="even" r:id="rId7"/>
      <w:footerReference w:type="default" r:id="rId8"/>
      <w:pgSz w:w="12240" w:h="15840"/>
      <w:pgMar w:top="1152" w:right="1800" w:bottom="129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DC5" w:rsidRDefault="005F3DC5">
      <w:r>
        <w:separator/>
      </w:r>
    </w:p>
  </w:endnote>
  <w:endnote w:type="continuationSeparator" w:id="0">
    <w:p w:rsidR="005F3DC5" w:rsidRDefault="005F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03" w:rsidRDefault="00484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84203" w:rsidRDefault="00484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03" w:rsidRDefault="004842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119">
      <w:rPr>
        <w:rStyle w:val="PageNumber"/>
        <w:noProof/>
      </w:rPr>
      <w:t>4</w:t>
    </w:r>
    <w:r>
      <w:rPr>
        <w:rStyle w:val="PageNumber"/>
      </w:rPr>
      <w:fldChar w:fldCharType="end"/>
    </w:r>
  </w:p>
  <w:p w:rsidR="00484203" w:rsidRDefault="00484203">
    <w:pPr>
      <w:pStyle w:val="Footer"/>
      <w:rPr>
        <w:sz w:val="16"/>
      </w:rPr>
    </w:pPr>
  </w:p>
  <w:p w:rsidR="00484203" w:rsidRDefault="0048420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DC5" w:rsidRDefault="005F3DC5">
      <w:r>
        <w:separator/>
      </w:r>
    </w:p>
  </w:footnote>
  <w:footnote w:type="continuationSeparator" w:id="0">
    <w:p w:rsidR="005F3DC5" w:rsidRDefault="005F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5736634"/>
    <w:multiLevelType w:val="hybridMultilevel"/>
    <w:tmpl w:val="29DE7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14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57021C1"/>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D9"/>
    <w:rsid w:val="000863EF"/>
    <w:rsid w:val="000D6B92"/>
    <w:rsid w:val="000F4764"/>
    <w:rsid w:val="001602D9"/>
    <w:rsid w:val="002A6B1A"/>
    <w:rsid w:val="00341B5A"/>
    <w:rsid w:val="00343470"/>
    <w:rsid w:val="003506E6"/>
    <w:rsid w:val="004670D5"/>
    <w:rsid w:val="00484203"/>
    <w:rsid w:val="004F567B"/>
    <w:rsid w:val="00504119"/>
    <w:rsid w:val="00561081"/>
    <w:rsid w:val="00596180"/>
    <w:rsid w:val="005F3DC5"/>
    <w:rsid w:val="00633B28"/>
    <w:rsid w:val="00645D77"/>
    <w:rsid w:val="00654A64"/>
    <w:rsid w:val="00744A0A"/>
    <w:rsid w:val="00802747"/>
    <w:rsid w:val="008B2600"/>
    <w:rsid w:val="008C5AE4"/>
    <w:rsid w:val="009B266D"/>
    <w:rsid w:val="009F13A3"/>
    <w:rsid w:val="00B34653"/>
    <w:rsid w:val="00C653DE"/>
    <w:rsid w:val="00C872EF"/>
    <w:rsid w:val="00CB2CAE"/>
    <w:rsid w:val="00D255CA"/>
    <w:rsid w:val="00DD49F9"/>
    <w:rsid w:val="00DE33B3"/>
    <w:rsid w:val="00EE2A5B"/>
    <w:rsid w:val="00F03BE2"/>
    <w:rsid w:val="00F2469B"/>
    <w:rsid w:val="00FD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F2656C-C901-4B61-97C5-E95D46B6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540" w:hanging="5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540" w:hanging="54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tabs>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both"/>
    </w:pPr>
    <w:rPr>
      <w:rFonts w:ascii="Courier" w:hAnsi="Courier"/>
      <w:snapToGrid w:val="0"/>
    </w:rPr>
  </w:style>
  <w:style w:type="character" w:styleId="PageNumber">
    <w:name w:val="page number"/>
    <w:basedOn w:val="DefaultParagraphFont"/>
  </w:style>
  <w:style w:type="paragraph" w:styleId="Title">
    <w:name w:val="Title"/>
    <w:basedOn w:val="Normal"/>
    <w:qFormat/>
    <w:pPr>
      <w:jc w:val="center"/>
    </w:pPr>
    <w:rPr>
      <w:b/>
      <w:sz w:val="20"/>
    </w:rPr>
  </w:style>
  <w:style w:type="paragraph" w:styleId="BodyTextIndent">
    <w:name w:val="Body Text Indent"/>
    <w:basedOn w:val="Normal"/>
    <w:pPr>
      <w:ind w:left="360" w:hanging="360"/>
      <w:jc w:val="both"/>
    </w:pPr>
    <w:rPr>
      <w:sz w:val="20"/>
    </w:rPr>
  </w:style>
  <w:style w:type="paragraph" w:styleId="ListParagraph">
    <w:name w:val="List Paragraph"/>
    <w:basedOn w:val="Normal"/>
    <w:uiPriority w:val="34"/>
    <w:qFormat/>
    <w:rsid w:val="008B2600"/>
    <w:pPr>
      <w:ind w:left="720"/>
      <w:contextualSpacing/>
    </w:pPr>
  </w:style>
  <w:style w:type="character" w:styleId="Hyperlink">
    <w:name w:val="Hyperlink"/>
    <w:basedOn w:val="DefaultParagraphFont"/>
    <w:uiPriority w:val="99"/>
    <w:unhideWhenUsed/>
    <w:rsid w:val="00467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Dept of Environmental Quality</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Sonny Johnson</dc:creator>
  <cp:keywords/>
  <dc:description/>
  <cp:lastModifiedBy>Jeff Biddick</cp:lastModifiedBy>
  <cp:revision>29</cp:revision>
  <cp:lastPrinted>2006-08-31T18:54:00Z</cp:lastPrinted>
  <dcterms:created xsi:type="dcterms:W3CDTF">2019-12-04T21:48:00Z</dcterms:created>
  <dcterms:modified xsi:type="dcterms:W3CDTF">2019-12-04T22:38:00Z</dcterms:modified>
</cp:coreProperties>
</file>