
<file path=[Content_Types].xml><?xml version="1.0" encoding="utf-8"?>
<Types xmlns="http://schemas.openxmlformats.org/package/2006/content-types">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568FEC1" w14:textId="77777777" w:rsidR="00000000" w:rsidRDefault="008E3F35">
      <w:pPr>
        <w:pStyle w:val="BodyText2"/>
        <w:rPr>
          <w:color w:val="FF6600"/>
          <w:sz w:val="44"/>
        </w:rPr>
      </w:pPr>
      <w:bookmarkStart w:id="0" w:name="_GoBack"/>
      <w:bookmarkEnd w:id="0"/>
      <w:r>
        <w:rPr>
          <w:color w:val="FF6600"/>
          <w:sz w:val="44"/>
        </w:rPr>
        <w:t>DEQ/OSU SOIL CLASSIFICATION MANUAL</w:t>
      </w:r>
    </w:p>
    <w:p w14:paraId="4801F33A" w14:textId="77777777" w:rsidR="00000000" w:rsidRDefault="008E3F35">
      <w:pPr>
        <w:jc w:val="center"/>
        <w:rPr>
          <w:sz w:val="32"/>
        </w:rPr>
      </w:pPr>
    </w:p>
    <w:p w14:paraId="0DDCCBFE" w14:textId="77777777" w:rsidR="00000000" w:rsidRDefault="008E3F35">
      <w:pPr>
        <w:jc w:val="center"/>
        <w:rPr>
          <w:sz w:val="32"/>
        </w:rPr>
      </w:pPr>
    </w:p>
    <w:p w14:paraId="6A8A9388" w14:textId="77777777" w:rsidR="00000000" w:rsidRDefault="008E3F35">
      <w:pPr>
        <w:jc w:val="center"/>
        <w:rPr>
          <w:sz w:val="32"/>
        </w:rPr>
      </w:pPr>
      <w:r>
        <w:rPr>
          <w:sz w:val="32"/>
        </w:rPr>
        <w:t xml:space="preserve">Identifying Key Soil Characteristics for Design and </w:t>
      </w:r>
    </w:p>
    <w:p w14:paraId="614AB473" w14:textId="77777777" w:rsidR="00000000" w:rsidRDefault="008E3F35">
      <w:pPr>
        <w:jc w:val="center"/>
        <w:rPr>
          <w:sz w:val="32"/>
        </w:rPr>
      </w:pPr>
      <w:r>
        <w:rPr>
          <w:sz w:val="32"/>
        </w:rPr>
        <w:t xml:space="preserve">Sizing of Individual and Small Public </w:t>
      </w:r>
    </w:p>
    <w:p w14:paraId="09F99D23" w14:textId="77777777" w:rsidR="00000000" w:rsidRDefault="008E3F35">
      <w:pPr>
        <w:jc w:val="center"/>
        <w:rPr>
          <w:sz w:val="32"/>
        </w:rPr>
      </w:pPr>
      <w:r>
        <w:rPr>
          <w:sz w:val="32"/>
        </w:rPr>
        <w:t>On-site Sewage Disposal Systems</w:t>
      </w:r>
    </w:p>
    <w:p w14:paraId="480DF6C5" w14:textId="77777777" w:rsidR="00000000" w:rsidRDefault="008E3F35">
      <w:pPr>
        <w:jc w:val="center"/>
        <w:rPr>
          <w:sz w:val="32"/>
        </w:rPr>
      </w:pPr>
    </w:p>
    <w:p w14:paraId="5AC0C01A" w14:textId="77777777" w:rsidR="00000000" w:rsidRDefault="008E3F35">
      <w:pPr>
        <w:rPr>
          <w:sz w:val="32"/>
        </w:rPr>
      </w:pPr>
    </w:p>
    <w:p w14:paraId="2F968BCC" w14:textId="77777777" w:rsidR="00000000" w:rsidRDefault="008E3F35">
      <w:pPr>
        <w:jc w:val="center"/>
      </w:pPr>
      <w:r>
        <w:t>September  2003</w:t>
      </w:r>
    </w:p>
    <w:p w14:paraId="3D7DEF98" w14:textId="77777777" w:rsidR="00000000" w:rsidRDefault="008E3F35">
      <w:pPr>
        <w:jc w:val="center"/>
        <w:rPr>
          <w:sz w:val="28"/>
        </w:rPr>
      </w:pPr>
    </w:p>
    <w:p w14:paraId="235D75EF" w14:textId="6B16D0E1" w:rsidR="00000000" w:rsidRDefault="008E3F35">
      <w:pPr>
        <w:jc w:val="center"/>
        <w:rPr>
          <w:sz w:val="28"/>
        </w:rPr>
      </w:pPr>
      <w:r>
        <w:rPr>
          <w:noProof/>
          <w:sz w:val="28"/>
        </w:rPr>
        <w:drawing>
          <wp:inline distT="0" distB="0" distL="0" distR="0" wp14:anchorId="3C983890" wp14:editId="5603CE86">
            <wp:extent cx="2412365" cy="3416300"/>
            <wp:effectExtent l="0" t="0" r="0" b="0"/>
            <wp:docPr id="1" name="Picture 1" descr="C:\Documents and Settings\abender\My Documents\My Pictures\Port so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bender\My Documents\My Pictures\Port soil.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412365" cy="3416300"/>
                    </a:xfrm>
                    <a:prstGeom prst="rect">
                      <a:avLst/>
                    </a:prstGeom>
                    <a:noFill/>
                    <a:ln>
                      <a:noFill/>
                    </a:ln>
                  </pic:spPr>
                </pic:pic>
              </a:graphicData>
            </a:graphic>
          </wp:inline>
        </w:drawing>
      </w:r>
    </w:p>
    <w:p w14:paraId="538211E3" w14:textId="77777777" w:rsidR="00000000" w:rsidRDefault="008E3F35">
      <w:pPr>
        <w:jc w:val="center"/>
        <w:rPr>
          <w:sz w:val="28"/>
        </w:rPr>
      </w:pPr>
    </w:p>
    <w:p w14:paraId="3FF516EB" w14:textId="77777777" w:rsidR="00000000" w:rsidRDefault="008E3F35">
      <w:pPr>
        <w:jc w:val="center"/>
        <w:rPr>
          <w:sz w:val="28"/>
        </w:rPr>
      </w:pPr>
      <w:r>
        <w:rPr>
          <w:sz w:val="28"/>
        </w:rPr>
        <w:t>Brian J. Carter</w:t>
      </w:r>
    </w:p>
    <w:p w14:paraId="387D0CF7" w14:textId="77777777" w:rsidR="00000000" w:rsidRDefault="008E3F35">
      <w:pPr>
        <w:jc w:val="center"/>
        <w:rPr>
          <w:sz w:val="28"/>
        </w:rPr>
      </w:pPr>
    </w:p>
    <w:p w14:paraId="3067202C" w14:textId="77777777" w:rsidR="00000000" w:rsidRDefault="008E3F35">
      <w:pPr>
        <w:pStyle w:val="Heading2"/>
      </w:pPr>
      <w:r>
        <w:t>Professor of Soil Morphology,</w:t>
      </w:r>
    </w:p>
    <w:p w14:paraId="7F49F38D" w14:textId="77777777" w:rsidR="00000000" w:rsidRDefault="008E3F35">
      <w:pPr>
        <w:pStyle w:val="Heading2"/>
      </w:pPr>
      <w:r>
        <w:t>Genesis, and Classificatio</w:t>
      </w:r>
      <w:r>
        <w:t>n</w:t>
      </w:r>
    </w:p>
    <w:p w14:paraId="53115192" w14:textId="77777777" w:rsidR="00000000" w:rsidRDefault="008E3F35">
      <w:pPr>
        <w:jc w:val="center"/>
        <w:rPr>
          <w:sz w:val="28"/>
        </w:rPr>
      </w:pPr>
    </w:p>
    <w:p w14:paraId="5A7336DD" w14:textId="77777777" w:rsidR="00000000" w:rsidRDefault="008E3F35">
      <w:pPr>
        <w:jc w:val="center"/>
        <w:rPr>
          <w:sz w:val="28"/>
        </w:rPr>
      </w:pPr>
      <w:r>
        <w:rPr>
          <w:sz w:val="28"/>
        </w:rPr>
        <w:t>Oklahoma State University</w:t>
      </w:r>
    </w:p>
    <w:p w14:paraId="110C9A8C" w14:textId="77777777" w:rsidR="00000000" w:rsidRDefault="008E3F35">
      <w:pPr>
        <w:jc w:val="center"/>
        <w:rPr>
          <w:sz w:val="28"/>
        </w:rPr>
      </w:pPr>
      <w:r>
        <w:rPr>
          <w:sz w:val="28"/>
        </w:rPr>
        <w:t>Department of Plant and Soil Sciences</w:t>
      </w:r>
    </w:p>
    <w:p w14:paraId="2B91B3AB" w14:textId="77777777" w:rsidR="00000000" w:rsidRDefault="008E3F35">
      <w:pPr>
        <w:jc w:val="center"/>
        <w:rPr>
          <w:sz w:val="28"/>
        </w:rPr>
      </w:pPr>
      <w:r>
        <w:rPr>
          <w:sz w:val="28"/>
        </w:rPr>
        <w:t>368 Ag Hall</w:t>
      </w:r>
    </w:p>
    <w:p w14:paraId="0FA6738D" w14:textId="77777777" w:rsidR="00000000" w:rsidRDefault="008E3F35">
      <w:pPr>
        <w:jc w:val="center"/>
        <w:rPr>
          <w:sz w:val="28"/>
        </w:rPr>
      </w:pPr>
      <w:r>
        <w:rPr>
          <w:sz w:val="28"/>
        </w:rPr>
        <w:t>Stillwater, OK 74078</w:t>
      </w:r>
    </w:p>
    <w:p w14:paraId="7FABA62F" w14:textId="77777777" w:rsidR="00000000" w:rsidRDefault="008E3F35">
      <w:pPr>
        <w:jc w:val="center"/>
        <w:rPr>
          <w:sz w:val="28"/>
        </w:rPr>
      </w:pPr>
      <w:r>
        <w:rPr>
          <w:sz w:val="28"/>
        </w:rPr>
        <w:lastRenderedPageBreak/>
        <w:t>Fax: 405-744-5269</w:t>
      </w:r>
    </w:p>
    <w:p w14:paraId="77136197" w14:textId="77777777" w:rsidR="00000000" w:rsidRDefault="008E3F35">
      <w:pPr>
        <w:jc w:val="center"/>
        <w:rPr>
          <w:sz w:val="28"/>
        </w:rPr>
      </w:pPr>
      <w:r>
        <w:rPr>
          <w:sz w:val="28"/>
        </w:rPr>
        <w:t xml:space="preserve">email: </w:t>
      </w:r>
      <w:hyperlink r:id="rId8" w:history="1">
        <w:r>
          <w:rPr>
            <w:rStyle w:val="Hyperlink"/>
            <w:sz w:val="28"/>
          </w:rPr>
          <w:t>bjc@mail.pss.okstate.edu</w:t>
        </w:r>
      </w:hyperlink>
    </w:p>
    <w:p w14:paraId="3D93DC43" w14:textId="77777777" w:rsidR="00000000" w:rsidRDefault="008E3F35">
      <w:pPr>
        <w:jc w:val="center"/>
      </w:pPr>
      <w:r>
        <w:rPr>
          <w:sz w:val="28"/>
        </w:rPr>
        <w:t>Phone: 405-744-6414</w:t>
      </w:r>
    </w:p>
    <w:p w14:paraId="6C75BA4C" w14:textId="77777777" w:rsidR="00000000" w:rsidRDefault="008E3F35">
      <w:pPr>
        <w:jc w:val="center"/>
      </w:pPr>
      <w:r>
        <w:br w:type="page"/>
      </w:r>
      <w:r>
        <w:lastRenderedPageBreak/>
        <w:t>Table of Content</w:t>
      </w:r>
    </w:p>
    <w:p w14:paraId="7B78EC25" w14:textId="77777777" w:rsidR="00000000" w:rsidRDefault="008E3F35">
      <w:pPr>
        <w:jc w:val="center"/>
      </w:pPr>
    </w:p>
    <w:p w14:paraId="69082F11" w14:textId="77777777" w:rsidR="00000000" w:rsidRDefault="008E3F35">
      <w:pPr>
        <w:jc w:val="center"/>
      </w:pPr>
    </w:p>
    <w:p w14:paraId="7A02811B" w14:textId="77777777" w:rsidR="00000000" w:rsidRDefault="008E3F35">
      <w:pPr>
        <w:pStyle w:val="Footer"/>
        <w:tabs>
          <w:tab w:val="clear" w:pos="4320"/>
          <w:tab w:val="clear" w:pos="8640"/>
          <w:tab w:val="right" w:pos="9270"/>
        </w:tabs>
      </w:pPr>
      <w:r>
        <w:t>Title</w:t>
      </w:r>
      <w:r>
        <w:tab/>
        <w:t>Page</w:t>
      </w:r>
    </w:p>
    <w:p w14:paraId="4D1FD228" w14:textId="77777777" w:rsidR="00000000" w:rsidRDefault="008E3F35">
      <w:pPr>
        <w:pStyle w:val="Footer"/>
        <w:tabs>
          <w:tab w:val="clear" w:pos="4320"/>
          <w:tab w:val="clear" w:pos="8640"/>
          <w:tab w:val="right" w:pos="9270"/>
        </w:tabs>
      </w:pPr>
    </w:p>
    <w:p w14:paraId="58CE315B" w14:textId="77777777" w:rsidR="00000000" w:rsidRDefault="008E3F35">
      <w:pPr>
        <w:pStyle w:val="Footer"/>
        <w:tabs>
          <w:tab w:val="clear" w:pos="4320"/>
          <w:tab w:val="clear" w:pos="8640"/>
        </w:tabs>
      </w:pPr>
      <w:r>
        <w:t>Cover p</w:t>
      </w:r>
      <w:r>
        <w:t>icture: Port Silt Loam</w:t>
      </w:r>
      <w:r>
        <w:tab/>
        <w:t>…………………………………………………………………… 1</w:t>
      </w:r>
      <w:r>
        <w:tab/>
      </w:r>
    </w:p>
    <w:p w14:paraId="79484E51" w14:textId="77777777" w:rsidR="00000000" w:rsidRDefault="008E3F35">
      <w:pPr>
        <w:pStyle w:val="Footer"/>
        <w:tabs>
          <w:tab w:val="clear" w:pos="4320"/>
          <w:tab w:val="clear" w:pos="8640"/>
        </w:tabs>
      </w:pPr>
    </w:p>
    <w:p w14:paraId="65F16698" w14:textId="77777777" w:rsidR="00000000" w:rsidRDefault="008E3F35">
      <w:pPr>
        <w:pStyle w:val="Footer"/>
        <w:tabs>
          <w:tab w:val="clear" w:pos="4320"/>
          <w:tab w:val="clear" w:pos="8640"/>
          <w:tab w:val="left" w:pos="360"/>
          <w:tab w:val="left" w:pos="720"/>
          <w:tab w:val="right" w:leader="dot" w:pos="9270"/>
        </w:tabs>
        <w:spacing w:line="480" w:lineRule="auto"/>
      </w:pPr>
      <w:r>
        <w:t>List of Tables</w:t>
      </w:r>
      <w:r>
        <w:tab/>
        <w:t>8</w:t>
      </w:r>
    </w:p>
    <w:p w14:paraId="78F9C815" w14:textId="77777777" w:rsidR="00000000" w:rsidRDefault="008E3F35">
      <w:pPr>
        <w:pStyle w:val="Footer"/>
        <w:tabs>
          <w:tab w:val="clear" w:pos="4320"/>
          <w:tab w:val="clear" w:pos="8640"/>
          <w:tab w:val="left" w:pos="360"/>
          <w:tab w:val="left" w:pos="720"/>
          <w:tab w:val="right" w:leader="dot" w:pos="9270"/>
        </w:tabs>
        <w:spacing w:line="480" w:lineRule="auto"/>
      </w:pPr>
      <w:r>
        <w:t>List of Figures</w:t>
      </w:r>
      <w:r>
        <w:tab/>
        <w:t>9</w:t>
      </w:r>
    </w:p>
    <w:p w14:paraId="217DB8EE" w14:textId="77777777" w:rsidR="00000000" w:rsidRDefault="008E3F35">
      <w:pPr>
        <w:pStyle w:val="Footer"/>
        <w:tabs>
          <w:tab w:val="clear" w:pos="4320"/>
          <w:tab w:val="clear" w:pos="8640"/>
          <w:tab w:val="left" w:pos="360"/>
          <w:tab w:val="left" w:pos="720"/>
          <w:tab w:val="right" w:leader="dot" w:pos="9270"/>
        </w:tabs>
        <w:spacing w:line="480" w:lineRule="auto"/>
      </w:pPr>
      <w:r>
        <w:t>THE NECESSITY OF SOIL PROFILING FOR SEWAGE DISPOSAL SYSTEM USE</w:t>
      </w:r>
      <w:r>
        <w:tab/>
        <w:t>11</w:t>
      </w:r>
    </w:p>
    <w:p w14:paraId="6F2C3A21" w14:textId="77777777" w:rsidR="00000000" w:rsidRDefault="008E3F35">
      <w:pPr>
        <w:tabs>
          <w:tab w:val="left" w:pos="360"/>
          <w:tab w:val="left" w:pos="720"/>
          <w:tab w:val="right" w:leader="dot" w:pos="9270"/>
        </w:tabs>
        <w:spacing w:line="480" w:lineRule="auto"/>
        <w:ind w:left="360"/>
      </w:pPr>
      <w:r>
        <w:t>Soil as a Natural Resource</w:t>
      </w:r>
      <w:r>
        <w:tab/>
        <w:t>11</w:t>
      </w:r>
    </w:p>
    <w:p w14:paraId="0EBF029F" w14:textId="77777777" w:rsidR="00000000" w:rsidRDefault="008E3F35">
      <w:pPr>
        <w:pStyle w:val="Heading3"/>
      </w:pPr>
      <w:r>
        <w:t>Soil as a living filter and chelator of toxic elements</w:t>
      </w:r>
      <w:r>
        <w:rPr>
          <w:u w:val="none"/>
        </w:rPr>
        <w:tab/>
        <w:t>11</w:t>
      </w:r>
    </w:p>
    <w:p w14:paraId="50D44056" w14:textId="77777777" w:rsidR="00000000" w:rsidRDefault="008E3F35">
      <w:pPr>
        <w:pStyle w:val="Heading3"/>
      </w:pPr>
      <w:r>
        <w:t>Soil as a bas</w:t>
      </w:r>
      <w:r>
        <w:t>is for land-use management and planning</w:t>
      </w:r>
      <w:r>
        <w:rPr>
          <w:u w:val="none"/>
        </w:rPr>
        <w:tab/>
        <w:t>12</w:t>
      </w:r>
    </w:p>
    <w:p w14:paraId="79B51461" w14:textId="77777777" w:rsidR="00000000" w:rsidRDefault="008E3F35">
      <w:pPr>
        <w:tabs>
          <w:tab w:val="left" w:pos="360"/>
          <w:tab w:val="left" w:pos="720"/>
          <w:tab w:val="right" w:leader="dot" w:pos="9270"/>
        </w:tabs>
        <w:spacing w:line="480" w:lineRule="auto"/>
        <w:ind w:left="360"/>
      </w:pPr>
      <w:r>
        <w:t>Four General Soil Forming Processes</w:t>
      </w:r>
      <w:r>
        <w:tab/>
        <w:t>12</w:t>
      </w:r>
    </w:p>
    <w:p w14:paraId="32DBD815" w14:textId="77777777" w:rsidR="00000000" w:rsidRDefault="008E3F35">
      <w:pPr>
        <w:tabs>
          <w:tab w:val="left" w:pos="360"/>
          <w:tab w:val="left" w:pos="720"/>
          <w:tab w:val="right" w:leader="dot" w:pos="9270"/>
        </w:tabs>
        <w:spacing w:line="480" w:lineRule="auto"/>
        <w:ind w:left="720"/>
        <w:rPr>
          <w:u w:val="single"/>
        </w:rPr>
      </w:pPr>
      <w:r>
        <w:rPr>
          <w:u w:val="single"/>
        </w:rPr>
        <w:t>Introduction - soil organic and inorganic chemistry, and physics</w:t>
      </w:r>
      <w:r>
        <w:tab/>
        <w:t>12</w:t>
      </w:r>
    </w:p>
    <w:p w14:paraId="36FD676F" w14:textId="77777777" w:rsidR="00000000" w:rsidRDefault="008E3F35">
      <w:pPr>
        <w:tabs>
          <w:tab w:val="left" w:pos="360"/>
          <w:tab w:val="left" w:pos="720"/>
          <w:tab w:val="right" w:leader="dot" w:pos="9270"/>
        </w:tabs>
        <w:spacing w:line="480" w:lineRule="auto"/>
        <w:ind w:left="720"/>
        <w:rPr>
          <w:u w:val="single"/>
        </w:rPr>
      </w:pPr>
      <w:r>
        <w:rPr>
          <w:u w:val="single"/>
        </w:rPr>
        <w:t>Additions to the soil</w:t>
      </w:r>
      <w:r>
        <w:tab/>
        <w:t>14</w:t>
      </w:r>
    </w:p>
    <w:p w14:paraId="3275E3F1" w14:textId="77777777" w:rsidR="00000000" w:rsidRDefault="008E3F35">
      <w:pPr>
        <w:tabs>
          <w:tab w:val="left" w:pos="360"/>
          <w:tab w:val="left" w:pos="720"/>
          <w:tab w:val="right" w:leader="dot" w:pos="9270"/>
        </w:tabs>
        <w:spacing w:line="480" w:lineRule="auto"/>
        <w:ind w:left="720"/>
      </w:pPr>
      <w:r>
        <w:rPr>
          <w:u w:val="single"/>
        </w:rPr>
        <w:t>Losses from the soil</w:t>
      </w:r>
      <w:r>
        <w:tab/>
        <w:t>15</w:t>
      </w:r>
    </w:p>
    <w:p w14:paraId="6FB66D7D" w14:textId="77777777" w:rsidR="00000000" w:rsidRDefault="008E3F35">
      <w:pPr>
        <w:tabs>
          <w:tab w:val="left" w:pos="360"/>
          <w:tab w:val="left" w:pos="720"/>
          <w:tab w:val="right" w:leader="dot" w:pos="9270"/>
        </w:tabs>
        <w:spacing w:line="480" w:lineRule="auto"/>
        <w:ind w:left="720"/>
      </w:pPr>
      <w:r>
        <w:rPr>
          <w:u w:val="single"/>
        </w:rPr>
        <w:t>Transformations within the soil</w:t>
      </w:r>
      <w:r>
        <w:tab/>
        <w:t>16</w:t>
      </w:r>
    </w:p>
    <w:p w14:paraId="4493458D" w14:textId="77777777" w:rsidR="00000000" w:rsidRDefault="008E3F35">
      <w:pPr>
        <w:tabs>
          <w:tab w:val="left" w:pos="360"/>
          <w:tab w:val="left" w:pos="720"/>
          <w:tab w:val="right" w:leader="dot" w:pos="9270"/>
        </w:tabs>
        <w:spacing w:line="480" w:lineRule="auto"/>
        <w:ind w:left="720"/>
      </w:pPr>
      <w:r>
        <w:rPr>
          <w:u w:val="single"/>
        </w:rPr>
        <w:t xml:space="preserve">Translocations within </w:t>
      </w:r>
      <w:r>
        <w:rPr>
          <w:u w:val="single"/>
        </w:rPr>
        <w:t>the soil</w:t>
      </w:r>
      <w:r>
        <w:tab/>
        <w:t>17</w:t>
      </w:r>
    </w:p>
    <w:p w14:paraId="60E016DA" w14:textId="77777777" w:rsidR="00000000" w:rsidRDefault="008E3F35">
      <w:pPr>
        <w:pStyle w:val="Footer"/>
        <w:tabs>
          <w:tab w:val="clear" w:pos="4320"/>
          <w:tab w:val="clear" w:pos="8640"/>
          <w:tab w:val="left" w:pos="360"/>
          <w:tab w:val="left" w:pos="720"/>
          <w:tab w:val="right" w:leader="dot" w:pos="9270"/>
        </w:tabs>
        <w:spacing w:line="480" w:lineRule="auto"/>
        <w:ind w:left="360"/>
      </w:pPr>
      <w:r>
        <w:t>Soil Morphology and Nomenclature</w:t>
      </w:r>
      <w:r>
        <w:tab/>
        <w:t>18</w:t>
      </w:r>
    </w:p>
    <w:p w14:paraId="0FD980DD" w14:textId="77777777" w:rsidR="00000000" w:rsidRDefault="008E3F35">
      <w:pPr>
        <w:tabs>
          <w:tab w:val="left" w:pos="360"/>
          <w:tab w:val="left" w:pos="720"/>
          <w:tab w:val="right" w:leader="dot" w:pos="9270"/>
        </w:tabs>
        <w:spacing w:line="480" w:lineRule="auto"/>
        <w:ind w:left="720"/>
      </w:pPr>
      <w:r>
        <w:rPr>
          <w:u w:val="single"/>
        </w:rPr>
        <w:t>Application of soil morphology to soil forming processes and management</w:t>
      </w:r>
      <w:r>
        <w:tab/>
        <w:t>18</w:t>
      </w:r>
    </w:p>
    <w:p w14:paraId="263165B2" w14:textId="77777777" w:rsidR="00000000" w:rsidRDefault="008E3F35">
      <w:pPr>
        <w:tabs>
          <w:tab w:val="left" w:pos="360"/>
          <w:tab w:val="left" w:pos="720"/>
          <w:tab w:val="right" w:leader="dot" w:pos="9270"/>
        </w:tabs>
        <w:spacing w:line="480" w:lineRule="auto"/>
        <w:ind w:left="720"/>
      </w:pPr>
      <w:r>
        <w:rPr>
          <w:u w:val="single"/>
        </w:rPr>
        <w:t>Soil individuals; types and series</w:t>
      </w:r>
      <w:r>
        <w:tab/>
        <w:t>24</w:t>
      </w:r>
    </w:p>
    <w:p w14:paraId="5017151C" w14:textId="77777777" w:rsidR="00000000" w:rsidRDefault="008E3F35">
      <w:pPr>
        <w:tabs>
          <w:tab w:val="left" w:pos="360"/>
          <w:tab w:val="left" w:pos="720"/>
          <w:tab w:val="right" w:leader="dot" w:pos="9270"/>
        </w:tabs>
        <w:spacing w:line="480" w:lineRule="auto"/>
        <w:ind w:left="360"/>
      </w:pPr>
      <w:r>
        <w:t>Determining Soil Pore Volume</w:t>
      </w:r>
      <w:r>
        <w:tab/>
        <w:t>25</w:t>
      </w:r>
    </w:p>
    <w:p w14:paraId="2091BCE6" w14:textId="77777777" w:rsidR="00000000" w:rsidRDefault="008E3F35">
      <w:pPr>
        <w:tabs>
          <w:tab w:val="left" w:pos="360"/>
          <w:tab w:val="left" w:pos="720"/>
          <w:tab w:val="right" w:leader="dot" w:pos="9270"/>
        </w:tabs>
        <w:spacing w:line="480" w:lineRule="auto"/>
        <w:ind w:left="720"/>
      </w:pPr>
      <w:r>
        <w:rPr>
          <w:u w:val="single"/>
        </w:rPr>
        <w:lastRenderedPageBreak/>
        <w:t>Soil bulk density (mass of dry undisturbed soil per unit volume</w:t>
      </w:r>
      <w:r>
        <w:rPr>
          <w:u w:val="single"/>
        </w:rPr>
        <w:t>)</w:t>
      </w:r>
      <w:r>
        <w:tab/>
        <w:t>25</w:t>
      </w:r>
    </w:p>
    <w:p w14:paraId="12088259" w14:textId="77777777" w:rsidR="00000000" w:rsidRDefault="008E3F35">
      <w:pPr>
        <w:tabs>
          <w:tab w:val="left" w:pos="360"/>
          <w:tab w:val="left" w:pos="720"/>
          <w:tab w:val="right" w:leader="dot" w:pos="9270"/>
        </w:tabs>
        <w:spacing w:line="480" w:lineRule="auto"/>
        <w:ind w:left="720"/>
      </w:pPr>
      <w:r>
        <w:rPr>
          <w:u w:val="single"/>
        </w:rPr>
        <w:t>Increasing bulk density with increasing soil depth</w:t>
      </w:r>
      <w:r>
        <w:tab/>
        <w:t>26</w:t>
      </w:r>
    </w:p>
    <w:p w14:paraId="6B7D4C0C" w14:textId="77777777" w:rsidR="00000000" w:rsidRDefault="008E3F35">
      <w:pPr>
        <w:tabs>
          <w:tab w:val="left" w:pos="360"/>
          <w:tab w:val="left" w:pos="720"/>
          <w:tab w:val="right" w:leader="dot" w:pos="9270"/>
        </w:tabs>
        <w:spacing w:line="480" w:lineRule="auto"/>
        <w:ind w:left="720"/>
      </w:pPr>
      <w:r>
        <w:rPr>
          <w:u w:val="single"/>
        </w:rPr>
        <w:t>Soil particle size and soil bulk density relationships</w:t>
      </w:r>
      <w:r>
        <w:tab/>
        <w:t>26</w:t>
      </w:r>
    </w:p>
    <w:p w14:paraId="40DB5FA5" w14:textId="77777777" w:rsidR="00000000" w:rsidRDefault="008E3F35">
      <w:pPr>
        <w:tabs>
          <w:tab w:val="left" w:pos="360"/>
          <w:tab w:val="left" w:pos="720"/>
          <w:tab w:val="right" w:leader="dot" w:pos="9270"/>
        </w:tabs>
        <w:spacing w:line="480" w:lineRule="auto"/>
        <w:ind w:left="720"/>
      </w:pPr>
      <w:r>
        <w:rPr>
          <w:u w:val="single"/>
        </w:rPr>
        <w:t>Soil water content, bulk density, and porosity</w:t>
      </w:r>
      <w:r>
        <w:tab/>
        <w:t>27</w:t>
      </w:r>
    </w:p>
    <w:p w14:paraId="3AF11D60" w14:textId="77777777" w:rsidR="00000000" w:rsidRDefault="008E3F35">
      <w:pPr>
        <w:tabs>
          <w:tab w:val="left" w:pos="360"/>
          <w:tab w:val="left" w:pos="720"/>
          <w:tab w:val="right" w:leader="dot" w:pos="9270"/>
        </w:tabs>
        <w:spacing w:line="480" w:lineRule="auto"/>
        <w:ind w:left="720"/>
      </w:pPr>
      <w:r>
        <w:rPr>
          <w:u w:val="single"/>
        </w:rPr>
        <w:t>The soil structure concept</w:t>
      </w:r>
      <w:r>
        <w:tab/>
        <w:t>27</w:t>
      </w:r>
    </w:p>
    <w:p w14:paraId="4F00BCF2" w14:textId="77777777" w:rsidR="00000000" w:rsidRDefault="008E3F35">
      <w:pPr>
        <w:tabs>
          <w:tab w:val="left" w:pos="360"/>
          <w:tab w:val="left" w:pos="720"/>
          <w:tab w:val="right" w:leader="dot" w:pos="9270"/>
        </w:tabs>
        <w:spacing w:line="480" w:lineRule="auto"/>
        <w:ind w:left="360"/>
      </w:pPr>
      <w:r>
        <w:t>Determining Rate and Amount of Water Movement Through Soil</w:t>
      </w:r>
      <w:r>
        <w:tab/>
      </w:r>
      <w:r>
        <w:t>28</w:t>
      </w:r>
    </w:p>
    <w:p w14:paraId="6A5D7E48" w14:textId="77777777" w:rsidR="00000000" w:rsidRDefault="008E3F35">
      <w:pPr>
        <w:pStyle w:val="Heading3"/>
      </w:pPr>
      <w:r>
        <w:t xml:space="preserve">Soil-water conductivity related to soil particle size distribution, soil </w:t>
      </w:r>
    </w:p>
    <w:p w14:paraId="1FC27F5A" w14:textId="77777777" w:rsidR="00000000" w:rsidRDefault="008E3F35">
      <w:pPr>
        <w:tabs>
          <w:tab w:val="left" w:pos="360"/>
          <w:tab w:val="left" w:pos="720"/>
          <w:tab w:val="right" w:leader="dot" w:pos="9270"/>
        </w:tabs>
        <w:spacing w:line="480" w:lineRule="auto"/>
        <w:ind w:left="720"/>
      </w:pPr>
      <w:r>
        <w:rPr>
          <w:u w:val="single"/>
        </w:rPr>
        <w:t>structure, and soil bulk density</w:t>
      </w:r>
      <w:r>
        <w:tab/>
        <w:t>28</w:t>
      </w:r>
    </w:p>
    <w:p w14:paraId="039C6874" w14:textId="77777777" w:rsidR="00000000" w:rsidRDefault="008E3F35">
      <w:pPr>
        <w:tabs>
          <w:tab w:val="left" w:pos="360"/>
          <w:tab w:val="left" w:pos="720"/>
          <w:tab w:val="right" w:leader="dot" w:pos="9270"/>
        </w:tabs>
        <w:spacing w:line="480" w:lineRule="auto"/>
        <w:ind w:left="720"/>
      </w:pPr>
      <w:r>
        <w:rPr>
          <w:u w:val="single"/>
        </w:rPr>
        <w:t>Determining the slowest soil water conductivity layer</w:t>
      </w:r>
      <w:r>
        <w:tab/>
        <w:t>29</w:t>
      </w:r>
    </w:p>
    <w:p w14:paraId="225FEBEE" w14:textId="77777777" w:rsidR="00000000" w:rsidRDefault="008E3F35">
      <w:pPr>
        <w:tabs>
          <w:tab w:val="left" w:pos="360"/>
          <w:tab w:val="left" w:pos="720"/>
          <w:tab w:val="right" w:leader="dot" w:pos="9274"/>
        </w:tabs>
        <w:spacing w:line="480" w:lineRule="auto"/>
        <w:ind w:left="720"/>
      </w:pPr>
      <w:r>
        <w:rPr>
          <w:u w:val="single"/>
        </w:rPr>
        <w:t>Applying Darcy’s equation to a general soil-water flow model</w:t>
      </w:r>
      <w:r>
        <w:tab/>
        <w:t>30</w:t>
      </w:r>
    </w:p>
    <w:p w14:paraId="54EACF5E" w14:textId="77777777" w:rsidR="00000000" w:rsidRDefault="008E3F35">
      <w:pPr>
        <w:tabs>
          <w:tab w:val="left" w:pos="360"/>
          <w:tab w:val="left" w:pos="1080"/>
          <w:tab w:val="left" w:pos="1440"/>
          <w:tab w:val="right" w:leader="dot" w:pos="9274"/>
        </w:tabs>
        <w:spacing w:line="480" w:lineRule="auto"/>
        <w:ind w:left="360"/>
      </w:pPr>
      <w:r>
        <w:t>Determining Soil Biolo</w:t>
      </w:r>
      <w:r>
        <w:t>gical Activity</w:t>
      </w:r>
      <w:r>
        <w:tab/>
        <w:t>31</w:t>
      </w:r>
    </w:p>
    <w:p w14:paraId="4F22350B" w14:textId="77777777" w:rsidR="00000000" w:rsidRDefault="008E3F35">
      <w:pPr>
        <w:tabs>
          <w:tab w:val="left" w:pos="360"/>
          <w:tab w:val="left" w:pos="720"/>
          <w:tab w:val="left" w:pos="1440"/>
          <w:tab w:val="right" w:leader="dot" w:pos="9274"/>
        </w:tabs>
        <w:spacing w:line="480" w:lineRule="auto"/>
        <w:ind w:left="720"/>
      </w:pPr>
      <w:r>
        <w:rPr>
          <w:u w:val="single"/>
        </w:rPr>
        <w:t>General principles of waste degradation by soil microbes</w:t>
      </w:r>
      <w:r>
        <w:tab/>
        <w:t>31</w:t>
      </w:r>
    </w:p>
    <w:p w14:paraId="6E59D669" w14:textId="77777777" w:rsidR="00000000" w:rsidRDefault="008E3F35">
      <w:pPr>
        <w:tabs>
          <w:tab w:val="left" w:pos="360"/>
          <w:tab w:val="left" w:pos="720"/>
          <w:tab w:val="left" w:pos="1440"/>
          <w:tab w:val="right" w:leader="dot" w:pos="9274"/>
        </w:tabs>
        <w:spacing w:line="480" w:lineRule="auto"/>
        <w:ind w:left="720"/>
      </w:pPr>
      <w:r>
        <w:rPr>
          <w:u w:val="single"/>
        </w:rPr>
        <w:t>Redoximorphic soil conditions influence soil microbes</w:t>
      </w:r>
      <w:r>
        <w:tab/>
        <w:t>32</w:t>
      </w:r>
    </w:p>
    <w:p w14:paraId="07837E2C" w14:textId="77777777" w:rsidR="00000000" w:rsidRDefault="008E3F35">
      <w:pPr>
        <w:tabs>
          <w:tab w:val="left" w:pos="360"/>
          <w:tab w:val="left" w:pos="1080"/>
          <w:tab w:val="right" w:leader="dot" w:pos="9274"/>
        </w:tabs>
        <w:spacing w:line="480" w:lineRule="auto"/>
        <w:ind w:left="360"/>
      </w:pPr>
      <w:r>
        <w:t>Hazardous Materials in Disposal Systems</w:t>
      </w:r>
      <w:r>
        <w:tab/>
        <w:t>32</w:t>
      </w:r>
    </w:p>
    <w:p w14:paraId="5A8C138F" w14:textId="77777777" w:rsidR="00000000" w:rsidRDefault="008E3F35">
      <w:pPr>
        <w:pStyle w:val="Footer"/>
        <w:tabs>
          <w:tab w:val="clear" w:pos="4320"/>
          <w:tab w:val="clear" w:pos="8640"/>
          <w:tab w:val="left" w:pos="360"/>
          <w:tab w:val="left" w:pos="1080"/>
          <w:tab w:val="right" w:leader="dot" w:pos="9274"/>
        </w:tabs>
        <w:spacing w:line="480" w:lineRule="auto"/>
      </w:pPr>
      <w:r>
        <w:t>STANDARD APPROACH FOR OBTAINING SOIL PROFILE DESCRIPTIONS</w:t>
      </w:r>
      <w:r>
        <w:tab/>
        <w:t>33</w:t>
      </w:r>
    </w:p>
    <w:p w14:paraId="4AD729EB" w14:textId="77777777" w:rsidR="00000000" w:rsidRDefault="008E3F35">
      <w:pPr>
        <w:tabs>
          <w:tab w:val="left" w:pos="360"/>
          <w:tab w:val="left" w:pos="1080"/>
          <w:tab w:val="right" w:leader="dot" w:pos="9274"/>
        </w:tabs>
        <w:spacing w:line="480" w:lineRule="auto"/>
        <w:ind w:left="360"/>
      </w:pPr>
      <w:r>
        <w:t>Soil Profiles are</w:t>
      </w:r>
      <w:r>
        <w:t xml:space="preserve"> Used to Identify Individual Soil Types</w:t>
      </w:r>
      <w:r>
        <w:tab/>
        <w:t>33</w:t>
      </w:r>
    </w:p>
    <w:p w14:paraId="3B6FF576" w14:textId="77777777" w:rsidR="00000000" w:rsidRDefault="008E3F35">
      <w:pPr>
        <w:tabs>
          <w:tab w:val="left" w:pos="360"/>
          <w:tab w:val="right" w:leader="dot" w:pos="9274"/>
        </w:tabs>
        <w:spacing w:line="480" w:lineRule="auto"/>
        <w:ind w:left="720"/>
      </w:pPr>
      <w:r>
        <w:rPr>
          <w:u w:val="single"/>
        </w:rPr>
        <w:t>Soils consist of different layers (often called horizons)</w:t>
      </w:r>
      <w:r>
        <w:tab/>
        <w:t>33</w:t>
      </w:r>
    </w:p>
    <w:p w14:paraId="51288895" w14:textId="77777777" w:rsidR="00000000" w:rsidRDefault="008E3F35">
      <w:pPr>
        <w:tabs>
          <w:tab w:val="left" w:pos="360"/>
          <w:tab w:val="right" w:leader="dot" w:pos="9274"/>
        </w:tabs>
        <w:spacing w:line="480" w:lineRule="auto"/>
        <w:ind w:left="720"/>
      </w:pPr>
      <w:r>
        <w:rPr>
          <w:u w:val="single"/>
        </w:rPr>
        <w:t>Soils are a natural resource identified by individual types (often called soil series)</w:t>
      </w:r>
      <w:r>
        <w:tab/>
        <w:t>33</w:t>
      </w:r>
    </w:p>
    <w:p w14:paraId="1B0C985E" w14:textId="77777777" w:rsidR="00000000" w:rsidRDefault="008E3F35">
      <w:pPr>
        <w:pStyle w:val="Heading3"/>
        <w:tabs>
          <w:tab w:val="clear" w:pos="720"/>
        </w:tabs>
      </w:pPr>
      <w:r>
        <w:lastRenderedPageBreak/>
        <w:t xml:space="preserve">Soil types (or series) are identified by a unique sequence of </w:t>
      </w:r>
      <w:r>
        <w:t xml:space="preserve">layers (usually </w:t>
      </w:r>
    </w:p>
    <w:p w14:paraId="4D3E18A0" w14:textId="77777777" w:rsidR="00000000" w:rsidRDefault="008E3F35">
      <w:pPr>
        <w:tabs>
          <w:tab w:val="left" w:pos="360"/>
          <w:tab w:val="right" w:leader="dot" w:pos="9274"/>
        </w:tabs>
        <w:spacing w:line="480" w:lineRule="auto"/>
        <w:ind w:left="720"/>
        <w:rPr>
          <w:u w:val="single"/>
        </w:rPr>
      </w:pPr>
      <w:r>
        <w:rPr>
          <w:u w:val="single"/>
        </w:rPr>
        <w:t>3 to 7 layers within a depth of 2 meters below the soil surface)</w:t>
      </w:r>
      <w:r>
        <w:tab/>
        <w:t>34</w:t>
      </w:r>
    </w:p>
    <w:p w14:paraId="6243A118" w14:textId="77777777" w:rsidR="00000000" w:rsidRDefault="008E3F35">
      <w:pPr>
        <w:tabs>
          <w:tab w:val="left" w:pos="360"/>
          <w:tab w:val="left" w:pos="1080"/>
          <w:tab w:val="right" w:leader="dot" w:pos="9274"/>
        </w:tabs>
        <w:spacing w:line="480" w:lineRule="auto"/>
        <w:ind w:left="360"/>
      </w:pPr>
      <w:r>
        <w:t>Obtaining a Complete Soil Profile Description</w:t>
      </w:r>
      <w:r>
        <w:tab/>
        <w:t>35</w:t>
      </w:r>
    </w:p>
    <w:p w14:paraId="5787EFEE" w14:textId="77777777" w:rsidR="00000000" w:rsidRDefault="008E3F35">
      <w:pPr>
        <w:tabs>
          <w:tab w:val="left" w:pos="360"/>
          <w:tab w:val="right" w:leader="dot" w:pos="9274"/>
        </w:tabs>
        <w:spacing w:line="480" w:lineRule="auto"/>
        <w:ind w:left="720"/>
      </w:pPr>
      <w:r>
        <w:rPr>
          <w:u w:val="single"/>
        </w:rPr>
        <w:t>A soil profile is an aggregated description of each soil layer</w:t>
      </w:r>
      <w:r>
        <w:tab/>
        <w:t>35</w:t>
      </w:r>
    </w:p>
    <w:p w14:paraId="150C71FA" w14:textId="77777777" w:rsidR="00000000" w:rsidRDefault="008E3F35">
      <w:pPr>
        <w:tabs>
          <w:tab w:val="left" w:pos="360"/>
          <w:tab w:val="right" w:leader="dot" w:pos="9274"/>
        </w:tabs>
        <w:spacing w:line="480" w:lineRule="auto"/>
        <w:ind w:left="720"/>
        <w:rPr>
          <w:u w:val="single"/>
        </w:rPr>
      </w:pPr>
      <w:r>
        <w:rPr>
          <w:u w:val="single"/>
        </w:rPr>
        <w:t>Soil layers are described by a set of features</w:t>
      </w:r>
      <w:r>
        <w:tab/>
        <w:t>35</w:t>
      </w:r>
    </w:p>
    <w:p w14:paraId="197D489B" w14:textId="77777777" w:rsidR="00000000" w:rsidRDefault="008E3F35">
      <w:pPr>
        <w:pStyle w:val="Heading3"/>
        <w:tabs>
          <w:tab w:val="clear" w:pos="720"/>
        </w:tabs>
      </w:pPr>
      <w:r>
        <w:t>A soil</w:t>
      </w:r>
      <w:r>
        <w:t xml:space="preserve"> layer always consists of at least four features (the same four for </w:t>
      </w:r>
    </w:p>
    <w:p w14:paraId="76573267" w14:textId="77777777" w:rsidR="00000000" w:rsidRDefault="008E3F35">
      <w:pPr>
        <w:tabs>
          <w:tab w:val="left" w:pos="360"/>
          <w:tab w:val="right" w:leader="dot" w:pos="9274"/>
        </w:tabs>
        <w:spacing w:line="480" w:lineRule="auto"/>
        <w:ind w:left="720"/>
        <w:rPr>
          <w:u w:val="single"/>
        </w:rPr>
      </w:pPr>
      <w:r>
        <w:rPr>
          <w:u w:val="single"/>
        </w:rPr>
        <w:t xml:space="preserve">all layers) plus others deemed pertinent to the understanding of soil </w:t>
      </w:r>
    </w:p>
    <w:p w14:paraId="0A35A04B" w14:textId="77777777" w:rsidR="00000000" w:rsidRDefault="008E3F35">
      <w:pPr>
        <w:tabs>
          <w:tab w:val="left" w:pos="360"/>
          <w:tab w:val="right" w:leader="dot" w:pos="9274"/>
        </w:tabs>
        <w:spacing w:line="480" w:lineRule="auto"/>
        <w:ind w:left="720"/>
        <w:rPr>
          <w:u w:val="single"/>
        </w:rPr>
      </w:pPr>
      <w:r>
        <w:rPr>
          <w:u w:val="single"/>
        </w:rPr>
        <w:t>processes and management at each location</w:t>
      </w:r>
      <w:r>
        <w:tab/>
        <w:t>35</w:t>
      </w:r>
    </w:p>
    <w:p w14:paraId="46530EEC" w14:textId="77777777" w:rsidR="00000000" w:rsidRDefault="008E3F35">
      <w:pPr>
        <w:pStyle w:val="Heading3"/>
        <w:tabs>
          <w:tab w:val="clear" w:pos="720"/>
          <w:tab w:val="clear" w:pos="9270"/>
        </w:tabs>
      </w:pPr>
      <w:r>
        <w:t>Soil features are useful for both soil use and management as well as th</w:t>
      </w:r>
      <w:r>
        <w:t xml:space="preserve">e </w:t>
      </w:r>
    </w:p>
    <w:p w14:paraId="7B705DFB" w14:textId="77777777" w:rsidR="00000000" w:rsidRDefault="008E3F35">
      <w:pPr>
        <w:tabs>
          <w:tab w:val="left" w:pos="360"/>
          <w:tab w:val="right" w:leader="dot" w:pos="9274"/>
        </w:tabs>
        <w:spacing w:line="480" w:lineRule="auto"/>
        <w:ind w:left="720"/>
        <w:rPr>
          <w:u w:val="single"/>
        </w:rPr>
      </w:pPr>
      <w:r>
        <w:rPr>
          <w:u w:val="single"/>
        </w:rPr>
        <w:t>understanding of soil forming processes</w:t>
      </w:r>
      <w:r>
        <w:tab/>
        <w:t>37</w:t>
      </w:r>
    </w:p>
    <w:p w14:paraId="20D255C1" w14:textId="77777777" w:rsidR="00000000" w:rsidRDefault="008E3F35">
      <w:pPr>
        <w:tabs>
          <w:tab w:val="left" w:pos="360"/>
          <w:tab w:val="left" w:pos="1080"/>
          <w:tab w:val="right" w:leader="dot" w:pos="9274"/>
        </w:tabs>
        <w:spacing w:line="480" w:lineRule="auto"/>
        <w:ind w:left="360"/>
      </w:pPr>
      <w:r>
        <w:t>Laboratory Analysis is Used to Support Field Soil Profile Descriptions</w:t>
      </w:r>
      <w:r>
        <w:tab/>
        <w:t>37</w:t>
      </w:r>
    </w:p>
    <w:p w14:paraId="4030926C" w14:textId="77777777" w:rsidR="00000000" w:rsidRDefault="008E3F35">
      <w:pPr>
        <w:tabs>
          <w:tab w:val="left" w:pos="360"/>
          <w:tab w:val="right" w:leader="dot" w:pos="9274"/>
        </w:tabs>
        <w:spacing w:line="480" w:lineRule="auto"/>
        <w:ind w:left="720"/>
      </w:pPr>
      <w:r>
        <w:rPr>
          <w:u w:val="single"/>
        </w:rPr>
        <w:t>Overview of soil physical, chemical, and mineralogical laboratory analysis</w:t>
      </w:r>
      <w:r>
        <w:tab/>
        <w:t>37</w:t>
      </w:r>
    </w:p>
    <w:p w14:paraId="226E13C0" w14:textId="77777777" w:rsidR="00000000" w:rsidRDefault="008E3F35">
      <w:pPr>
        <w:tabs>
          <w:tab w:val="left" w:pos="360"/>
          <w:tab w:val="right" w:leader="dot" w:pos="9274"/>
        </w:tabs>
        <w:spacing w:line="480" w:lineRule="auto"/>
        <w:ind w:left="720"/>
      </w:pPr>
      <w:r>
        <w:rPr>
          <w:u w:val="single"/>
        </w:rPr>
        <w:t>Examples of laboratory analysis used to support soil profi</w:t>
      </w:r>
      <w:r>
        <w:rPr>
          <w:u w:val="single"/>
        </w:rPr>
        <w:t>le descriptions</w:t>
      </w:r>
      <w:r>
        <w:tab/>
        <w:t>37</w:t>
      </w:r>
    </w:p>
    <w:p w14:paraId="73F87068" w14:textId="77777777" w:rsidR="00000000" w:rsidRDefault="008E3F35">
      <w:pPr>
        <w:tabs>
          <w:tab w:val="left" w:pos="360"/>
          <w:tab w:val="right" w:leader="dot" w:pos="9274"/>
        </w:tabs>
        <w:spacing w:line="480" w:lineRule="auto"/>
        <w:ind w:left="720"/>
      </w:pPr>
      <w:r>
        <w:rPr>
          <w:u w:val="single"/>
        </w:rPr>
        <w:t>Soil particle size analysis (soil texture)</w:t>
      </w:r>
      <w:r>
        <w:tab/>
        <w:t>38</w:t>
      </w:r>
    </w:p>
    <w:p w14:paraId="1CFD46CF" w14:textId="77777777" w:rsidR="00000000" w:rsidRDefault="008E3F35">
      <w:pPr>
        <w:tabs>
          <w:tab w:val="left" w:pos="360"/>
          <w:tab w:val="left" w:pos="720"/>
          <w:tab w:val="right" w:leader="dot" w:pos="9274"/>
        </w:tabs>
        <w:spacing w:line="480" w:lineRule="auto"/>
        <w:ind w:left="360"/>
      </w:pPr>
      <w:r>
        <w:t>Types of Soil Excavations; Small or Large Volume Disturbance</w:t>
      </w:r>
      <w:r>
        <w:tab/>
        <w:t>38</w:t>
      </w:r>
    </w:p>
    <w:p w14:paraId="3B9244F2" w14:textId="77777777" w:rsidR="00000000" w:rsidRDefault="008E3F35">
      <w:pPr>
        <w:tabs>
          <w:tab w:val="left" w:pos="360"/>
          <w:tab w:val="right" w:leader="dot" w:pos="9274"/>
        </w:tabs>
        <w:spacing w:line="480" w:lineRule="auto"/>
        <w:ind w:left="720"/>
      </w:pPr>
      <w:r>
        <w:rPr>
          <w:u w:val="single"/>
        </w:rPr>
        <w:t>Small volume soil auger or push-probe cores</w:t>
      </w:r>
      <w:r>
        <w:tab/>
        <w:t>38</w:t>
      </w:r>
    </w:p>
    <w:p w14:paraId="756BD845" w14:textId="77777777" w:rsidR="00000000" w:rsidRDefault="008E3F35">
      <w:pPr>
        <w:tabs>
          <w:tab w:val="left" w:pos="360"/>
          <w:tab w:val="right" w:leader="dot" w:pos="9274"/>
        </w:tabs>
        <w:spacing w:line="480" w:lineRule="auto"/>
        <w:ind w:left="720"/>
      </w:pPr>
      <w:r>
        <w:rPr>
          <w:u w:val="single"/>
        </w:rPr>
        <w:t>Large soil excavations using backhoe or similar “heavy” equipment</w:t>
      </w:r>
      <w:r>
        <w:tab/>
        <w:t>38</w:t>
      </w:r>
    </w:p>
    <w:p w14:paraId="4554BF89" w14:textId="77777777" w:rsidR="00000000" w:rsidRDefault="008E3F35">
      <w:pPr>
        <w:tabs>
          <w:tab w:val="left" w:pos="360"/>
          <w:tab w:val="right" w:leader="dot" w:pos="9274"/>
        </w:tabs>
        <w:spacing w:line="480" w:lineRule="auto"/>
        <w:ind w:left="720"/>
      </w:pPr>
      <w:r>
        <w:rPr>
          <w:u w:val="single"/>
        </w:rPr>
        <w:lastRenderedPageBreak/>
        <w:t xml:space="preserve">Advantages </w:t>
      </w:r>
      <w:r>
        <w:rPr>
          <w:u w:val="single"/>
        </w:rPr>
        <w:t>and disadvantages of various methods of soil excavations</w:t>
      </w:r>
      <w:r>
        <w:tab/>
        <w:t>39</w:t>
      </w:r>
    </w:p>
    <w:p w14:paraId="5F44B6F8" w14:textId="77777777" w:rsidR="00000000" w:rsidRDefault="008E3F35">
      <w:pPr>
        <w:tabs>
          <w:tab w:val="left" w:pos="360"/>
          <w:tab w:val="left" w:pos="1080"/>
          <w:tab w:val="right" w:leader="dot" w:pos="9274"/>
        </w:tabs>
        <w:spacing w:line="480" w:lineRule="auto"/>
        <w:ind w:left="360"/>
      </w:pPr>
      <w:r>
        <w:t>Remotely Sensed Techniques for Noninvasive Soil Investigations</w:t>
      </w:r>
      <w:r>
        <w:tab/>
        <w:t>39</w:t>
      </w:r>
    </w:p>
    <w:p w14:paraId="6A2C3DE1" w14:textId="77777777" w:rsidR="00000000" w:rsidRDefault="008E3F35">
      <w:pPr>
        <w:tabs>
          <w:tab w:val="left" w:pos="360"/>
          <w:tab w:val="right" w:leader="dot" w:pos="9274"/>
        </w:tabs>
        <w:spacing w:line="480" w:lineRule="auto"/>
        <w:ind w:left="720"/>
      </w:pPr>
      <w:r>
        <w:rPr>
          <w:u w:val="single"/>
        </w:rPr>
        <w:t>Ground penetrating radar observations</w:t>
      </w:r>
      <w:r>
        <w:tab/>
        <w:t>39</w:t>
      </w:r>
    </w:p>
    <w:p w14:paraId="3E4ECF42" w14:textId="77777777" w:rsidR="00000000" w:rsidRDefault="008E3F35">
      <w:pPr>
        <w:tabs>
          <w:tab w:val="left" w:pos="360"/>
          <w:tab w:val="right" w:leader="dot" w:pos="9274"/>
        </w:tabs>
        <w:spacing w:line="480" w:lineRule="auto"/>
        <w:ind w:left="720"/>
      </w:pPr>
      <w:r>
        <w:rPr>
          <w:u w:val="single"/>
        </w:rPr>
        <w:t>Hammer seismograph techniques</w:t>
      </w:r>
      <w:r>
        <w:tab/>
        <w:t>39</w:t>
      </w:r>
    </w:p>
    <w:p w14:paraId="7071EDBE" w14:textId="77777777" w:rsidR="00000000" w:rsidRDefault="008E3F35">
      <w:pPr>
        <w:tabs>
          <w:tab w:val="left" w:pos="360"/>
          <w:tab w:val="right" w:leader="dot" w:pos="9274"/>
        </w:tabs>
        <w:spacing w:line="480" w:lineRule="auto"/>
        <w:ind w:left="720"/>
      </w:pPr>
      <w:r>
        <w:rPr>
          <w:u w:val="single"/>
        </w:rPr>
        <w:t>Limitations of using remotely sensed data for soil inter</w:t>
      </w:r>
      <w:r>
        <w:rPr>
          <w:u w:val="single"/>
        </w:rPr>
        <w:t>pretations</w:t>
      </w:r>
      <w:r>
        <w:tab/>
        <w:t>40</w:t>
      </w:r>
    </w:p>
    <w:p w14:paraId="5DBA78E6" w14:textId="77777777" w:rsidR="00000000" w:rsidRDefault="008E3F35">
      <w:pPr>
        <w:pStyle w:val="Footer"/>
        <w:tabs>
          <w:tab w:val="clear" w:pos="4320"/>
          <w:tab w:val="clear" w:pos="8640"/>
          <w:tab w:val="left" w:pos="360"/>
          <w:tab w:val="right" w:leader="dot" w:pos="9274"/>
        </w:tabs>
        <w:spacing w:line="480" w:lineRule="auto"/>
      </w:pPr>
      <w:r>
        <w:tab/>
        <w:t>Individual residences Versus Multiple residences and developments</w:t>
      </w:r>
      <w:r>
        <w:tab/>
        <w:t>40</w:t>
      </w:r>
    </w:p>
    <w:p w14:paraId="55BCF887" w14:textId="77777777" w:rsidR="00000000" w:rsidRDefault="008E3F35">
      <w:pPr>
        <w:pStyle w:val="Footer"/>
        <w:tabs>
          <w:tab w:val="clear" w:pos="4320"/>
          <w:tab w:val="clear" w:pos="8640"/>
          <w:tab w:val="left" w:pos="360"/>
          <w:tab w:val="left" w:pos="720"/>
          <w:tab w:val="right" w:leader="dot" w:pos="9274"/>
        </w:tabs>
        <w:spacing w:line="480" w:lineRule="auto"/>
      </w:pPr>
      <w:r>
        <w:tab/>
      </w:r>
      <w:r>
        <w:tab/>
      </w:r>
      <w:r>
        <w:rPr>
          <w:u w:val="single"/>
        </w:rPr>
        <w:t>Individual residences</w:t>
      </w:r>
      <w:r>
        <w:tab/>
        <w:t>40</w:t>
      </w:r>
    </w:p>
    <w:p w14:paraId="4D973F3D" w14:textId="77777777" w:rsidR="00000000" w:rsidRDefault="008E3F35">
      <w:pPr>
        <w:pStyle w:val="Footer"/>
        <w:tabs>
          <w:tab w:val="clear" w:pos="4320"/>
          <w:tab w:val="clear" w:pos="8640"/>
          <w:tab w:val="left" w:pos="360"/>
          <w:tab w:val="left" w:pos="720"/>
          <w:tab w:val="right" w:leader="dot" w:pos="9274"/>
        </w:tabs>
        <w:spacing w:line="480" w:lineRule="auto"/>
        <w:rPr>
          <w:u w:val="single"/>
        </w:rPr>
      </w:pPr>
      <w:r>
        <w:tab/>
      </w:r>
      <w:r>
        <w:tab/>
      </w:r>
      <w:r>
        <w:rPr>
          <w:u w:val="single"/>
        </w:rPr>
        <w:t>Multiple residences and developments</w:t>
      </w:r>
      <w:r>
        <w:tab/>
        <w:t>40</w:t>
      </w:r>
      <w:r>
        <w:rPr>
          <w:u w:val="single"/>
        </w:rPr>
        <w:t xml:space="preserve">    </w:t>
      </w:r>
    </w:p>
    <w:p w14:paraId="3E61EC17" w14:textId="77777777" w:rsidR="00000000" w:rsidRDefault="008E3F35">
      <w:pPr>
        <w:tabs>
          <w:tab w:val="left" w:pos="1080"/>
          <w:tab w:val="right" w:leader="dot" w:pos="9274"/>
        </w:tabs>
        <w:spacing w:line="480" w:lineRule="auto"/>
      </w:pPr>
      <w:r>
        <w:t>CLASSIFYING KEY SOIL CHARACTERISTICS FOR DESIGN AND SIZING OF INDIVIDUAL AND SMALL PUBLIC ON-SITE S</w:t>
      </w:r>
      <w:r>
        <w:t>EWAGE DISPOSAL SYSTEMS IN OKLAHOMA SOILS</w:t>
      </w:r>
      <w:r>
        <w:tab/>
        <w:t>40</w:t>
      </w:r>
    </w:p>
    <w:p w14:paraId="4DAAFB88" w14:textId="77777777" w:rsidR="00000000" w:rsidRDefault="008E3F35">
      <w:pPr>
        <w:tabs>
          <w:tab w:val="left" w:pos="360"/>
          <w:tab w:val="left" w:pos="1080"/>
          <w:tab w:val="right" w:leader="dot" w:pos="9274"/>
        </w:tabs>
        <w:spacing w:line="480" w:lineRule="auto"/>
        <w:ind w:left="360"/>
      </w:pPr>
      <w:r>
        <w:t>Identification of Potentially Unsuitable Soils</w:t>
      </w:r>
      <w:r>
        <w:tab/>
        <w:t>40</w:t>
      </w:r>
    </w:p>
    <w:p w14:paraId="33806DB1" w14:textId="77777777" w:rsidR="00000000" w:rsidRDefault="008E3F35">
      <w:pPr>
        <w:tabs>
          <w:tab w:val="left" w:pos="360"/>
          <w:tab w:val="left" w:pos="1080"/>
          <w:tab w:val="right" w:leader="dot" w:pos="9274"/>
        </w:tabs>
        <w:spacing w:line="480" w:lineRule="auto"/>
        <w:ind w:left="360"/>
      </w:pPr>
      <w:r>
        <w:t>Identification of Water Saturated Soil Layers</w:t>
      </w:r>
      <w:r>
        <w:tab/>
        <w:t>41</w:t>
      </w:r>
    </w:p>
    <w:p w14:paraId="60FCFE9C" w14:textId="77777777" w:rsidR="00000000" w:rsidRDefault="008E3F35">
      <w:pPr>
        <w:pStyle w:val="BodyTextIndent"/>
        <w:tabs>
          <w:tab w:val="clear" w:pos="1080"/>
          <w:tab w:val="right" w:leader="dot" w:pos="9274"/>
        </w:tabs>
        <w:ind w:left="720" w:firstLine="0"/>
        <w:rPr>
          <w:u w:val="single"/>
        </w:rPr>
      </w:pPr>
      <w:r>
        <w:rPr>
          <w:u w:val="single"/>
        </w:rPr>
        <w:t>Introduction</w:t>
      </w:r>
      <w:r>
        <w:tab/>
        <w:t>41</w:t>
      </w:r>
    </w:p>
    <w:p w14:paraId="64C0824F" w14:textId="77777777" w:rsidR="00000000" w:rsidRDefault="008E3F35">
      <w:pPr>
        <w:tabs>
          <w:tab w:val="left" w:pos="360"/>
          <w:tab w:val="left" w:pos="720"/>
          <w:tab w:val="right" w:leader="dot" w:pos="9274"/>
        </w:tabs>
        <w:spacing w:line="480" w:lineRule="auto"/>
        <w:ind w:left="720"/>
        <w:rPr>
          <w:i/>
        </w:rPr>
      </w:pPr>
      <w:r>
        <w:rPr>
          <w:u w:val="single"/>
        </w:rPr>
        <w:t>Types of redoximorphic features</w:t>
      </w:r>
      <w:r>
        <w:tab/>
        <w:t>41</w:t>
      </w:r>
    </w:p>
    <w:p w14:paraId="4853F028" w14:textId="77777777" w:rsidR="00000000" w:rsidRDefault="008E3F35">
      <w:pPr>
        <w:tabs>
          <w:tab w:val="left" w:pos="360"/>
          <w:tab w:val="left" w:pos="720"/>
          <w:tab w:val="left" w:pos="1080"/>
          <w:tab w:val="right" w:leader="dot" w:pos="9274"/>
        </w:tabs>
        <w:spacing w:line="480" w:lineRule="auto"/>
        <w:ind w:left="1080"/>
      </w:pPr>
      <w:r>
        <w:rPr>
          <w:i/>
        </w:rPr>
        <w:t>Redox concentrations.</w:t>
      </w:r>
      <w:r>
        <w:t xml:space="preserve"> - These are zones of apparent accumulati</w:t>
      </w:r>
      <w:r>
        <w:t xml:space="preserve">on of </w:t>
      </w:r>
    </w:p>
    <w:p w14:paraId="5731181B" w14:textId="77777777" w:rsidR="00000000" w:rsidRDefault="008E3F35">
      <w:pPr>
        <w:tabs>
          <w:tab w:val="left" w:pos="360"/>
          <w:tab w:val="left" w:pos="720"/>
          <w:tab w:val="left" w:pos="1080"/>
          <w:tab w:val="right" w:leader="dot" w:pos="9274"/>
        </w:tabs>
        <w:spacing w:line="480" w:lineRule="auto"/>
        <w:ind w:left="1080"/>
      </w:pPr>
      <w:r>
        <w:t>Fe-Mn oxides, including:</w:t>
      </w:r>
      <w:r>
        <w:tab/>
        <w:t>41</w:t>
      </w:r>
    </w:p>
    <w:p w14:paraId="11769B07" w14:textId="77777777" w:rsidR="00000000" w:rsidRDefault="008E3F35">
      <w:pPr>
        <w:pStyle w:val="BodyTextIndent"/>
        <w:tabs>
          <w:tab w:val="left" w:pos="1800"/>
          <w:tab w:val="right" w:leader="dot" w:pos="9274"/>
        </w:tabs>
        <w:ind w:firstLine="0"/>
      </w:pPr>
      <w:r>
        <w:rPr>
          <w:i/>
        </w:rPr>
        <w:t xml:space="preserve">Redox depletions. </w:t>
      </w:r>
      <w:r>
        <w:t xml:space="preserve">- These are zones of low chroma (chromas less than those </w:t>
      </w:r>
    </w:p>
    <w:p w14:paraId="0E261F82" w14:textId="77777777" w:rsidR="00000000" w:rsidRDefault="008E3F35">
      <w:pPr>
        <w:pStyle w:val="BodyTextIndent"/>
        <w:tabs>
          <w:tab w:val="left" w:pos="1800"/>
          <w:tab w:val="right" w:leader="dot" w:pos="9274"/>
        </w:tabs>
        <w:ind w:firstLine="0"/>
      </w:pPr>
      <w:r>
        <w:lastRenderedPageBreak/>
        <w:t xml:space="preserve">in the matrix) where either Fe-Mn oxides alone or both Fe-Mn oxides and </w:t>
      </w:r>
    </w:p>
    <w:p w14:paraId="67936809" w14:textId="77777777" w:rsidR="00000000" w:rsidRDefault="008E3F35">
      <w:pPr>
        <w:pStyle w:val="BodyTextIndent"/>
        <w:tabs>
          <w:tab w:val="left" w:pos="1800"/>
          <w:tab w:val="right" w:leader="dot" w:pos="9274"/>
        </w:tabs>
        <w:ind w:firstLine="0"/>
      </w:pPr>
      <w:r>
        <w:t>clay has been stripped out, including:</w:t>
      </w:r>
      <w:r>
        <w:tab/>
        <w:t>42</w:t>
      </w:r>
    </w:p>
    <w:p w14:paraId="1D0B08BF" w14:textId="77777777" w:rsidR="00000000" w:rsidRDefault="008E3F35">
      <w:pPr>
        <w:tabs>
          <w:tab w:val="left" w:pos="360"/>
          <w:tab w:val="left" w:pos="720"/>
          <w:tab w:val="left" w:pos="1080"/>
          <w:tab w:val="left" w:pos="1440"/>
          <w:tab w:val="left" w:pos="1800"/>
          <w:tab w:val="right" w:leader="dot" w:pos="9274"/>
        </w:tabs>
        <w:spacing w:line="480" w:lineRule="auto"/>
        <w:ind w:left="1080" w:hanging="360"/>
        <w:rPr>
          <w:u w:val="single"/>
        </w:rPr>
      </w:pPr>
      <w:r>
        <w:rPr>
          <w:u w:val="single"/>
        </w:rPr>
        <w:t>Quantity of redoximorphic feat</w:t>
      </w:r>
      <w:r>
        <w:rPr>
          <w:u w:val="single"/>
        </w:rPr>
        <w:t xml:space="preserve">ures is indicated by three percentage classes </w:t>
      </w:r>
    </w:p>
    <w:p w14:paraId="4B5B5B4E" w14:textId="77777777" w:rsidR="00000000" w:rsidRDefault="008E3F35">
      <w:pPr>
        <w:tabs>
          <w:tab w:val="left" w:pos="360"/>
          <w:tab w:val="left" w:pos="720"/>
          <w:tab w:val="left" w:pos="1080"/>
          <w:tab w:val="left" w:pos="1440"/>
          <w:tab w:val="left" w:pos="1800"/>
          <w:tab w:val="right" w:leader="dot" w:pos="9274"/>
        </w:tabs>
        <w:spacing w:line="480" w:lineRule="auto"/>
        <w:ind w:left="1080" w:hanging="360"/>
      </w:pPr>
      <w:r>
        <w:rPr>
          <w:u w:val="single"/>
        </w:rPr>
        <w:t>of the observed surface</w:t>
      </w:r>
      <w:r>
        <w:tab/>
        <w:t>42</w:t>
      </w:r>
    </w:p>
    <w:p w14:paraId="0ACAA9F6" w14:textId="77777777" w:rsidR="00000000" w:rsidRDefault="008E3F35">
      <w:pPr>
        <w:tabs>
          <w:tab w:val="left" w:pos="360"/>
          <w:tab w:val="left" w:pos="720"/>
          <w:tab w:val="left" w:pos="1080"/>
          <w:tab w:val="left" w:pos="1440"/>
          <w:tab w:val="left" w:pos="1800"/>
          <w:tab w:val="right" w:leader="dot" w:pos="9274"/>
        </w:tabs>
        <w:spacing w:line="480" w:lineRule="auto"/>
        <w:ind w:left="1080" w:hanging="1080"/>
        <w:rPr>
          <w:u w:val="single"/>
        </w:rPr>
      </w:pPr>
      <w:r>
        <w:tab/>
      </w:r>
      <w:r>
        <w:tab/>
      </w:r>
      <w:r>
        <w:rPr>
          <w:u w:val="single"/>
        </w:rPr>
        <w:t>Redoximorphic notations within soil profile descriptions</w:t>
      </w:r>
      <w:r>
        <w:tab/>
        <w:t>42</w:t>
      </w:r>
    </w:p>
    <w:p w14:paraId="1BE7080E" w14:textId="77777777" w:rsidR="00000000" w:rsidRDefault="008E3F35">
      <w:pPr>
        <w:tabs>
          <w:tab w:val="left" w:pos="1080"/>
          <w:tab w:val="left" w:pos="1440"/>
          <w:tab w:val="left" w:pos="1800"/>
          <w:tab w:val="right" w:leader="dot" w:pos="9274"/>
        </w:tabs>
        <w:spacing w:line="480" w:lineRule="auto"/>
        <w:ind w:left="360"/>
        <w:rPr>
          <w:u w:val="single"/>
        </w:rPr>
      </w:pPr>
      <w:r>
        <w:t>Soil Particle Size Distribution (Soil Texture)</w:t>
      </w:r>
      <w:r>
        <w:tab/>
        <w:t>43</w:t>
      </w:r>
    </w:p>
    <w:p w14:paraId="092CB1B8" w14:textId="77777777" w:rsidR="00000000" w:rsidRDefault="008E3F35">
      <w:pPr>
        <w:pStyle w:val="BodyTextIndent"/>
        <w:tabs>
          <w:tab w:val="clear" w:pos="360"/>
          <w:tab w:val="clear" w:pos="1080"/>
          <w:tab w:val="left" w:pos="1440"/>
          <w:tab w:val="left" w:pos="1800"/>
          <w:tab w:val="right" w:leader="dot" w:pos="9274"/>
        </w:tabs>
        <w:ind w:left="720" w:firstLine="0"/>
        <w:rPr>
          <w:u w:val="single"/>
        </w:rPr>
      </w:pPr>
      <w:r>
        <w:rPr>
          <w:u w:val="single"/>
        </w:rPr>
        <w:t>Classification of soil particle sizes</w:t>
      </w:r>
      <w:r>
        <w:tab/>
        <w:t>43</w:t>
      </w:r>
    </w:p>
    <w:p w14:paraId="12AA8EE7" w14:textId="77777777" w:rsidR="00000000" w:rsidRDefault="008E3F35">
      <w:pPr>
        <w:pStyle w:val="BodyTextIndent"/>
        <w:tabs>
          <w:tab w:val="clear" w:pos="1080"/>
          <w:tab w:val="left" w:pos="1440"/>
          <w:tab w:val="left" w:pos="1800"/>
          <w:tab w:val="right" w:leader="dot" w:pos="9274"/>
        </w:tabs>
        <w:ind w:left="720" w:firstLine="0"/>
      </w:pPr>
      <w:r>
        <w:rPr>
          <w:u w:val="single"/>
        </w:rPr>
        <w:t>Definitions of the soil textu</w:t>
      </w:r>
      <w:r>
        <w:rPr>
          <w:u w:val="single"/>
        </w:rPr>
        <w:t>re classes</w:t>
      </w:r>
      <w:r>
        <w:tab/>
        <w:t>43</w:t>
      </w:r>
    </w:p>
    <w:p w14:paraId="3438EA18" w14:textId="77777777" w:rsidR="00000000" w:rsidRDefault="008E3F35">
      <w:pPr>
        <w:pStyle w:val="BodyTextIndent2"/>
        <w:tabs>
          <w:tab w:val="clear" w:pos="1440"/>
          <w:tab w:val="right" w:leader="dot" w:pos="9274"/>
        </w:tabs>
      </w:pPr>
      <w:r>
        <w:rPr>
          <w:i/>
        </w:rPr>
        <w:t>Sands</w:t>
      </w:r>
      <w:r>
        <w:t>.  More than 85 percent sand, the percentage of silt plus 1.5 times the percentage of clay is less than 15</w:t>
      </w:r>
      <w:r>
        <w:tab/>
        <w:t>43</w:t>
      </w:r>
    </w:p>
    <w:p w14:paraId="06795AB6" w14:textId="77777777" w:rsidR="00000000" w:rsidRDefault="008E3F35">
      <w:pPr>
        <w:tabs>
          <w:tab w:val="left" w:pos="360"/>
          <w:tab w:val="left" w:pos="720"/>
          <w:tab w:val="left" w:pos="1080"/>
          <w:tab w:val="left" w:pos="1800"/>
          <w:tab w:val="right" w:leader="dot" w:pos="9274"/>
        </w:tabs>
        <w:spacing w:line="480" w:lineRule="auto"/>
        <w:ind w:left="1080"/>
      </w:pPr>
      <w:r>
        <w:rPr>
          <w:i/>
        </w:rPr>
        <w:t>Loamy sands</w:t>
      </w:r>
      <w:r>
        <w:t xml:space="preserve">.  Between 70 and 91 percent sand and the percentage of silt </w:t>
      </w:r>
    </w:p>
    <w:p w14:paraId="7899B03C" w14:textId="77777777" w:rsidR="00000000" w:rsidRDefault="008E3F35">
      <w:pPr>
        <w:tabs>
          <w:tab w:val="left" w:pos="360"/>
          <w:tab w:val="left" w:pos="720"/>
          <w:tab w:val="left" w:pos="1080"/>
          <w:tab w:val="left" w:pos="1800"/>
          <w:tab w:val="right" w:leader="dot" w:pos="9274"/>
        </w:tabs>
        <w:spacing w:line="480" w:lineRule="auto"/>
        <w:ind w:left="1080"/>
      </w:pPr>
      <w:r>
        <w:t>plus 1.5 times the percentage of clay is 15 or more; a</w:t>
      </w:r>
      <w:r>
        <w:t xml:space="preserve">nd the percentage of </w:t>
      </w:r>
    </w:p>
    <w:p w14:paraId="3B0AEFDF" w14:textId="77777777" w:rsidR="00000000" w:rsidRDefault="008E3F35">
      <w:pPr>
        <w:tabs>
          <w:tab w:val="left" w:pos="360"/>
          <w:tab w:val="left" w:pos="720"/>
          <w:tab w:val="left" w:pos="1080"/>
          <w:tab w:val="left" w:pos="1800"/>
          <w:tab w:val="right" w:leader="dot" w:pos="9274"/>
        </w:tabs>
        <w:spacing w:line="480" w:lineRule="auto"/>
        <w:ind w:left="1080"/>
      </w:pPr>
      <w:r>
        <w:t>silt plus twice the percentage of clay is less than 30</w:t>
      </w:r>
      <w:r>
        <w:tab/>
        <w:t>44</w:t>
      </w:r>
    </w:p>
    <w:p w14:paraId="2DA12471" w14:textId="77777777" w:rsidR="00000000" w:rsidRDefault="008E3F35">
      <w:pPr>
        <w:tabs>
          <w:tab w:val="left" w:pos="360"/>
          <w:tab w:val="left" w:pos="1080"/>
          <w:tab w:val="left" w:pos="1440"/>
          <w:tab w:val="left" w:pos="1800"/>
          <w:tab w:val="right" w:leader="dot" w:pos="9274"/>
        </w:tabs>
        <w:spacing w:line="480" w:lineRule="auto"/>
        <w:ind w:left="1080"/>
      </w:pPr>
      <w:r>
        <w:rPr>
          <w:i/>
        </w:rPr>
        <w:t>Sandy loams</w:t>
      </w:r>
      <w:r>
        <w:t xml:space="preserve">.  7 to 20 percent clay, more than 52 percent sand, and the </w:t>
      </w:r>
    </w:p>
    <w:p w14:paraId="19FFC225" w14:textId="77777777" w:rsidR="00000000" w:rsidRDefault="008E3F35">
      <w:pPr>
        <w:tabs>
          <w:tab w:val="left" w:pos="360"/>
          <w:tab w:val="left" w:pos="1080"/>
          <w:tab w:val="left" w:pos="1440"/>
          <w:tab w:val="left" w:pos="1800"/>
          <w:tab w:val="right" w:leader="dot" w:pos="9274"/>
        </w:tabs>
        <w:spacing w:line="480" w:lineRule="auto"/>
        <w:ind w:left="1080"/>
      </w:pPr>
      <w:r>
        <w:t xml:space="preserve">percentage of silt plus twice the percentage of clay is 30 or more; or less </w:t>
      </w:r>
    </w:p>
    <w:p w14:paraId="03C7B6AC" w14:textId="77777777" w:rsidR="00000000" w:rsidRDefault="008E3F35">
      <w:pPr>
        <w:tabs>
          <w:tab w:val="left" w:pos="360"/>
          <w:tab w:val="left" w:pos="1080"/>
          <w:tab w:val="left" w:pos="1440"/>
          <w:tab w:val="left" w:pos="1800"/>
          <w:tab w:val="right" w:leader="dot" w:pos="9274"/>
        </w:tabs>
        <w:spacing w:line="480" w:lineRule="auto"/>
        <w:ind w:left="1080"/>
      </w:pPr>
      <w:r>
        <w:lastRenderedPageBreak/>
        <w:t>than 7 percent clay, less t</w:t>
      </w:r>
      <w:r>
        <w:t>han 50 percent silt, and more than 43 percent sand</w:t>
      </w:r>
      <w:r>
        <w:tab/>
        <w:t>44</w:t>
      </w:r>
    </w:p>
    <w:p w14:paraId="1FB7A4ED" w14:textId="77777777" w:rsidR="00000000" w:rsidRDefault="008E3F35">
      <w:pPr>
        <w:tabs>
          <w:tab w:val="left" w:pos="360"/>
          <w:tab w:val="left" w:pos="720"/>
          <w:tab w:val="left" w:pos="1080"/>
          <w:tab w:val="left" w:pos="1440"/>
          <w:tab w:val="left" w:pos="1800"/>
          <w:tab w:val="right" w:leader="dot" w:pos="9274"/>
        </w:tabs>
        <w:spacing w:line="480" w:lineRule="auto"/>
        <w:ind w:left="1080"/>
      </w:pPr>
      <w:r>
        <w:rPr>
          <w:i/>
        </w:rPr>
        <w:t>Loam</w:t>
      </w:r>
      <w:r>
        <w:t>.  7 to 27 percent clay, 28 to 50 percent silt, and 52 percent or less sand</w:t>
      </w:r>
      <w:r>
        <w:tab/>
        <w:t>45</w:t>
      </w:r>
    </w:p>
    <w:p w14:paraId="633ED3AA" w14:textId="77777777" w:rsidR="00000000" w:rsidRDefault="008E3F35">
      <w:pPr>
        <w:pStyle w:val="BodyTextIndent2"/>
        <w:tabs>
          <w:tab w:val="right" w:leader="dot" w:pos="9274"/>
        </w:tabs>
      </w:pPr>
      <w:r>
        <w:rPr>
          <w:i/>
        </w:rPr>
        <w:t>Silt loam</w:t>
      </w:r>
      <w:r>
        <w:t xml:space="preserve">.  50 percent or more silt and 12 to 27 percent clay, or 50 to 80 </w:t>
      </w:r>
    </w:p>
    <w:p w14:paraId="7C4B0A1B" w14:textId="77777777" w:rsidR="00000000" w:rsidRDefault="008E3F35">
      <w:pPr>
        <w:pStyle w:val="BodyTextIndent2"/>
        <w:tabs>
          <w:tab w:val="right" w:leader="dot" w:pos="9274"/>
        </w:tabs>
      </w:pPr>
      <w:r>
        <w:t>percent silt and less than 12 percent clay</w:t>
      </w:r>
      <w:r>
        <w:tab/>
      </w:r>
      <w:r>
        <w:t>45</w:t>
      </w:r>
    </w:p>
    <w:p w14:paraId="65CF967B" w14:textId="77777777" w:rsidR="00000000" w:rsidRDefault="008E3F35">
      <w:pPr>
        <w:tabs>
          <w:tab w:val="left" w:pos="360"/>
          <w:tab w:val="left" w:pos="720"/>
          <w:tab w:val="left" w:pos="1080"/>
          <w:tab w:val="left" w:pos="1440"/>
          <w:tab w:val="left" w:pos="1800"/>
          <w:tab w:val="right" w:leader="dot" w:pos="9274"/>
        </w:tabs>
        <w:spacing w:line="480" w:lineRule="auto"/>
        <w:ind w:left="1080"/>
      </w:pPr>
      <w:r>
        <w:rPr>
          <w:i/>
        </w:rPr>
        <w:t>Silt</w:t>
      </w:r>
      <w:r>
        <w:t>.  80 percent or more silt and less than 12 percent clay</w:t>
      </w:r>
      <w:r>
        <w:tab/>
        <w:t>45</w:t>
      </w:r>
    </w:p>
    <w:p w14:paraId="67CCE371" w14:textId="77777777" w:rsidR="00000000" w:rsidRDefault="008E3F35">
      <w:pPr>
        <w:pStyle w:val="BodyTextIndent2"/>
        <w:tabs>
          <w:tab w:val="right" w:leader="dot" w:pos="9274"/>
        </w:tabs>
      </w:pPr>
      <w:r>
        <w:rPr>
          <w:i/>
        </w:rPr>
        <w:t>Sandy clay loam</w:t>
      </w:r>
      <w:r>
        <w:t>.  20 to 35 percent clay, less than 28 percent silt, and more</w:t>
      </w:r>
    </w:p>
    <w:p w14:paraId="3A3E626F" w14:textId="77777777" w:rsidR="00000000" w:rsidRDefault="008E3F35">
      <w:pPr>
        <w:pStyle w:val="BodyTextIndent2"/>
        <w:tabs>
          <w:tab w:val="right" w:leader="dot" w:pos="9274"/>
        </w:tabs>
      </w:pPr>
      <w:r>
        <w:t>than 45 percent sand</w:t>
      </w:r>
      <w:r>
        <w:tab/>
        <w:t>45</w:t>
      </w:r>
    </w:p>
    <w:p w14:paraId="065303E2" w14:textId="77777777" w:rsidR="00000000" w:rsidRDefault="008E3F35">
      <w:pPr>
        <w:tabs>
          <w:tab w:val="left" w:pos="360"/>
          <w:tab w:val="left" w:pos="720"/>
          <w:tab w:val="left" w:pos="1080"/>
          <w:tab w:val="left" w:pos="1440"/>
          <w:tab w:val="left" w:pos="1800"/>
          <w:tab w:val="right" w:leader="dot" w:pos="9274"/>
        </w:tabs>
        <w:spacing w:line="480" w:lineRule="auto"/>
        <w:ind w:left="1080"/>
      </w:pPr>
      <w:r>
        <w:rPr>
          <w:i/>
        </w:rPr>
        <w:t>Clay loam</w:t>
      </w:r>
      <w:r>
        <w:t>.  27 to 40 percent clay and more than 20 to 46 percent sand</w:t>
      </w:r>
      <w:r>
        <w:tab/>
        <w:t>45</w:t>
      </w:r>
    </w:p>
    <w:p w14:paraId="39C8BA7C" w14:textId="77777777" w:rsidR="00000000" w:rsidRDefault="008E3F35">
      <w:pPr>
        <w:tabs>
          <w:tab w:val="left" w:pos="360"/>
          <w:tab w:val="left" w:pos="720"/>
          <w:tab w:val="left" w:pos="1080"/>
          <w:tab w:val="left" w:pos="1440"/>
          <w:tab w:val="left" w:pos="1800"/>
          <w:tab w:val="right" w:leader="dot" w:pos="9274"/>
        </w:tabs>
        <w:spacing w:line="480" w:lineRule="auto"/>
        <w:ind w:left="1080"/>
      </w:pPr>
      <w:r>
        <w:rPr>
          <w:i/>
        </w:rPr>
        <w:t>Silty clay loam</w:t>
      </w:r>
      <w:r>
        <w:t>.  27 to 40 percent clay and 20 percent or less sand</w:t>
      </w:r>
      <w:r>
        <w:tab/>
        <w:t>45</w:t>
      </w:r>
    </w:p>
    <w:p w14:paraId="64A70887" w14:textId="77777777" w:rsidR="00000000" w:rsidRDefault="008E3F35">
      <w:pPr>
        <w:tabs>
          <w:tab w:val="left" w:pos="360"/>
          <w:tab w:val="left" w:pos="720"/>
          <w:tab w:val="left" w:pos="1080"/>
          <w:tab w:val="left" w:pos="1440"/>
          <w:tab w:val="left" w:pos="1800"/>
          <w:tab w:val="right" w:leader="dot" w:pos="9274"/>
        </w:tabs>
        <w:spacing w:line="480" w:lineRule="auto"/>
        <w:ind w:left="1080"/>
      </w:pPr>
      <w:r>
        <w:rPr>
          <w:i/>
        </w:rPr>
        <w:t>Sandy clay</w:t>
      </w:r>
      <w:r>
        <w:t>.  35 percent ore more clay and 45 percent or more sand</w:t>
      </w:r>
      <w:r>
        <w:tab/>
        <w:t>45</w:t>
      </w:r>
    </w:p>
    <w:p w14:paraId="76FF08F1" w14:textId="77777777" w:rsidR="00000000" w:rsidRDefault="008E3F35">
      <w:pPr>
        <w:tabs>
          <w:tab w:val="left" w:pos="360"/>
          <w:tab w:val="left" w:pos="720"/>
          <w:tab w:val="left" w:pos="1080"/>
          <w:tab w:val="left" w:pos="1440"/>
          <w:tab w:val="left" w:pos="1800"/>
          <w:tab w:val="right" w:leader="dot" w:pos="9274"/>
        </w:tabs>
        <w:spacing w:line="480" w:lineRule="auto"/>
        <w:ind w:left="1080"/>
      </w:pPr>
      <w:r>
        <w:rPr>
          <w:i/>
        </w:rPr>
        <w:t>Silty clay</w:t>
      </w:r>
      <w:r>
        <w:t>.  40 percent or more clay and 40 percent or more silt</w:t>
      </w:r>
      <w:r>
        <w:tab/>
        <w:t>45</w:t>
      </w:r>
    </w:p>
    <w:p w14:paraId="310706F4" w14:textId="77777777" w:rsidR="00000000" w:rsidRDefault="008E3F35">
      <w:pPr>
        <w:pStyle w:val="BodyTextIndent2"/>
        <w:tabs>
          <w:tab w:val="clear" w:pos="1440"/>
          <w:tab w:val="right" w:leader="dot" w:pos="9274"/>
        </w:tabs>
      </w:pPr>
      <w:r>
        <w:rPr>
          <w:i/>
        </w:rPr>
        <w:t>Clay</w:t>
      </w:r>
      <w:r>
        <w:t>.  40 percent or more clay, 45 percent or less sand, and le</w:t>
      </w:r>
      <w:r>
        <w:t>ss than 40</w:t>
      </w:r>
    </w:p>
    <w:p w14:paraId="75A28CCA" w14:textId="77777777" w:rsidR="00000000" w:rsidRDefault="008E3F35">
      <w:pPr>
        <w:pStyle w:val="BodyTextIndent2"/>
        <w:tabs>
          <w:tab w:val="clear" w:pos="1440"/>
          <w:tab w:val="right" w:leader="dot" w:pos="9274"/>
        </w:tabs>
      </w:pPr>
      <w:r>
        <w:t>percent silt</w:t>
      </w:r>
      <w:r>
        <w:tab/>
        <w:t>45</w:t>
      </w:r>
    </w:p>
    <w:p w14:paraId="78000C87" w14:textId="77777777" w:rsidR="00000000" w:rsidRDefault="008E3F35">
      <w:pPr>
        <w:pStyle w:val="Footer"/>
        <w:tabs>
          <w:tab w:val="clear" w:pos="4320"/>
          <w:tab w:val="clear" w:pos="8640"/>
          <w:tab w:val="left" w:pos="360"/>
          <w:tab w:val="left" w:pos="720"/>
          <w:tab w:val="left" w:pos="1080"/>
          <w:tab w:val="left" w:pos="1440"/>
          <w:tab w:val="left" w:pos="1800"/>
          <w:tab w:val="right" w:leader="dot" w:pos="9274"/>
        </w:tabs>
        <w:spacing w:line="480" w:lineRule="auto"/>
        <w:ind w:left="360"/>
      </w:pPr>
      <w:r>
        <w:rPr>
          <w:u w:val="single"/>
        </w:rPr>
        <w:t>Including rock fragments within soil texture</w:t>
      </w:r>
      <w:r>
        <w:tab/>
        <w:t>46</w:t>
      </w:r>
    </w:p>
    <w:p w14:paraId="34ED8DA8" w14:textId="77777777" w:rsidR="00000000" w:rsidRDefault="008E3F35">
      <w:pPr>
        <w:tabs>
          <w:tab w:val="left" w:pos="360"/>
          <w:tab w:val="left" w:pos="720"/>
          <w:tab w:val="left" w:pos="1080"/>
          <w:tab w:val="left" w:pos="1440"/>
          <w:tab w:val="left" w:pos="1800"/>
          <w:tab w:val="right" w:leader="dot" w:pos="9274"/>
        </w:tabs>
        <w:spacing w:line="480" w:lineRule="auto"/>
        <w:ind w:left="1080"/>
      </w:pPr>
      <w:r>
        <w:rPr>
          <w:i/>
        </w:rPr>
        <w:lastRenderedPageBreak/>
        <w:t>Introduction</w:t>
      </w:r>
      <w:r>
        <w:tab/>
        <w:t>46</w:t>
      </w:r>
    </w:p>
    <w:p w14:paraId="18602E31" w14:textId="77777777" w:rsidR="00000000" w:rsidRDefault="008E3F35">
      <w:pPr>
        <w:tabs>
          <w:tab w:val="left" w:pos="360"/>
          <w:tab w:val="left" w:pos="720"/>
          <w:tab w:val="left" w:pos="1080"/>
          <w:tab w:val="left" w:pos="1440"/>
          <w:tab w:val="left" w:pos="1800"/>
          <w:tab w:val="right" w:leader="dot" w:pos="9274"/>
        </w:tabs>
        <w:spacing w:line="480" w:lineRule="auto"/>
        <w:ind w:left="1080"/>
      </w:pPr>
    </w:p>
    <w:p w14:paraId="3CD8BE34" w14:textId="77777777" w:rsidR="00000000" w:rsidRDefault="008E3F35">
      <w:pPr>
        <w:tabs>
          <w:tab w:val="left" w:pos="360"/>
          <w:tab w:val="left" w:pos="720"/>
          <w:tab w:val="left" w:pos="1080"/>
          <w:tab w:val="right" w:leader="dot" w:pos="9274"/>
        </w:tabs>
        <w:spacing w:line="480" w:lineRule="auto"/>
        <w:ind w:left="1080"/>
      </w:pPr>
      <w:r>
        <w:rPr>
          <w:i/>
        </w:rPr>
        <w:t>Rock fragment classes</w:t>
      </w:r>
      <w:r>
        <w:t xml:space="preserve">, based on volume percentages, are used to modify </w:t>
      </w:r>
    </w:p>
    <w:p w14:paraId="6205B7C4" w14:textId="77777777" w:rsidR="00000000" w:rsidRDefault="008E3F35">
      <w:pPr>
        <w:tabs>
          <w:tab w:val="left" w:pos="360"/>
          <w:tab w:val="left" w:pos="720"/>
          <w:tab w:val="left" w:pos="1080"/>
          <w:tab w:val="right" w:leader="dot" w:pos="9274"/>
        </w:tabs>
        <w:spacing w:line="480" w:lineRule="auto"/>
        <w:ind w:left="1080"/>
      </w:pPr>
      <w:r>
        <w:t>soil texture classes</w:t>
      </w:r>
      <w:r>
        <w:tab/>
        <w:t>46</w:t>
      </w:r>
    </w:p>
    <w:p w14:paraId="1067C31B" w14:textId="77777777" w:rsidR="00000000" w:rsidRDefault="008E3F35">
      <w:pPr>
        <w:tabs>
          <w:tab w:val="left" w:pos="360"/>
          <w:tab w:val="left" w:pos="1080"/>
          <w:tab w:val="right" w:leader="dot" w:pos="9274"/>
        </w:tabs>
        <w:spacing w:line="480" w:lineRule="auto"/>
        <w:ind w:left="360"/>
      </w:pPr>
      <w:r>
        <w:t>Step-by-step Procedure for Determining Suitability</w:t>
      </w:r>
      <w:r>
        <w:tab/>
        <w:t>48</w:t>
      </w:r>
    </w:p>
    <w:p w14:paraId="77B4A1AC" w14:textId="77777777" w:rsidR="00000000" w:rsidRDefault="008E3F35">
      <w:pPr>
        <w:tabs>
          <w:tab w:val="left" w:pos="1080"/>
          <w:tab w:val="right" w:leader="dot" w:pos="9274"/>
        </w:tabs>
        <w:spacing w:line="480" w:lineRule="auto"/>
        <w:ind w:left="720"/>
      </w:pPr>
      <w:r>
        <w:rPr>
          <w:u w:val="single"/>
        </w:rPr>
        <w:t>Locate depth t</w:t>
      </w:r>
      <w:r>
        <w:rPr>
          <w:u w:val="single"/>
        </w:rPr>
        <w:t>o limiting soil layer (if any)</w:t>
      </w:r>
      <w:r>
        <w:tab/>
        <w:t>48</w:t>
      </w:r>
    </w:p>
    <w:p w14:paraId="67AB2C88" w14:textId="77777777" w:rsidR="00000000" w:rsidRDefault="008E3F35">
      <w:pPr>
        <w:pStyle w:val="Heading3"/>
        <w:tabs>
          <w:tab w:val="clear" w:pos="360"/>
          <w:tab w:val="clear" w:pos="720"/>
          <w:tab w:val="left" w:pos="1080"/>
        </w:tabs>
      </w:pPr>
      <w:r>
        <w:t xml:space="preserve">Locate depth to a water saturated soil layer as identified by common or more </w:t>
      </w:r>
    </w:p>
    <w:p w14:paraId="2CD850B9" w14:textId="77777777" w:rsidR="00000000" w:rsidRDefault="008E3F35">
      <w:pPr>
        <w:tabs>
          <w:tab w:val="left" w:pos="1080"/>
          <w:tab w:val="right" w:leader="dot" w:pos="9274"/>
        </w:tabs>
        <w:spacing w:line="480" w:lineRule="auto"/>
        <w:ind w:left="720"/>
      </w:pPr>
      <w:r>
        <w:rPr>
          <w:u w:val="single"/>
        </w:rPr>
        <w:t>redoximorphic depletions with soil color of &lt; 2 chroma and value &gt; 4 (if any)</w:t>
      </w:r>
      <w:r>
        <w:tab/>
        <w:t>48</w:t>
      </w:r>
    </w:p>
    <w:p w14:paraId="019D9198" w14:textId="77777777" w:rsidR="00000000" w:rsidRDefault="008E3F35">
      <w:pPr>
        <w:tabs>
          <w:tab w:val="left" w:pos="1080"/>
        </w:tabs>
        <w:spacing w:line="480" w:lineRule="auto"/>
        <w:ind w:left="1080" w:hanging="360"/>
        <w:rPr>
          <w:u w:val="single"/>
        </w:rPr>
      </w:pPr>
      <w:r>
        <w:rPr>
          <w:u w:val="single"/>
        </w:rPr>
        <w:t xml:space="preserve">To continue to Step 4, 36 inches of separation must be present </w:t>
      </w:r>
      <w:r>
        <w:rPr>
          <w:u w:val="single"/>
        </w:rPr>
        <w:t>between the top of the ground to a impervious to boring layer  or water saturated soil layer and 18 inches of separation from the bottom of the trench to a impervious to boring layer or water saturated soil layer (subsurface absorption system is unsuitable</w:t>
      </w:r>
      <w:r>
        <w:rPr>
          <w:u w:val="single"/>
        </w:rPr>
        <w:t xml:space="preserve"> if condition is not met)</w:t>
      </w:r>
      <w:r>
        <w:t xml:space="preserve"> ………………………………………………………………………………….48</w:t>
      </w:r>
    </w:p>
    <w:p w14:paraId="14E7132B" w14:textId="77777777" w:rsidR="00000000" w:rsidRDefault="008E3F35">
      <w:pPr>
        <w:tabs>
          <w:tab w:val="left" w:pos="1080"/>
          <w:tab w:val="right" w:leader="dot" w:pos="9274"/>
        </w:tabs>
        <w:spacing w:line="480" w:lineRule="auto"/>
        <w:ind w:left="1080" w:hanging="360"/>
        <w:rPr>
          <w:u w:val="single"/>
        </w:rPr>
      </w:pPr>
      <w:r>
        <w:rPr>
          <w:u w:val="single"/>
        </w:rPr>
        <w:t xml:space="preserve">Identify all soil textures (included percent rock fragments) between a depth of </w:t>
      </w:r>
    </w:p>
    <w:p w14:paraId="7FD70CC5" w14:textId="77777777" w:rsidR="00000000" w:rsidRDefault="008E3F35">
      <w:pPr>
        <w:tabs>
          <w:tab w:val="left" w:pos="1080"/>
          <w:tab w:val="right" w:leader="dot" w:pos="9274"/>
        </w:tabs>
        <w:spacing w:line="480" w:lineRule="auto"/>
        <w:ind w:left="1080" w:hanging="360"/>
      </w:pPr>
      <w:r>
        <w:rPr>
          <w:u w:val="single"/>
        </w:rPr>
        <w:lastRenderedPageBreak/>
        <w:t>12 and 48 inches and identify the most prevalent soil between 12 and 36 inches</w:t>
      </w:r>
      <w:r>
        <w:tab/>
        <w:t>48</w:t>
      </w:r>
    </w:p>
    <w:p w14:paraId="7811D717" w14:textId="77777777" w:rsidR="00000000" w:rsidRDefault="008E3F35">
      <w:pPr>
        <w:tabs>
          <w:tab w:val="left" w:pos="720"/>
          <w:tab w:val="right" w:leader="dot" w:pos="9274"/>
        </w:tabs>
        <w:spacing w:line="480" w:lineRule="auto"/>
        <w:ind w:left="720"/>
        <w:rPr>
          <w:u w:val="single"/>
        </w:rPr>
      </w:pPr>
      <w:r>
        <w:rPr>
          <w:u w:val="single"/>
        </w:rPr>
        <w:t>Match the most prevalent soil te</w:t>
      </w:r>
      <w:r>
        <w:rPr>
          <w:u w:val="single"/>
        </w:rPr>
        <w:t>xture to the soil group (Table 1), and then match the soil group to size the absorption system using Table 2.</w:t>
      </w:r>
      <w:r>
        <w:tab/>
        <w:t>48</w:t>
      </w:r>
    </w:p>
    <w:p w14:paraId="5F7576C7" w14:textId="77777777" w:rsidR="00000000" w:rsidRDefault="008E3F35">
      <w:pPr>
        <w:tabs>
          <w:tab w:val="left" w:pos="360"/>
          <w:tab w:val="left" w:pos="720"/>
          <w:tab w:val="left" w:pos="1080"/>
          <w:tab w:val="right" w:leader="dot" w:pos="9274"/>
        </w:tabs>
        <w:spacing w:line="480" w:lineRule="auto"/>
      </w:pPr>
      <w:r>
        <w:t>Wastewater Treatment</w:t>
      </w:r>
      <w:r>
        <w:tab/>
        <w:t>49</w:t>
      </w:r>
    </w:p>
    <w:p w14:paraId="385AA003" w14:textId="77777777" w:rsidR="00000000" w:rsidRDefault="008E3F35">
      <w:pPr>
        <w:pStyle w:val="Footer"/>
        <w:tabs>
          <w:tab w:val="clear" w:pos="4320"/>
          <w:tab w:val="clear" w:pos="8640"/>
          <w:tab w:val="left" w:pos="360"/>
          <w:tab w:val="left" w:pos="1080"/>
          <w:tab w:val="left" w:pos="1440"/>
          <w:tab w:val="left" w:pos="1800"/>
          <w:tab w:val="right" w:leader="dot" w:pos="9274"/>
        </w:tabs>
        <w:spacing w:line="480" w:lineRule="auto"/>
      </w:pPr>
      <w:r>
        <w:t>INTERPRETATION OF KEY SOIL CHARACTERISTICS FOR DESIGNING AND</w:t>
      </w:r>
    </w:p>
    <w:p w14:paraId="07B96644" w14:textId="77777777" w:rsidR="00000000" w:rsidRDefault="008E3F35">
      <w:pPr>
        <w:tabs>
          <w:tab w:val="left" w:pos="360"/>
          <w:tab w:val="left" w:pos="1080"/>
          <w:tab w:val="left" w:pos="1440"/>
          <w:tab w:val="left" w:pos="1800"/>
          <w:tab w:val="right" w:leader="dot" w:pos="9274"/>
        </w:tabs>
        <w:spacing w:line="480" w:lineRule="auto"/>
      </w:pPr>
      <w:r>
        <w:t>SIZING SEWAGE DISPOSAL SYSTEMS</w:t>
      </w:r>
      <w:r>
        <w:tab/>
        <w:t>49</w:t>
      </w:r>
    </w:p>
    <w:p w14:paraId="6E94E3A4" w14:textId="77777777" w:rsidR="00000000" w:rsidRDefault="008E3F35">
      <w:pPr>
        <w:tabs>
          <w:tab w:val="left" w:pos="360"/>
          <w:tab w:val="left" w:pos="1080"/>
          <w:tab w:val="left" w:pos="1440"/>
          <w:tab w:val="left" w:pos="1800"/>
          <w:tab w:val="right" w:leader="dot" w:pos="9274"/>
        </w:tabs>
        <w:spacing w:line="480" w:lineRule="auto"/>
        <w:ind w:left="360"/>
      </w:pPr>
      <w:r>
        <w:t>Special Soil Features th</w:t>
      </w:r>
      <w:r>
        <w:t xml:space="preserve">at May Cause Water Saturated Soil or Impervious to Boring </w:t>
      </w:r>
      <w:r>
        <w:tab/>
        <w:t>49</w:t>
      </w:r>
    </w:p>
    <w:p w14:paraId="60EDF978" w14:textId="77777777" w:rsidR="00000000" w:rsidRDefault="008E3F35">
      <w:pPr>
        <w:tabs>
          <w:tab w:val="left" w:pos="360"/>
          <w:tab w:val="left" w:pos="720"/>
          <w:tab w:val="left" w:pos="1440"/>
          <w:tab w:val="left" w:pos="1800"/>
          <w:tab w:val="right" w:leader="dot" w:pos="9274"/>
        </w:tabs>
        <w:spacing w:line="480" w:lineRule="auto"/>
        <w:ind w:left="720"/>
      </w:pPr>
      <w:r>
        <w:rPr>
          <w:u w:val="single"/>
        </w:rPr>
        <w:t>Lithic and paralithic materials</w:t>
      </w:r>
      <w:r>
        <w:tab/>
        <w:t>49</w:t>
      </w:r>
    </w:p>
    <w:p w14:paraId="24886A34" w14:textId="77777777" w:rsidR="00000000" w:rsidRDefault="008E3F35">
      <w:pPr>
        <w:pStyle w:val="Heading3"/>
        <w:tabs>
          <w:tab w:val="clear" w:pos="9270"/>
          <w:tab w:val="left" w:pos="1440"/>
          <w:tab w:val="right" w:leader="dot" w:pos="9274"/>
        </w:tabs>
      </w:pPr>
      <w:r>
        <w:t>Fragipans</w:t>
      </w:r>
      <w:r>
        <w:rPr>
          <w:u w:val="none"/>
        </w:rPr>
        <w:tab/>
        <w:t>49</w:t>
      </w:r>
    </w:p>
    <w:p w14:paraId="205F1F2A" w14:textId="77777777" w:rsidR="00000000" w:rsidRDefault="008E3F35">
      <w:pPr>
        <w:tabs>
          <w:tab w:val="left" w:pos="360"/>
          <w:tab w:val="left" w:pos="720"/>
          <w:tab w:val="left" w:pos="1440"/>
          <w:tab w:val="left" w:pos="1800"/>
          <w:tab w:val="right" w:leader="dot" w:pos="9274"/>
        </w:tabs>
        <w:spacing w:line="480" w:lineRule="auto"/>
        <w:ind w:left="720"/>
      </w:pPr>
      <w:r>
        <w:rPr>
          <w:u w:val="single"/>
        </w:rPr>
        <w:t>Natric layers</w:t>
      </w:r>
      <w:r>
        <w:tab/>
        <w:t>50</w:t>
      </w:r>
    </w:p>
    <w:p w14:paraId="7C3B52AA" w14:textId="77777777" w:rsidR="00000000" w:rsidRDefault="008E3F35">
      <w:pPr>
        <w:tabs>
          <w:tab w:val="left" w:pos="360"/>
          <w:tab w:val="left" w:pos="720"/>
          <w:tab w:val="left" w:pos="1440"/>
          <w:tab w:val="left" w:pos="1800"/>
          <w:tab w:val="right" w:leader="dot" w:pos="9274"/>
        </w:tabs>
        <w:spacing w:line="480" w:lineRule="auto"/>
        <w:ind w:left="720"/>
      </w:pPr>
      <w:r>
        <w:rPr>
          <w:u w:val="single"/>
        </w:rPr>
        <w:t>Petrocalcic layers</w:t>
      </w:r>
      <w:r>
        <w:tab/>
        <w:t>50</w:t>
      </w:r>
    </w:p>
    <w:p w14:paraId="0ADF3DBF" w14:textId="77777777" w:rsidR="00000000" w:rsidRDefault="008E3F35">
      <w:pPr>
        <w:tabs>
          <w:tab w:val="left" w:pos="360"/>
          <w:tab w:val="left" w:pos="1080"/>
          <w:tab w:val="left" w:pos="1440"/>
          <w:tab w:val="left" w:pos="1800"/>
          <w:tab w:val="right" w:leader="dot" w:pos="9274"/>
        </w:tabs>
        <w:spacing w:line="480" w:lineRule="auto"/>
        <w:ind w:left="360"/>
      </w:pPr>
      <w:r>
        <w:t>Criteria Established by Presence of Water Saturated Soil Layer</w:t>
      </w:r>
      <w:r>
        <w:tab/>
        <w:t>50</w:t>
      </w:r>
    </w:p>
    <w:p w14:paraId="315070C6" w14:textId="77777777" w:rsidR="00000000" w:rsidRDefault="008E3F35">
      <w:pPr>
        <w:tabs>
          <w:tab w:val="left" w:pos="360"/>
          <w:tab w:val="left" w:pos="720"/>
          <w:tab w:val="left" w:pos="1440"/>
          <w:tab w:val="left" w:pos="1800"/>
          <w:tab w:val="right" w:leader="dot" w:pos="9274"/>
        </w:tabs>
        <w:spacing w:line="480" w:lineRule="auto"/>
        <w:ind w:left="720"/>
      </w:pPr>
      <w:r>
        <w:rPr>
          <w:u w:val="single"/>
        </w:rPr>
        <w:t>Formation of soil redoximorphic features</w:t>
      </w:r>
      <w:r>
        <w:tab/>
      </w:r>
      <w:r>
        <w:t>50</w:t>
      </w:r>
    </w:p>
    <w:p w14:paraId="76033218" w14:textId="77777777" w:rsidR="00000000" w:rsidRDefault="008E3F35">
      <w:pPr>
        <w:tabs>
          <w:tab w:val="left" w:pos="360"/>
          <w:tab w:val="left" w:pos="720"/>
          <w:tab w:val="left" w:pos="1440"/>
          <w:tab w:val="left" w:pos="1800"/>
          <w:tab w:val="right" w:leader="dot" w:pos="9274"/>
        </w:tabs>
        <w:spacing w:line="480" w:lineRule="auto"/>
        <w:ind w:left="720"/>
      </w:pPr>
      <w:r>
        <w:rPr>
          <w:u w:val="single"/>
        </w:rPr>
        <w:t>Duration of water saturated soil and impact on on-site sewage disposal systems</w:t>
      </w:r>
      <w:r>
        <w:tab/>
        <w:t>51</w:t>
      </w:r>
    </w:p>
    <w:p w14:paraId="73A5BE93" w14:textId="77777777" w:rsidR="00000000" w:rsidRDefault="008E3F35">
      <w:pPr>
        <w:tabs>
          <w:tab w:val="left" w:pos="360"/>
          <w:tab w:val="left" w:pos="1080"/>
          <w:tab w:val="left" w:pos="1440"/>
          <w:tab w:val="left" w:pos="1800"/>
          <w:tab w:val="right" w:leader="dot" w:pos="9274"/>
        </w:tabs>
        <w:spacing w:line="480" w:lineRule="auto"/>
        <w:ind w:left="360"/>
      </w:pPr>
      <w:r>
        <w:t>Criteria Established by Soil Particle Size Distribution</w:t>
      </w:r>
      <w:r>
        <w:tab/>
        <w:t>51</w:t>
      </w:r>
    </w:p>
    <w:p w14:paraId="388CF0FC" w14:textId="77777777" w:rsidR="00000000" w:rsidRDefault="008E3F35">
      <w:pPr>
        <w:tabs>
          <w:tab w:val="left" w:pos="360"/>
          <w:tab w:val="left" w:pos="720"/>
          <w:tab w:val="left" w:pos="1440"/>
          <w:tab w:val="left" w:pos="1800"/>
          <w:tab w:val="right" w:leader="dot" w:pos="9274"/>
        </w:tabs>
        <w:spacing w:line="480" w:lineRule="auto"/>
        <w:ind w:left="720"/>
      </w:pPr>
      <w:r>
        <w:rPr>
          <w:u w:val="single"/>
        </w:rPr>
        <w:t>Loading rates by soil groups for conventional systems in Oklahoma</w:t>
      </w:r>
      <w:r>
        <w:tab/>
        <w:t>51</w:t>
      </w:r>
    </w:p>
    <w:p w14:paraId="1205B676" w14:textId="77777777" w:rsidR="00000000" w:rsidRDefault="008E3F35">
      <w:pPr>
        <w:tabs>
          <w:tab w:val="left" w:pos="360"/>
          <w:tab w:val="left" w:pos="720"/>
          <w:tab w:val="left" w:pos="1440"/>
          <w:tab w:val="left" w:pos="1800"/>
          <w:tab w:val="right" w:leader="dot" w:pos="9274"/>
        </w:tabs>
        <w:spacing w:line="480" w:lineRule="auto"/>
        <w:ind w:left="720"/>
      </w:pPr>
      <w:r>
        <w:rPr>
          <w:u w:val="single"/>
        </w:rPr>
        <w:lastRenderedPageBreak/>
        <w:t>Minimum trench length for subsurface absorp</w:t>
      </w:r>
      <w:r>
        <w:rPr>
          <w:u w:val="single"/>
        </w:rPr>
        <w:t>tion systems</w:t>
      </w:r>
      <w:r>
        <w:tab/>
        <w:t>51</w:t>
      </w:r>
    </w:p>
    <w:p w14:paraId="00358837" w14:textId="77777777" w:rsidR="00000000" w:rsidRDefault="008E3F35">
      <w:pPr>
        <w:tabs>
          <w:tab w:val="left" w:pos="360"/>
          <w:tab w:val="left" w:pos="1080"/>
          <w:tab w:val="left" w:pos="1440"/>
          <w:tab w:val="left" w:pos="1800"/>
          <w:tab w:val="right" w:leader="dot" w:pos="9274"/>
        </w:tabs>
        <w:spacing w:line="480" w:lineRule="auto"/>
        <w:ind w:left="360"/>
      </w:pPr>
      <w:r>
        <w:t>Using Current Soil Survey Information as a County or Regional Planning Tool</w:t>
      </w:r>
      <w:r>
        <w:tab/>
        <w:t>51</w:t>
      </w:r>
    </w:p>
    <w:p w14:paraId="20B75410" w14:textId="77777777" w:rsidR="00000000" w:rsidRDefault="008E3F35">
      <w:pPr>
        <w:tabs>
          <w:tab w:val="left" w:pos="360"/>
          <w:tab w:val="left" w:pos="720"/>
          <w:tab w:val="left" w:pos="1440"/>
          <w:tab w:val="left" w:pos="1800"/>
          <w:tab w:val="right" w:leader="dot" w:pos="9274"/>
        </w:tabs>
        <w:spacing w:line="480" w:lineRule="auto"/>
        <w:ind w:left="720"/>
      </w:pPr>
      <w:r>
        <w:rPr>
          <w:u w:val="single"/>
        </w:rPr>
        <w:t>Identify benchmark soils for county or region</w:t>
      </w:r>
      <w:r>
        <w:tab/>
        <w:t>51</w:t>
      </w:r>
    </w:p>
    <w:p w14:paraId="3420B87D" w14:textId="77777777" w:rsidR="00000000" w:rsidRDefault="008E3F35">
      <w:pPr>
        <w:tabs>
          <w:tab w:val="left" w:pos="360"/>
          <w:tab w:val="left" w:pos="720"/>
          <w:tab w:val="left" w:pos="1440"/>
          <w:tab w:val="left" w:pos="1800"/>
          <w:tab w:val="right" w:leader="dot" w:pos="9274"/>
        </w:tabs>
        <w:spacing w:line="480" w:lineRule="auto"/>
        <w:ind w:left="720"/>
        <w:rPr>
          <w:u w:val="single"/>
        </w:rPr>
      </w:pPr>
      <w:r>
        <w:rPr>
          <w:u w:val="single"/>
        </w:rPr>
        <w:t xml:space="preserve">Apply suitability criteria established in section III A through D above to the </w:t>
      </w:r>
    </w:p>
    <w:p w14:paraId="665270FE" w14:textId="77777777" w:rsidR="00000000" w:rsidRDefault="008E3F35">
      <w:pPr>
        <w:tabs>
          <w:tab w:val="left" w:pos="360"/>
          <w:tab w:val="left" w:pos="720"/>
          <w:tab w:val="left" w:pos="1440"/>
          <w:tab w:val="left" w:pos="1800"/>
          <w:tab w:val="right" w:leader="dot" w:pos="9274"/>
        </w:tabs>
        <w:spacing w:line="480" w:lineRule="auto"/>
        <w:ind w:left="720"/>
        <w:rPr>
          <w:u w:val="single"/>
        </w:rPr>
      </w:pPr>
      <w:r>
        <w:rPr>
          <w:u w:val="single"/>
        </w:rPr>
        <w:t>typical profiles for benchmark s</w:t>
      </w:r>
      <w:r>
        <w:rPr>
          <w:u w:val="single"/>
        </w:rPr>
        <w:t xml:space="preserve">oil series found in USDA-NRCS county soil </w:t>
      </w:r>
    </w:p>
    <w:p w14:paraId="03C5BB76" w14:textId="77777777" w:rsidR="00000000" w:rsidRDefault="008E3F35">
      <w:pPr>
        <w:tabs>
          <w:tab w:val="left" w:pos="360"/>
          <w:tab w:val="left" w:pos="720"/>
          <w:tab w:val="left" w:pos="1440"/>
          <w:tab w:val="left" w:pos="1800"/>
          <w:tab w:val="right" w:leader="dot" w:pos="9274"/>
        </w:tabs>
        <w:spacing w:line="480" w:lineRule="auto"/>
        <w:ind w:left="720"/>
        <w:rPr>
          <w:u w:val="single"/>
        </w:rPr>
      </w:pPr>
      <w:r>
        <w:rPr>
          <w:u w:val="single"/>
        </w:rPr>
        <w:t>survey information</w:t>
      </w:r>
      <w:r>
        <w:tab/>
        <w:t>52</w:t>
      </w:r>
    </w:p>
    <w:p w14:paraId="53B542A8" w14:textId="77777777" w:rsidR="00000000" w:rsidRDefault="008E3F35">
      <w:pPr>
        <w:pStyle w:val="Heading3"/>
        <w:tabs>
          <w:tab w:val="left" w:pos="1440"/>
          <w:tab w:val="left" w:pos="1800"/>
        </w:tabs>
      </w:pPr>
      <w:r>
        <w:t xml:space="preserve">Estimate county and regional areas of suitable and unsuitable soil </w:t>
      </w:r>
    </w:p>
    <w:p w14:paraId="6BCB07FC" w14:textId="77777777" w:rsidR="00000000" w:rsidRDefault="008E3F35">
      <w:pPr>
        <w:tabs>
          <w:tab w:val="left" w:pos="360"/>
          <w:tab w:val="left" w:pos="720"/>
          <w:tab w:val="left" w:pos="1440"/>
          <w:tab w:val="left" w:pos="1800"/>
          <w:tab w:val="right" w:leader="dot" w:pos="9274"/>
        </w:tabs>
        <w:spacing w:line="480" w:lineRule="auto"/>
        <w:ind w:left="720"/>
      </w:pPr>
      <w:r>
        <w:rPr>
          <w:u w:val="single"/>
        </w:rPr>
        <w:t>showing major limitations</w:t>
      </w:r>
      <w:r>
        <w:tab/>
        <w:t>52</w:t>
      </w:r>
    </w:p>
    <w:p w14:paraId="66FE5065" w14:textId="77777777" w:rsidR="00000000" w:rsidRDefault="008E3F35">
      <w:pPr>
        <w:pStyle w:val="Footer"/>
        <w:tabs>
          <w:tab w:val="clear" w:pos="4320"/>
          <w:tab w:val="clear" w:pos="8640"/>
          <w:tab w:val="left" w:pos="360"/>
          <w:tab w:val="left" w:pos="450"/>
          <w:tab w:val="left" w:pos="720"/>
          <w:tab w:val="left" w:pos="1440"/>
          <w:tab w:val="left" w:pos="1800"/>
          <w:tab w:val="right" w:leader="dot" w:pos="9274"/>
        </w:tabs>
        <w:spacing w:line="480" w:lineRule="auto"/>
      </w:pPr>
      <w:r>
        <w:tab/>
        <w:t>Web Site For Soil Series Descriptions………………………………………………………52</w:t>
      </w:r>
    </w:p>
    <w:p w14:paraId="455F2AA7" w14:textId="77777777" w:rsidR="00000000" w:rsidRDefault="008E3F35">
      <w:pPr>
        <w:pStyle w:val="Footer"/>
        <w:tabs>
          <w:tab w:val="clear" w:pos="4320"/>
          <w:tab w:val="clear" w:pos="8640"/>
          <w:tab w:val="left" w:pos="360"/>
          <w:tab w:val="left" w:pos="720"/>
          <w:tab w:val="left" w:pos="1440"/>
          <w:tab w:val="left" w:pos="1800"/>
          <w:tab w:val="right" w:leader="dot" w:pos="9274"/>
        </w:tabs>
        <w:spacing w:line="480" w:lineRule="auto"/>
      </w:pPr>
      <w:r>
        <w:tab/>
        <w:t>Glossary</w:t>
      </w:r>
      <w:r>
        <w:tab/>
      </w:r>
      <w:r>
        <w:tab/>
      </w:r>
      <w:r>
        <w:tab/>
        <w:t>53</w:t>
      </w:r>
    </w:p>
    <w:p w14:paraId="6EF41B16" w14:textId="77777777" w:rsidR="00000000" w:rsidRDefault="008E3F35">
      <w:pPr>
        <w:pStyle w:val="Footer"/>
        <w:tabs>
          <w:tab w:val="clear" w:pos="4320"/>
          <w:tab w:val="clear" w:pos="8640"/>
          <w:tab w:val="left" w:pos="360"/>
          <w:tab w:val="left" w:pos="720"/>
          <w:tab w:val="left" w:pos="1440"/>
          <w:tab w:val="left" w:pos="1800"/>
          <w:tab w:val="right" w:leader="dot" w:pos="9360"/>
        </w:tabs>
        <w:spacing w:line="480" w:lineRule="auto"/>
        <w:ind w:firstLine="360"/>
      </w:pPr>
      <w:r>
        <w:t>REFERENCE</w:t>
      </w:r>
      <w:r>
        <w:tab/>
      </w:r>
      <w:r>
        <w:tab/>
        <w:t>55</w:t>
      </w:r>
    </w:p>
    <w:p w14:paraId="25C013B4" w14:textId="77777777" w:rsidR="00000000" w:rsidRDefault="008E3F35">
      <w:pPr>
        <w:pStyle w:val="Footer"/>
        <w:tabs>
          <w:tab w:val="clear" w:pos="4320"/>
          <w:tab w:val="clear" w:pos="8640"/>
          <w:tab w:val="left" w:pos="360"/>
          <w:tab w:val="left" w:pos="720"/>
          <w:tab w:val="right" w:leader="dot" w:pos="9274"/>
        </w:tabs>
        <w:spacing w:line="480" w:lineRule="auto"/>
      </w:pPr>
    </w:p>
    <w:p w14:paraId="54C0ABD8" w14:textId="77777777" w:rsidR="00000000" w:rsidRDefault="008E3F35">
      <w:pPr>
        <w:jc w:val="center"/>
      </w:pPr>
      <w:r>
        <w:br w:type="page"/>
      </w:r>
      <w:r>
        <w:lastRenderedPageBreak/>
        <w:t>L</w:t>
      </w:r>
      <w:r>
        <w:t>ist of Tables</w:t>
      </w:r>
    </w:p>
    <w:p w14:paraId="7E8D53EF" w14:textId="77777777" w:rsidR="00000000" w:rsidRDefault="008E3F35">
      <w:pPr>
        <w:jc w:val="center"/>
      </w:pPr>
    </w:p>
    <w:p w14:paraId="0ED9E932" w14:textId="77777777" w:rsidR="00000000" w:rsidRDefault="008E3F35">
      <w:pPr>
        <w:jc w:val="center"/>
      </w:pPr>
    </w:p>
    <w:p w14:paraId="58D3CFE5" w14:textId="77777777" w:rsidR="00000000" w:rsidRDefault="008E3F35">
      <w:pPr>
        <w:pStyle w:val="Footer"/>
        <w:tabs>
          <w:tab w:val="clear" w:pos="4320"/>
          <w:tab w:val="clear" w:pos="8640"/>
          <w:tab w:val="right" w:pos="9270"/>
        </w:tabs>
      </w:pPr>
      <w:r>
        <w:t>Title</w:t>
      </w:r>
      <w:r>
        <w:tab/>
        <w:t>Page</w:t>
      </w:r>
    </w:p>
    <w:p w14:paraId="50DB6EE3" w14:textId="77777777" w:rsidR="00000000" w:rsidRDefault="008E3F35">
      <w:pPr>
        <w:pStyle w:val="Footer"/>
        <w:tabs>
          <w:tab w:val="clear" w:pos="4320"/>
          <w:tab w:val="clear" w:pos="8640"/>
        </w:tabs>
      </w:pPr>
    </w:p>
    <w:p w14:paraId="0D39ED7C" w14:textId="77777777" w:rsidR="00000000" w:rsidRDefault="008E3F35">
      <w:pPr>
        <w:pStyle w:val="Footer"/>
        <w:tabs>
          <w:tab w:val="clear" w:pos="4320"/>
          <w:tab w:val="clear" w:pos="8640"/>
          <w:tab w:val="left" w:pos="540"/>
          <w:tab w:val="right" w:leader="dot" w:pos="9270"/>
        </w:tabs>
      </w:pPr>
      <w:r>
        <w:t>1.</w:t>
      </w:r>
      <w:r>
        <w:tab/>
        <w:t>Terms for rock fragments</w:t>
      </w:r>
      <w:r>
        <w:tab/>
        <w:t>47</w:t>
      </w:r>
    </w:p>
    <w:p w14:paraId="02585A8F" w14:textId="77777777" w:rsidR="00000000" w:rsidRDefault="008E3F35">
      <w:pPr>
        <w:pStyle w:val="Footer"/>
        <w:tabs>
          <w:tab w:val="clear" w:pos="4320"/>
          <w:tab w:val="clear" w:pos="8640"/>
          <w:tab w:val="left" w:pos="540"/>
          <w:tab w:val="right" w:leader="dot" w:pos="9270"/>
        </w:tabs>
      </w:pPr>
    </w:p>
    <w:p w14:paraId="1296CF62" w14:textId="77777777" w:rsidR="00000000" w:rsidRDefault="008E3F35">
      <w:pPr>
        <w:pStyle w:val="Footer"/>
        <w:tabs>
          <w:tab w:val="clear" w:pos="4320"/>
          <w:tab w:val="clear" w:pos="8640"/>
          <w:tab w:val="left" w:pos="540"/>
          <w:tab w:val="right" w:leader="dot" w:pos="9270"/>
        </w:tabs>
      </w:pPr>
      <w:r>
        <w:t>2.</w:t>
      </w:r>
      <w:r>
        <w:tab/>
        <w:t>Loading rates by soil groups for conventional systems in Oklahoma</w:t>
      </w:r>
      <w:r>
        <w:tab/>
        <w:t>48</w:t>
      </w:r>
    </w:p>
    <w:p w14:paraId="3E9E9541" w14:textId="77777777" w:rsidR="00000000" w:rsidRDefault="008E3F35">
      <w:pPr>
        <w:pStyle w:val="Footer"/>
        <w:tabs>
          <w:tab w:val="clear" w:pos="4320"/>
          <w:tab w:val="clear" w:pos="8640"/>
          <w:tab w:val="left" w:pos="540"/>
          <w:tab w:val="right" w:leader="dot" w:pos="9270"/>
        </w:tabs>
      </w:pPr>
    </w:p>
    <w:p w14:paraId="64D0C75C" w14:textId="77777777" w:rsidR="00000000" w:rsidRDefault="008E3F35">
      <w:pPr>
        <w:pStyle w:val="Footer"/>
        <w:tabs>
          <w:tab w:val="clear" w:pos="4320"/>
          <w:tab w:val="clear" w:pos="8640"/>
          <w:tab w:val="left" w:pos="540"/>
          <w:tab w:val="right" w:leader="dot" w:pos="9270"/>
        </w:tabs>
      </w:pPr>
      <w:r>
        <w:t>3.</w:t>
      </w:r>
      <w:r>
        <w:tab/>
        <w:t>Minimum trench length (ft) for subsurface absorption systems</w:t>
      </w:r>
      <w:r>
        <w:tab/>
        <w:t>48</w:t>
      </w:r>
    </w:p>
    <w:p w14:paraId="387D1214" w14:textId="77777777" w:rsidR="00000000" w:rsidRDefault="008E3F35">
      <w:pPr>
        <w:jc w:val="center"/>
      </w:pPr>
      <w:r>
        <w:br w:type="page"/>
      </w:r>
      <w:r>
        <w:lastRenderedPageBreak/>
        <w:t>List of Figures</w:t>
      </w:r>
    </w:p>
    <w:p w14:paraId="312B5432" w14:textId="77777777" w:rsidR="00000000" w:rsidRDefault="008E3F35">
      <w:pPr>
        <w:jc w:val="center"/>
      </w:pPr>
    </w:p>
    <w:p w14:paraId="6649CE37" w14:textId="77777777" w:rsidR="00000000" w:rsidRDefault="008E3F35">
      <w:pPr>
        <w:jc w:val="center"/>
      </w:pPr>
    </w:p>
    <w:p w14:paraId="3878FBD5" w14:textId="77777777" w:rsidR="00000000" w:rsidRDefault="008E3F35">
      <w:pPr>
        <w:pStyle w:val="Footer"/>
        <w:tabs>
          <w:tab w:val="clear" w:pos="4320"/>
          <w:tab w:val="clear" w:pos="8640"/>
          <w:tab w:val="right" w:pos="9270"/>
        </w:tabs>
      </w:pPr>
      <w:r>
        <w:tab/>
        <w:t>Page</w:t>
      </w:r>
    </w:p>
    <w:p w14:paraId="1461EAC8" w14:textId="77777777" w:rsidR="00000000" w:rsidRDefault="008E3F35">
      <w:pPr>
        <w:pStyle w:val="Footer"/>
        <w:tabs>
          <w:tab w:val="clear" w:pos="4320"/>
          <w:tab w:val="clear" w:pos="8640"/>
        </w:tabs>
      </w:pPr>
    </w:p>
    <w:p w14:paraId="0B78AA50" w14:textId="77777777" w:rsidR="00000000" w:rsidRDefault="008E3F35">
      <w:pPr>
        <w:pStyle w:val="Footer"/>
        <w:tabs>
          <w:tab w:val="clear" w:pos="4320"/>
          <w:tab w:val="clear" w:pos="8640"/>
          <w:tab w:val="right" w:pos="270"/>
          <w:tab w:val="left" w:pos="540"/>
          <w:tab w:val="right" w:leader="dot" w:pos="9270"/>
        </w:tabs>
      </w:pPr>
      <w:r>
        <w:tab/>
        <w:t>1.</w:t>
      </w:r>
      <w:r>
        <w:tab/>
        <w:t>Soil is a dynamic living f</w:t>
      </w:r>
      <w:r>
        <w:t xml:space="preserve">ilter fostering organisms that decompose and </w:t>
      </w:r>
    </w:p>
    <w:p w14:paraId="2F2A869F" w14:textId="77777777" w:rsidR="00000000" w:rsidRDefault="008E3F35">
      <w:pPr>
        <w:pStyle w:val="Footer"/>
        <w:tabs>
          <w:tab w:val="clear" w:pos="4320"/>
          <w:tab w:val="clear" w:pos="8640"/>
          <w:tab w:val="right" w:pos="270"/>
          <w:tab w:val="left" w:pos="540"/>
          <w:tab w:val="right" w:leader="dot" w:pos="9270"/>
        </w:tabs>
        <w:ind w:firstLine="540"/>
      </w:pPr>
      <w:r>
        <w:t>recycle waste</w:t>
      </w:r>
      <w:r>
        <w:tab/>
        <w:t>11</w:t>
      </w:r>
    </w:p>
    <w:p w14:paraId="0D7B4726" w14:textId="77777777" w:rsidR="00000000" w:rsidRDefault="008E3F35">
      <w:pPr>
        <w:pStyle w:val="Footer"/>
        <w:tabs>
          <w:tab w:val="clear" w:pos="4320"/>
          <w:tab w:val="clear" w:pos="8640"/>
          <w:tab w:val="right" w:pos="270"/>
          <w:tab w:val="left" w:pos="540"/>
          <w:tab w:val="right" w:leader="dot" w:pos="9270"/>
        </w:tabs>
      </w:pPr>
    </w:p>
    <w:p w14:paraId="4D6537EC" w14:textId="77777777" w:rsidR="00000000" w:rsidRDefault="008E3F35">
      <w:pPr>
        <w:pStyle w:val="Footer"/>
        <w:tabs>
          <w:tab w:val="clear" w:pos="4320"/>
          <w:tab w:val="clear" w:pos="8640"/>
          <w:tab w:val="right" w:pos="270"/>
          <w:tab w:val="left" w:pos="540"/>
          <w:tab w:val="right" w:leader="dot" w:pos="9270"/>
        </w:tabs>
      </w:pPr>
      <w:r>
        <w:tab/>
        <w:t>2.</w:t>
      </w:r>
      <w:r>
        <w:tab/>
        <w:t>A soil profile consisting of several layers (often referred to as horizons)</w:t>
      </w:r>
      <w:r>
        <w:tab/>
        <w:t>12</w:t>
      </w:r>
    </w:p>
    <w:p w14:paraId="3F1F3EA3" w14:textId="77777777" w:rsidR="00000000" w:rsidRDefault="008E3F35">
      <w:pPr>
        <w:pStyle w:val="Footer"/>
        <w:tabs>
          <w:tab w:val="clear" w:pos="4320"/>
          <w:tab w:val="clear" w:pos="8640"/>
          <w:tab w:val="right" w:pos="270"/>
          <w:tab w:val="left" w:pos="540"/>
          <w:tab w:val="right" w:leader="dot" w:pos="9270"/>
        </w:tabs>
      </w:pPr>
    </w:p>
    <w:p w14:paraId="2CB2CE41" w14:textId="77777777" w:rsidR="00000000" w:rsidRDefault="008E3F35">
      <w:pPr>
        <w:pStyle w:val="Footer"/>
        <w:tabs>
          <w:tab w:val="clear" w:pos="4320"/>
          <w:tab w:val="clear" w:pos="8640"/>
          <w:tab w:val="right" w:pos="270"/>
          <w:tab w:val="left" w:pos="540"/>
          <w:tab w:val="right" w:leader="dot" w:pos="9270"/>
        </w:tabs>
      </w:pPr>
      <w:r>
        <w:tab/>
        <w:t>3.</w:t>
      </w:r>
      <w:r>
        <w:tab/>
        <w:t xml:space="preserve">A soil exists based on the balance between four major soil forming processes; </w:t>
      </w:r>
    </w:p>
    <w:p w14:paraId="629F61B0" w14:textId="77777777" w:rsidR="00000000" w:rsidRDefault="008E3F35">
      <w:pPr>
        <w:pStyle w:val="Footer"/>
        <w:tabs>
          <w:tab w:val="clear" w:pos="4320"/>
          <w:tab w:val="clear" w:pos="8640"/>
          <w:tab w:val="right" w:pos="270"/>
          <w:tab w:val="left" w:pos="540"/>
          <w:tab w:val="right" w:leader="dot" w:pos="9270"/>
        </w:tabs>
        <w:ind w:firstLine="540"/>
      </w:pPr>
      <w:r>
        <w:t>additions, losses, transf</w:t>
      </w:r>
      <w:r>
        <w:t>ormations, and translocations</w:t>
      </w:r>
      <w:r>
        <w:tab/>
        <w:t>13</w:t>
      </w:r>
    </w:p>
    <w:p w14:paraId="1773811F" w14:textId="77777777" w:rsidR="00000000" w:rsidRDefault="008E3F35">
      <w:pPr>
        <w:pStyle w:val="Footer"/>
        <w:tabs>
          <w:tab w:val="clear" w:pos="4320"/>
          <w:tab w:val="clear" w:pos="8640"/>
          <w:tab w:val="right" w:pos="270"/>
          <w:tab w:val="left" w:pos="540"/>
          <w:tab w:val="right" w:leader="dot" w:pos="9270"/>
        </w:tabs>
        <w:ind w:firstLine="720"/>
      </w:pPr>
    </w:p>
    <w:p w14:paraId="452D301E" w14:textId="77777777" w:rsidR="00000000" w:rsidRDefault="008E3F35">
      <w:pPr>
        <w:pStyle w:val="Footer"/>
        <w:tabs>
          <w:tab w:val="clear" w:pos="4320"/>
          <w:tab w:val="clear" w:pos="8640"/>
          <w:tab w:val="right" w:pos="270"/>
          <w:tab w:val="left" w:pos="540"/>
          <w:tab w:val="right" w:leader="dot" w:pos="9270"/>
        </w:tabs>
      </w:pPr>
      <w:r>
        <w:tab/>
        <w:t>4.</w:t>
      </w:r>
      <w:r>
        <w:tab/>
        <w:t>Soil can become buried if additions are rapid!</w:t>
      </w:r>
      <w:r>
        <w:tab/>
        <w:t>14</w:t>
      </w:r>
    </w:p>
    <w:p w14:paraId="719BCF07" w14:textId="77777777" w:rsidR="00000000" w:rsidRDefault="008E3F35">
      <w:pPr>
        <w:pStyle w:val="Footer"/>
        <w:tabs>
          <w:tab w:val="clear" w:pos="4320"/>
          <w:tab w:val="clear" w:pos="8640"/>
          <w:tab w:val="right" w:pos="270"/>
          <w:tab w:val="left" w:pos="540"/>
          <w:tab w:val="right" w:leader="dot" w:pos="9270"/>
        </w:tabs>
      </w:pPr>
    </w:p>
    <w:p w14:paraId="01624179" w14:textId="77777777" w:rsidR="00000000" w:rsidRDefault="008E3F35">
      <w:pPr>
        <w:pStyle w:val="Footer"/>
        <w:tabs>
          <w:tab w:val="clear" w:pos="4320"/>
          <w:tab w:val="clear" w:pos="8640"/>
          <w:tab w:val="right" w:pos="270"/>
          <w:tab w:val="left" w:pos="540"/>
          <w:tab w:val="right" w:leader="dot" w:pos="9270"/>
        </w:tabs>
      </w:pPr>
      <w:r>
        <w:tab/>
        <w:t>5.</w:t>
      </w:r>
      <w:r>
        <w:tab/>
        <w:t>Surface erosion (soil loss) reduces soil depth</w:t>
      </w:r>
      <w:r>
        <w:tab/>
        <w:t>15</w:t>
      </w:r>
    </w:p>
    <w:p w14:paraId="3176713C" w14:textId="77777777" w:rsidR="00000000" w:rsidRDefault="008E3F35">
      <w:pPr>
        <w:pStyle w:val="Footer"/>
        <w:tabs>
          <w:tab w:val="clear" w:pos="4320"/>
          <w:tab w:val="clear" w:pos="8640"/>
          <w:tab w:val="right" w:pos="270"/>
          <w:tab w:val="left" w:pos="540"/>
          <w:tab w:val="right" w:leader="dot" w:pos="9270"/>
        </w:tabs>
      </w:pPr>
    </w:p>
    <w:p w14:paraId="27E2E011" w14:textId="77777777" w:rsidR="00000000" w:rsidRDefault="008E3F35">
      <w:pPr>
        <w:pStyle w:val="Footer"/>
        <w:tabs>
          <w:tab w:val="clear" w:pos="4320"/>
          <w:tab w:val="clear" w:pos="8640"/>
          <w:tab w:val="right" w:pos="270"/>
          <w:tab w:val="left" w:pos="540"/>
          <w:tab w:val="right" w:leader="dot" w:pos="9270"/>
        </w:tabs>
      </w:pPr>
      <w:r>
        <w:tab/>
        <w:t>6.</w:t>
      </w:r>
      <w:r>
        <w:tab/>
        <w:t xml:space="preserve">Soil leaching (soil loss) can be drastic e.g., formation of sinkholes in areas of </w:t>
      </w:r>
    </w:p>
    <w:p w14:paraId="45BAC647" w14:textId="77777777" w:rsidR="00000000" w:rsidRDefault="008E3F35">
      <w:pPr>
        <w:pStyle w:val="Footer"/>
        <w:tabs>
          <w:tab w:val="clear" w:pos="4320"/>
          <w:tab w:val="clear" w:pos="8640"/>
          <w:tab w:val="right" w:pos="270"/>
          <w:tab w:val="left" w:pos="540"/>
          <w:tab w:val="right" w:leader="dot" w:pos="9270"/>
        </w:tabs>
      </w:pPr>
      <w:r>
        <w:tab/>
      </w:r>
      <w:r>
        <w:tab/>
        <w:t>gypsum and limestone ro</w:t>
      </w:r>
      <w:r>
        <w:t>ck</w:t>
      </w:r>
      <w:r>
        <w:tab/>
        <w:t>16</w:t>
      </w:r>
    </w:p>
    <w:p w14:paraId="295568AD" w14:textId="77777777" w:rsidR="00000000" w:rsidRDefault="008E3F35">
      <w:pPr>
        <w:pStyle w:val="Footer"/>
        <w:tabs>
          <w:tab w:val="clear" w:pos="4320"/>
          <w:tab w:val="clear" w:pos="8640"/>
          <w:tab w:val="right" w:pos="270"/>
          <w:tab w:val="left" w:pos="540"/>
          <w:tab w:val="right" w:leader="dot" w:pos="9270"/>
        </w:tabs>
      </w:pPr>
    </w:p>
    <w:p w14:paraId="4C9D6C98" w14:textId="77777777" w:rsidR="00000000" w:rsidRDefault="008E3F35">
      <w:pPr>
        <w:pStyle w:val="Footer"/>
        <w:tabs>
          <w:tab w:val="clear" w:pos="4320"/>
          <w:tab w:val="clear" w:pos="8640"/>
          <w:tab w:val="right" w:pos="270"/>
          <w:tab w:val="left" w:pos="540"/>
          <w:tab w:val="right" w:leader="dot" w:pos="9270"/>
        </w:tabs>
      </w:pPr>
      <w:r>
        <w:tab/>
        <w:t>7.</w:t>
      </w:r>
      <w:r>
        <w:tab/>
        <w:t xml:space="preserve">Clay can form in a soil by the decomposition (transformation) of primary minerals </w:t>
      </w:r>
    </w:p>
    <w:p w14:paraId="4E5BE274" w14:textId="77777777" w:rsidR="00000000" w:rsidRDefault="008E3F35">
      <w:pPr>
        <w:pStyle w:val="Footer"/>
        <w:tabs>
          <w:tab w:val="clear" w:pos="4320"/>
          <w:tab w:val="clear" w:pos="8640"/>
          <w:tab w:val="right" w:pos="270"/>
          <w:tab w:val="left" w:pos="540"/>
          <w:tab w:val="right" w:leader="dot" w:pos="9270"/>
        </w:tabs>
      </w:pPr>
      <w:r>
        <w:tab/>
      </w:r>
      <w:r>
        <w:tab/>
        <w:t>such as feldspar and mica originating in rock (scale = 2mm)</w:t>
      </w:r>
      <w:r>
        <w:tab/>
        <w:t>16</w:t>
      </w:r>
    </w:p>
    <w:p w14:paraId="360B50CF" w14:textId="77777777" w:rsidR="00000000" w:rsidRDefault="008E3F35">
      <w:pPr>
        <w:pStyle w:val="Footer"/>
        <w:tabs>
          <w:tab w:val="clear" w:pos="4320"/>
          <w:tab w:val="clear" w:pos="8640"/>
          <w:tab w:val="right" w:pos="270"/>
          <w:tab w:val="left" w:pos="540"/>
          <w:tab w:val="right" w:leader="dot" w:pos="9270"/>
        </w:tabs>
      </w:pPr>
    </w:p>
    <w:p w14:paraId="6B27F8C7" w14:textId="77777777" w:rsidR="00000000" w:rsidRDefault="008E3F35">
      <w:pPr>
        <w:pStyle w:val="Footer"/>
        <w:tabs>
          <w:tab w:val="clear" w:pos="4320"/>
          <w:tab w:val="clear" w:pos="8640"/>
          <w:tab w:val="right" w:pos="270"/>
          <w:tab w:val="left" w:pos="540"/>
          <w:tab w:val="right" w:leader="dot" w:pos="9270"/>
        </w:tabs>
      </w:pPr>
      <w:r>
        <w:tab/>
        <w:t>8.</w:t>
      </w:r>
      <w:r>
        <w:tab/>
        <w:t xml:space="preserve">Clay is removed from surface soil horizons and deposited (translocation) in the </w:t>
      </w:r>
    </w:p>
    <w:p w14:paraId="777FD37D" w14:textId="77777777" w:rsidR="00000000" w:rsidRDefault="008E3F35">
      <w:pPr>
        <w:pStyle w:val="Footer"/>
        <w:tabs>
          <w:tab w:val="clear" w:pos="4320"/>
          <w:tab w:val="clear" w:pos="8640"/>
          <w:tab w:val="right" w:pos="270"/>
          <w:tab w:val="left" w:pos="540"/>
          <w:tab w:val="right" w:leader="dot" w:pos="9270"/>
        </w:tabs>
      </w:pPr>
      <w:r>
        <w:tab/>
      </w:r>
      <w:r>
        <w:tab/>
        <w:t>subsoil a</w:t>
      </w:r>
      <w:r>
        <w:t>s clay films during precipitation (scale = 2mm)</w:t>
      </w:r>
      <w:r>
        <w:tab/>
        <w:t>17</w:t>
      </w:r>
    </w:p>
    <w:p w14:paraId="7DE16382" w14:textId="77777777" w:rsidR="00000000" w:rsidRDefault="008E3F35">
      <w:pPr>
        <w:pStyle w:val="Footer"/>
        <w:tabs>
          <w:tab w:val="clear" w:pos="4320"/>
          <w:tab w:val="clear" w:pos="8640"/>
          <w:tab w:val="right" w:pos="270"/>
          <w:tab w:val="left" w:pos="540"/>
          <w:tab w:val="right" w:leader="dot" w:pos="9270"/>
        </w:tabs>
      </w:pPr>
    </w:p>
    <w:p w14:paraId="4AB3713B" w14:textId="77777777" w:rsidR="00000000" w:rsidRDefault="008E3F35">
      <w:pPr>
        <w:pStyle w:val="Footer"/>
        <w:tabs>
          <w:tab w:val="clear" w:pos="4320"/>
          <w:tab w:val="clear" w:pos="8640"/>
          <w:tab w:val="right" w:pos="270"/>
          <w:tab w:val="left" w:pos="540"/>
          <w:tab w:val="right" w:leader="dot" w:pos="9270"/>
        </w:tabs>
      </w:pPr>
      <w:r>
        <w:tab/>
        <w:t>9.</w:t>
      </w:r>
      <w:r>
        <w:tab/>
        <w:t>Salts including hatite (NaCl), gypsum (CaSO</w:t>
      </w:r>
      <w:r>
        <w:rPr>
          <w:vertAlign w:val="subscript"/>
        </w:rPr>
        <w:t>4</w:t>
      </w:r>
      <w:r>
        <w:t>·2H</w:t>
      </w:r>
      <w:r>
        <w:rPr>
          <w:vertAlign w:val="subscript"/>
        </w:rPr>
        <w:t>2</w:t>
      </w:r>
      <w:r>
        <w:t>O), and calcite (CaCO</w:t>
      </w:r>
      <w:r>
        <w:rPr>
          <w:vertAlign w:val="subscript"/>
        </w:rPr>
        <w:t>3</w:t>
      </w:r>
      <w:r>
        <w:t xml:space="preserve">) are </w:t>
      </w:r>
    </w:p>
    <w:p w14:paraId="610BB9C6" w14:textId="77777777" w:rsidR="00000000" w:rsidRDefault="008E3F35">
      <w:pPr>
        <w:pStyle w:val="Footer"/>
        <w:tabs>
          <w:tab w:val="clear" w:pos="4320"/>
          <w:tab w:val="clear" w:pos="8640"/>
          <w:tab w:val="right" w:pos="270"/>
          <w:tab w:val="left" w:pos="540"/>
          <w:tab w:val="right" w:leader="dot" w:pos="9270"/>
        </w:tabs>
      </w:pPr>
      <w:r>
        <w:tab/>
      </w:r>
      <w:r>
        <w:tab/>
        <w:t>dissolved, moved, and deposited, (translocation) along wetting fronts in the soil</w:t>
      </w:r>
      <w:r>
        <w:tab/>
        <w:t>18</w:t>
      </w:r>
    </w:p>
    <w:p w14:paraId="19E2DCDD" w14:textId="77777777" w:rsidR="00000000" w:rsidRDefault="008E3F35">
      <w:pPr>
        <w:pStyle w:val="Footer"/>
        <w:tabs>
          <w:tab w:val="clear" w:pos="4320"/>
          <w:tab w:val="clear" w:pos="8640"/>
          <w:tab w:val="right" w:pos="270"/>
          <w:tab w:val="left" w:pos="540"/>
          <w:tab w:val="right" w:leader="dot" w:pos="9270"/>
        </w:tabs>
      </w:pPr>
    </w:p>
    <w:p w14:paraId="2F3FCE65" w14:textId="77777777" w:rsidR="00000000" w:rsidRDefault="008E3F35">
      <w:pPr>
        <w:pStyle w:val="Footer"/>
        <w:tabs>
          <w:tab w:val="clear" w:pos="4320"/>
          <w:tab w:val="clear" w:pos="8640"/>
          <w:tab w:val="right" w:pos="270"/>
          <w:tab w:val="left" w:pos="540"/>
          <w:tab w:val="right" w:leader="dot" w:pos="9270"/>
        </w:tabs>
      </w:pPr>
      <w:r>
        <w:tab/>
        <w:t>10.</w:t>
      </w:r>
      <w:r>
        <w:tab/>
        <w:t xml:space="preserve">The textural triangle is used </w:t>
      </w:r>
      <w:r>
        <w:t xml:space="preserve">to group soil by the relative amounts of sand, silt, </w:t>
      </w:r>
    </w:p>
    <w:p w14:paraId="3DDDD6CD" w14:textId="77777777" w:rsidR="00000000" w:rsidRDefault="008E3F35">
      <w:pPr>
        <w:pStyle w:val="Footer"/>
        <w:tabs>
          <w:tab w:val="clear" w:pos="4320"/>
          <w:tab w:val="clear" w:pos="8640"/>
          <w:tab w:val="right" w:pos="270"/>
          <w:tab w:val="left" w:pos="540"/>
          <w:tab w:val="right" w:leader="dot" w:pos="9270"/>
        </w:tabs>
      </w:pPr>
      <w:r>
        <w:tab/>
      </w:r>
      <w:r>
        <w:tab/>
        <w:t>and clay (&lt;2mm fraction)</w:t>
      </w:r>
      <w:r>
        <w:tab/>
        <w:t>19</w:t>
      </w:r>
    </w:p>
    <w:p w14:paraId="028655B6" w14:textId="77777777" w:rsidR="00000000" w:rsidRDefault="008E3F35">
      <w:pPr>
        <w:pStyle w:val="Footer"/>
        <w:tabs>
          <w:tab w:val="clear" w:pos="4320"/>
          <w:tab w:val="clear" w:pos="8640"/>
          <w:tab w:val="right" w:pos="270"/>
          <w:tab w:val="left" w:pos="540"/>
          <w:tab w:val="right" w:leader="dot" w:pos="9270"/>
        </w:tabs>
      </w:pPr>
    </w:p>
    <w:p w14:paraId="7692D56B" w14:textId="77777777" w:rsidR="00000000" w:rsidRDefault="008E3F35">
      <w:pPr>
        <w:pStyle w:val="Footer"/>
        <w:tabs>
          <w:tab w:val="clear" w:pos="4320"/>
          <w:tab w:val="clear" w:pos="8640"/>
          <w:tab w:val="right" w:pos="270"/>
          <w:tab w:val="left" w:pos="540"/>
          <w:tab w:val="right" w:leader="dot" w:pos="9270"/>
        </w:tabs>
      </w:pPr>
      <w:r>
        <w:tab/>
        <w:t>11.</w:t>
      </w:r>
      <w:r>
        <w:tab/>
        <w:t>The Munsell color chart (Gretag Macbeth, 1994) is used to identify soil color</w:t>
      </w:r>
      <w:r>
        <w:tab/>
        <w:t>20</w:t>
      </w:r>
    </w:p>
    <w:p w14:paraId="7A1273D0" w14:textId="77777777" w:rsidR="00000000" w:rsidRDefault="008E3F35">
      <w:pPr>
        <w:pStyle w:val="Footer"/>
        <w:tabs>
          <w:tab w:val="clear" w:pos="4320"/>
          <w:tab w:val="clear" w:pos="8640"/>
          <w:tab w:val="right" w:pos="270"/>
          <w:tab w:val="left" w:pos="540"/>
          <w:tab w:val="right" w:leader="dot" w:pos="9270"/>
        </w:tabs>
      </w:pPr>
    </w:p>
    <w:p w14:paraId="30F1F2C4" w14:textId="77777777" w:rsidR="00000000" w:rsidRDefault="008E3F35">
      <w:pPr>
        <w:pStyle w:val="Footer"/>
        <w:tabs>
          <w:tab w:val="clear" w:pos="4320"/>
          <w:tab w:val="clear" w:pos="8640"/>
          <w:tab w:val="right" w:pos="270"/>
          <w:tab w:val="left" w:pos="540"/>
          <w:tab w:val="right" w:leader="dot" w:pos="9270"/>
        </w:tabs>
      </w:pPr>
      <w:r>
        <w:tab/>
        <w:t>12.</w:t>
      </w:r>
      <w:r>
        <w:tab/>
        <w:t>Soil structure is classified by size, strength, and shape of peds</w:t>
      </w:r>
      <w:r>
        <w:tab/>
        <w:t>21</w:t>
      </w:r>
    </w:p>
    <w:p w14:paraId="4CFB1AF3" w14:textId="77777777" w:rsidR="00000000" w:rsidRDefault="008E3F35">
      <w:pPr>
        <w:pStyle w:val="Footer"/>
        <w:tabs>
          <w:tab w:val="clear" w:pos="4320"/>
          <w:tab w:val="clear" w:pos="8640"/>
          <w:tab w:val="right" w:pos="270"/>
          <w:tab w:val="left" w:pos="540"/>
          <w:tab w:val="right" w:leader="dot" w:pos="9270"/>
        </w:tabs>
      </w:pPr>
    </w:p>
    <w:p w14:paraId="5845BCA2" w14:textId="77777777" w:rsidR="00000000" w:rsidRDefault="008E3F35">
      <w:pPr>
        <w:pStyle w:val="Footer"/>
        <w:tabs>
          <w:tab w:val="clear" w:pos="4320"/>
          <w:tab w:val="clear" w:pos="8640"/>
          <w:tab w:val="right" w:pos="270"/>
          <w:tab w:val="left" w:pos="540"/>
          <w:tab w:val="right" w:leader="dot" w:pos="9270"/>
        </w:tabs>
      </w:pPr>
      <w:r>
        <w:tab/>
        <w:t>13.</w:t>
      </w:r>
      <w:r>
        <w:tab/>
        <w:t>Soil</w:t>
      </w:r>
      <w:r>
        <w:t xml:space="preserve"> consistence is the ability of a soil to resist rupture or deformation under dry, </w:t>
      </w:r>
    </w:p>
    <w:p w14:paraId="06628353" w14:textId="77777777" w:rsidR="00000000" w:rsidRDefault="008E3F35">
      <w:pPr>
        <w:pStyle w:val="Footer"/>
        <w:tabs>
          <w:tab w:val="clear" w:pos="4320"/>
          <w:tab w:val="clear" w:pos="8640"/>
          <w:tab w:val="right" w:pos="270"/>
          <w:tab w:val="left" w:pos="540"/>
          <w:tab w:val="right" w:leader="dot" w:pos="9270"/>
        </w:tabs>
      </w:pPr>
      <w:r>
        <w:tab/>
      </w:r>
      <w:r>
        <w:tab/>
        <w:t>moist, or wet conditions</w:t>
      </w:r>
      <w:r>
        <w:tab/>
        <w:t>22</w:t>
      </w:r>
    </w:p>
    <w:p w14:paraId="0C54ACEB" w14:textId="77777777" w:rsidR="00000000" w:rsidRDefault="008E3F35">
      <w:pPr>
        <w:pStyle w:val="Footer"/>
        <w:tabs>
          <w:tab w:val="clear" w:pos="4320"/>
          <w:tab w:val="clear" w:pos="8640"/>
          <w:tab w:val="right" w:pos="270"/>
          <w:tab w:val="left" w:pos="540"/>
          <w:tab w:val="right" w:leader="dot" w:pos="9270"/>
        </w:tabs>
      </w:pPr>
    </w:p>
    <w:p w14:paraId="277A7BD4" w14:textId="77777777" w:rsidR="00000000" w:rsidRDefault="008E3F35">
      <w:pPr>
        <w:pStyle w:val="Footer"/>
        <w:tabs>
          <w:tab w:val="clear" w:pos="4320"/>
          <w:tab w:val="clear" w:pos="8640"/>
          <w:tab w:val="right" w:pos="270"/>
          <w:tab w:val="left" w:pos="540"/>
          <w:tab w:val="right" w:leader="dot" w:pos="9270"/>
        </w:tabs>
      </w:pPr>
      <w:r>
        <w:tab/>
        <w:t>14.</w:t>
      </w:r>
      <w:r>
        <w:tab/>
        <w:t>A soil profile photograph of a type along with its series text description</w:t>
      </w:r>
      <w:r>
        <w:tab/>
        <w:t>24</w:t>
      </w:r>
    </w:p>
    <w:p w14:paraId="20ED404B" w14:textId="77777777" w:rsidR="00000000" w:rsidRDefault="008E3F35">
      <w:pPr>
        <w:pStyle w:val="Footer"/>
        <w:tabs>
          <w:tab w:val="clear" w:pos="4320"/>
          <w:tab w:val="clear" w:pos="8640"/>
          <w:tab w:val="right" w:pos="270"/>
          <w:tab w:val="left" w:pos="540"/>
          <w:tab w:val="right" w:leader="dot" w:pos="9270"/>
        </w:tabs>
      </w:pPr>
    </w:p>
    <w:p w14:paraId="48C853A3" w14:textId="77777777" w:rsidR="00000000" w:rsidRDefault="008E3F35">
      <w:pPr>
        <w:pStyle w:val="Footer"/>
        <w:tabs>
          <w:tab w:val="clear" w:pos="4320"/>
          <w:tab w:val="clear" w:pos="8640"/>
          <w:tab w:val="right" w:pos="270"/>
          <w:tab w:val="left" w:pos="540"/>
          <w:tab w:val="right" w:leader="dot" w:pos="9270"/>
        </w:tabs>
      </w:pPr>
      <w:r>
        <w:tab/>
        <w:t>15.</w:t>
      </w:r>
      <w:r>
        <w:tab/>
        <w:t>Diagram showing idealistic soil relationships between</w:t>
      </w:r>
      <w:r>
        <w:t xml:space="preserve"> specific gravity (quartz), </w:t>
      </w:r>
    </w:p>
    <w:p w14:paraId="483D7E9D" w14:textId="77777777" w:rsidR="00000000" w:rsidRDefault="008E3F35">
      <w:pPr>
        <w:pStyle w:val="Footer"/>
        <w:tabs>
          <w:tab w:val="clear" w:pos="4320"/>
          <w:tab w:val="clear" w:pos="8640"/>
          <w:tab w:val="right" w:pos="270"/>
          <w:tab w:val="left" w:pos="540"/>
          <w:tab w:val="right" w:leader="dot" w:pos="9270"/>
        </w:tabs>
      </w:pPr>
      <w:r>
        <w:tab/>
      </w:r>
      <w:r>
        <w:tab/>
        <w:t>pore space, solid space and bulk density</w:t>
      </w:r>
      <w:r>
        <w:tab/>
        <w:t>25</w:t>
      </w:r>
    </w:p>
    <w:p w14:paraId="7A2F242C" w14:textId="77777777" w:rsidR="00000000" w:rsidRDefault="008E3F35">
      <w:pPr>
        <w:pStyle w:val="Footer"/>
        <w:tabs>
          <w:tab w:val="clear" w:pos="4320"/>
          <w:tab w:val="clear" w:pos="8640"/>
          <w:tab w:val="right" w:pos="270"/>
          <w:tab w:val="left" w:pos="540"/>
          <w:tab w:val="right" w:leader="dot" w:pos="9270"/>
        </w:tabs>
      </w:pPr>
    </w:p>
    <w:p w14:paraId="7D8BB5B3" w14:textId="77777777" w:rsidR="00000000" w:rsidRDefault="008E3F35">
      <w:pPr>
        <w:pStyle w:val="Footer"/>
        <w:tabs>
          <w:tab w:val="clear" w:pos="4320"/>
          <w:tab w:val="clear" w:pos="8640"/>
          <w:tab w:val="right" w:pos="270"/>
          <w:tab w:val="left" w:pos="540"/>
          <w:tab w:val="right" w:leader="dot" w:pos="9270"/>
        </w:tabs>
      </w:pPr>
      <w:r>
        <w:tab/>
        <w:t>16.</w:t>
      </w:r>
      <w:r>
        <w:tab/>
        <w:t>A typical trend of increasing bulk density with increasing soil depth</w:t>
      </w:r>
      <w:r>
        <w:tab/>
        <w:t>26</w:t>
      </w:r>
    </w:p>
    <w:p w14:paraId="73C68ED5" w14:textId="77777777" w:rsidR="00000000" w:rsidRDefault="008E3F35">
      <w:pPr>
        <w:pStyle w:val="Footer"/>
        <w:tabs>
          <w:tab w:val="clear" w:pos="4320"/>
          <w:tab w:val="clear" w:pos="8640"/>
          <w:tab w:val="right" w:pos="270"/>
          <w:tab w:val="left" w:pos="540"/>
          <w:tab w:val="right" w:leader="dot" w:pos="9270"/>
        </w:tabs>
      </w:pPr>
    </w:p>
    <w:p w14:paraId="2362767E" w14:textId="77777777" w:rsidR="00000000" w:rsidRDefault="008E3F35">
      <w:pPr>
        <w:pStyle w:val="Footer"/>
        <w:tabs>
          <w:tab w:val="clear" w:pos="4320"/>
          <w:tab w:val="clear" w:pos="8640"/>
          <w:tab w:val="right" w:pos="270"/>
          <w:tab w:val="left" w:pos="540"/>
          <w:tab w:val="right" w:leader="dot" w:pos="9270"/>
        </w:tabs>
      </w:pPr>
      <w:bookmarkStart w:id="1" w:name="figures"/>
      <w:bookmarkEnd w:id="1"/>
      <w:r>
        <w:tab/>
        <w:t>17.</w:t>
      </w:r>
      <w:r>
        <w:tab/>
        <w:t xml:space="preserve">Diagram showing soil structure creating macropores and planes which expedite </w:t>
      </w:r>
    </w:p>
    <w:p w14:paraId="13689605" w14:textId="77777777" w:rsidR="00000000" w:rsidRDefault="008E3F35">
      <w:pPr>
        <w:pStyle w:val="Footer"/>
        <w:tabs>
          <w:tab w:val="clear" w:pos="4320"/>
          <w:tab w:val="clear" w:pos="8640"/>
          <w:tab w:val="right" w:pos="270"/>
          <w:tab w:val="left" w:pos="540"/>
          <w:tab w:val="right" w:leader="dot" w:pos="9270"/>
        </w:tabs>
      </w:pPr>
      <w:r>
        <w:tab/>
      </w:r>
      <w:r>
        <w:tab/>
        <w:t>water and air mo</w:t>
      </w:r>
      <w:r>
        <w:t>vement through soils</w:t>
      </w:r>
      <w:r>
        <w:tab/>
        <w:t>28</w:t>
      </w:r>
    </w:p>
    <w:p w14:paraId="2E4FF3EB" w14:textId="77777777" w:rsidR="00000000" w:rsidRDefault="008E3F35">
      <w:pPr>
        <w:pStyle w:val="Footer"/>
        <w:tabs>
          <w:tab w:val="clear" w:pos="4320"/>
          <w:tab w:val="clear" w:pos="8640"/>
          <w:tab w:val="right" w:pos="270"/>
          <w:tab w:val="left" w:pos="540"/>
          <w:tab w:val="right" w:leader="dot" w:pos="9270"/>
        </w:tabs>
      </w:pPr>
    </w:p>
    <w:p w14:paraId="4C4D3764" w14:textId="77777777" w:rsidR="00000000" w:rsidRDefault="008E3F35">
      <w:pPr>
        <w:pStyle w:val="Footer"/>
        <w:tabs>
          <w:tab w:val="clear" w:pos="4320"/>
          <w:tab w:val="clear" w:pos="8640"/>
          <w:tab w:val="right" w:pos="270"/>
          <w:tab w:val="left" w:pos="540"/>
          <w:tab w:val="right" w:leader="dot" w:pos="9270"/>
        </w:tabs>
      </w:pPr>
      <w:r>
        <w:tab/>
        <w:t>18.</w:t>
      </w:r>
      <w:r>
        <w:tab/>
        <w:t xml:space="preserve">The size, continuity, and tortuosity of soil pores is a key factor for determining </w:t>
      </w:r>
    </w:p>
    <w:p w14:paraId="4952D9EF" w14:textId="77777777" w:rsidR="00000000" w:rsidRDefault="008E3F35">
      <w:pPr>
        <w:pStyle w:val="Footer"/>
        <w:tabs>
          <w:tab w:val="clear" w:pos="4320"/>
          <w:tab w:val="clear" w:pos="8640"/>
          <w:tab w:val="right" w:pos="270"/>
          <w:tab w:val="left" w:pos="540"/>
          <w:tab w:val="right" w:leader="dot" w:pos="9270"/>
        </w:tabs>
      </w:pPr>
      <w:r>
        <w:tab/>
      </w:r>
      <w:r>
        <w:tab/>
        <w:t>water flow through soils</w:t>
      </w:r>
      <w:r>
        <w:tab/>
        <w:t>29</w:t>
      </w:r>
    </w:p>
    <w:p w14:paraId="0A7F812A" w14:textId="77777777" w:rsidR="00000000" w:rsidRDefault="008E3F35">
      <w:pPr>
        <w:pStyle w:val="Footer"/>
        <w:tabs>
          <w:tab w:val="clear" w:pos="4320"/>
          <w:tab w:val="clear" w:pos="8640"/>
          <w:tab w:val="right" w:pos="270"/>
          <w:tab w:val="left" w:pos="540"/>
          <w:tab w:val="right" w:leader="dot" w:pos="9270"/>
        </w:tabs>
      </w:pPr>
    </w:p>
    <w:p w14:paraId="588AEBD8" w14:textId="77777777" w:rsidR="00000000" w:rsidRDefault="008E3F35">
      <w:pPr>
        <w:pStyle w:val="Footer"/>
        <w:tabs>
          <w:tab w:val="clear" w:pos="4320"/>
          <w:tab w:val="clear" w:pos="8640"/>
          <w:tab w:val="right" w:pos="270"/>
          <w:tab w:val="left" w:pos="540"/>
          <w:tab w:val="right" w:leader="dot" w:pos="9270"/>
        </w:tabs>
      </w:pPr>
      <w:r>
        <w:tab/>
        <w:t>19.</w:t>
      </w:r>
      <w:r>
        <w:tab/>
        <w:t xml:space="preserve">Idealistic diagram showing how Darcy’s law is used to determine saturated flow </w:t>
      </w:r>
    </w:p>
    <w:p w14:paraId="64869129" w14:textId="77777777" w:rsidR="00000000" w:rsidRDefault="008E3F35">
      <w:pPr>
        <w:pStyle w:val="Footer"/>
        <w:tabs>
          <w:tab w:val="clear" w:pos="4320"/>
          <w:tab w:val="clear" w:pos="8640"/>
          <w:tab w:val="right" w:pos="270"/>
          <w:tab w:val="left" w:pos="540"/>
          <w:tab w:val="right" w:leader="dot" w:pos="9270"/>
        </w:tabs>
      </w:pPr>
      <w:r>
        <w:tab/>
      </w:r>
      <w:r>
        <w:tab/>
        <w:t>through a soil during co</w:t>
      </w:r>
      <w:r>
        <w:t>nstant head conditions</w:t>
      </w:r>
      <w:r>
        <w:tab/>
        <w:t>30</w:t>
      </w:r>
    </w:p>
    <w:p w14:paraId="197BCDFA" w14:textId="77777777" w:rsidR="00000000" w:rsidRDefault="008E3F35">
      <w:pPr>
        <w:pStyle w:val="Footer"/>
        <w:tabs>
          <w:tab w:val="clear" w:pos="4320"/>
          <w:tab w:val="clear" w:pos="8640"/>
          <w:tab w:val="right" w:pos="270"/>
          <w:tab w:val="left" w:pos="540"/>
          <w:tab w:val="right" w:leader="dot" w:pos="9270"/>
        </w:tabs>
      </w:pPr>
    </w:p>
    <w:p w14:paraId="3D99C1DE" w14:textId="77777777" w:rsidR="00000000" w:rsidRDefault="008E3F35">
      <w:pPr>
        <w:pStyle w:val="Footer"/>
        <w:tabs>
          <w:tab w:val="clear" w:pos="4320"/>
          <w:tab w:val="clear" w:pos="8640"/>
          <w:tab w:val="right" w:pos="270"/>
          <w:tab w:val="left" w:pos="540"/>
          <w:tab w:val="right" w:leader="dot" w:pos="9270"/>
        </w:tabs>
      </w:pPr>
      <w:r>
        <w:tab/>
        <w:t>20.</w:t>
      </w:r>
      <w:r>
        <w:tab/>
        <w:t>Soil redoximorphic features are used to determine soil zones of water saturation</w:t>
      </w:r>
      <w:r>
        <w:tab/>
        <w:t>31</w:t>
      </w:r>
    </w:p>
    <w:p w14:paraId="4EAF3784" w14:textId="77777777" w:rsidR="00000000" w:rsidRDefault="008E3F35">
      <w:pPr>
        <w:pStyle w:val="Footer"/>
        <w:tabs>
          <w:tab w:val="clear" w:pos="4320"/>
          <w:tab w:val="clear" w:pos="8640"/>
          <w:tab w:val="right" w:pos="270"/>
          <w:tab w:val="left" w:pos="540"/>
          <w:tab w:val="right" w:leader="dot" w:pos="9270"/>
        </w:tabs>
      </w:pPr>
    </w:p>
    <w:p w14:paraId="32F1A2F0" w14:textId="77777777" w:rsidR="00000000" w:rsidRDefault="008E3F35">
      <w:pPr>
        <w:pStyle w:val="Footer"/>
        <w:tabs>
          <w:tab w:val="clear" w:pos="4320"/>
          <w:tab w:val="clear" w:pos="8640"/>
          <w:tab w:val="right" w:pos="270"/>
          <w:tab w:val="left" w:pos="540"/>
          <w:tab w:val="right" w:leader="dot" w:pos="9270"/>
        </w:tabs>
      </w:pPr>
      <w:r>
        <w:tab/>
        <w:t>21.</w:t>
      </w:r>
      <w:r>
        <w:tab/>
        <w:t>Diagram showing major soil horizon (layer) nomenclature</w:t>
      </w:r>
      <w:r>
        <w:tab/>
        <w:t>33</w:t>
      </w:r>
    </w:p>
    <w:p w14:paraId="7B049ECF" w14:textId="77777777" w:rsidR="00000000" w:rsidRDefault="008E3F35">
      <w:pPr>
        <w:pStyle w:val="Footer"/>
        <w:tabs>
          <w:tab w:val="clear" w:pos="4320"/>
          <w:tab w:val="clear" w:pos="8640"/>
          <w:tab w:val="right" w:pos="270"/>
          <w:tab w:val="left" w:pos="540"/>
          <w:tab w:val="right" w:leader="dot" w:pos="9270"/>
        </w:tabs>
      </w:pPr>
    </w:p>
    <w:p w14:paraId="7B4D724B" w14:textId="77777777" w:rsidR="00000000" w:rsidRDefault="008E3F35">
      <w:pPr>
        <w:pStyle w:val="Footer"/>
        <w:tabs>
          <w:tab w:val="clear" w:pos="4320"/>
          <w:tab w:val="clear" w:pos="8640"/>
          <w:tab w:val="right" w:pos="270"/>
          <w:tab w:val="left" w:pos="540"/>
          <w:tab w:val="right" w:leader="dot" w:pos="9270"/>
        </w:tabs>
      </w:pPr>
      <w:r>
        <w:tab/>
        <w:t>22.</w:t>
      </w:r>
      <w:r>
        <w:tab/>
        <w:t>Four different soil types</w:t>
      </w:r>
      <w:r>
        <w:tab/>
        <w:t>34</w:t>
      </w:r>
    </w:p>
    <w:p w14:paraId="65269444" w14:textId="77777777" w:rsidR="00000000" w:rsidRDefault="008E3F35">
      <w:pPr>
        <w:pStyle w:val="Footer"/>
        <w:tabs>
          <w:tab w:val="clear" w:pos="4320"/>
          <w:tab w:val="clear" w:pos="8640"/>
          <w:tab w:val="right" w:pos="270"/>
          <w:tab w:val="left" w:pos="540"/>
          <w:tab w:val="right" w:leader="dot" w:pos="9270"/>
        </w:tabs>
      </w:pPr>
    </w:p>
    <w:p w14:paraId="1412D9A2" w14:textId="77777777" w:rsidR="00000000" w:rsidRDefault="008E3F35">
      <w:pPr>
        <w:pStyle w:val="Footer"/>
        <w:tabs>
          <w:tab w:val="clear" w:pos="4320"/>
          <w:tab w:val="clear" w:pos="8640"/>
          <w:tab w:val="right" w:pos="270"/>
          <w:tab w:val="left" w:pos="540"/>
          <w:tab w:val="right" w:leader="dot" w:pos="9270"/>
        </w:tabs>
      </w:pPr>
      <w:r>
        <w:tab/>
        <w:t>23.</w:t>
      </w:r>
      <w:r>
        <w:tab/>
        <w:t>Definition of key minor soil horiz</w:t>
      </w:r>
      <w:r>
        <w:t xml:space="preserve">on nomenclature used to subdivide major </w:t>
      </w:r>
    </w:p>
    <w:p w14:paraId="3233E907" w14:textId="77777777" w:rsidR="00000000" w:rsidRDefault="008E3F35">
      <w:pPr>
        <w:pStyle w:val="Footer"/>
        <w:tabs>
          <w:tab w:val="clear" w:pos="4320"/>
          <w:tab w:val="clear" w:pos="8640"/>
          <w:tab w:val="right" w:pos="270"/>
          <w:tab w:val="left" w:pos="540"/>
          <w:tab w:val="right" w:leader="dot" w:pos="9270"/>
        </w:tabs>
      </w:pPr>
      <w:r>
        <w:tab/>
      </w:r>
      <w:r>
        <w:tab/>
        <w:t>soil horizon names and identify key soil features</w:t>
      </w:r>
      <w:r>
        <w:tab/>
        <w:t>36</w:t>
      </w:r>
    </w:p>
    <w:p w14:paraId="0C7F8ED5" w14:textId="77777777" w:rsidR="00000000" w:rsidRDefault="008E3F35">
      <w:pPr>
        <w:tabs>
          <w:tab w:val="left" w:pos="0"/>
          <w:tab w:val="left" w:pos="720"/>
          <w:tab w:val="left" w:pos="1440"/>
          <w:tab w:val="left" w:pos="1800"/>
          <w:tab w:val="right" w:leader="dot" w:pos="9274"/>
        </w:tabs>
        <w:spacing w:line="480" w:lineRule="auto"/>
      </w:pPr>
    </w:p>
    <w:p w14:paraId="14973A54" w14:textId="77777777" w:rsidR="00000000" w:rsidRDefault="008E3F35">
      <w:pPr>
        <w:pStyle w:val="Footer"/>
        <w:tabs>
          <w:tab w:val="clear" w:pos="4320"/>
          <w:tab w:val="clear" w:pos="8640"/>
          <w:tab w:val="left" w:pos="360"/>
        </w:tabs>
        <w:spacing w:line="480" w:lineRule="auto"/>
      </w:pPr>
      <w:r>
        <w:br w:type="page"/>
      </w:r>
    </w:p>
    <w:p w14:paraId="08A55DCB" w14:textId="77777777" w:rsidR="00000000" w:rsidRDefault="008E3F35">
      <w:pPr>
        <w:numPr>
          <w:ilvl w:val="0"/>
          <w:numId w:val="1"/>
        </w:numPr>
        <w:tabs>
          <w:tab w:val="left" w:pos="360"/>
        </w:tabs>
        <w:spacing w:line="480" w:lineRule="auto"/>
      </w:pPr>
      <w:r>
        <w:t>THE NECESSITY OF SOIL PROFILING FOR SEWAGE DISPOSAL SYSTEM USE</w:t>
      </w:r>
    </w:p>
    <w:p w14:paraId="4B0BEDD7" w14:textId="77777777" w:rsidR="00000000" w:rsidRDefault="008E3F35">
      <w:pPr>
        <w:numPr>
          <w:ilvl w:val="0"/>
          <w:numId w:val="3"/>
        </w:numPr>
        <w:tabs>
          <w:tab w:val="left" w:pos="360"/>
        </w:tabs>
        <w:spacing w:line="480" w:lineRule="auto"/>
      </w:pPr>
      <w:r>
        <w:t>Soil as a Natural Resource</w:t>
      </w:r>
    </w:p>
    <w:p w14:paraId="23B03AAE" w14:textId="77777777" w:rsidR="00000000" w:rsidRDefault="008E3F35">
      <w:pPr>
        <w:numPr>
          <w:ilvl w:val="0"/>
          <w:numId w:val="12"/>
        </w:numPr>
        <w:tabs>
          <w:tab w:val="clear" w:pos="1440"/>
          <w:tab w:val="left" w:pos="360"/>
          <w:tab w:val="left" w:pos="720"/>
          <w:tab w:val="left" w:pos="1080"/>
        </w:tabs>
        <w:spacing w:line="480" w:lineRule="auto"/>
        <w:ind w:left="720" w:firstLine="0"/>
        <w:rPr>
          <w:u w:val="single"/>
        </w:rPr>
      </w:pPr>
      <w:r>
        <w:rPr>
          <w:u w:val="single"/>
        </w:rPr>
        <w:t>Soil as a living filter and chelator of toxic elements</w:t>
      </w:r>
    </w:p>
    <w:p w14:paraId="3AC7FC6E" w14:textId="308706A5" w:rsidR="00000000" w:rsidRDefault="008E3F35">
      <w:pPr>
        <w:tabs>
          <w:tab w:val="left" w:pos="360"/>
          <w:tab w:val="left" w:pos="1080"/>
        </w:tabs>
        <w:spacing w:line="480" w:lineRule="auto"/>
        <w:ind w:left="1080"/>
        <w:rPr>
          <w:noProof/>
        </w:rPr>
      </w:pPr>
      <w:r>
        <w:rPr>
          <w:noProof/>
          <w:sz w:val="20"/>
        </w:rPr>
        <mc:AlternateContent>
          <mc:Choice Requires="wps">
            <w:drawing>
              <wp:anchor distT="0" distB="0" distL="114300" distR="114300" simplePos="0" relativeHeight="251662848" behindDoc="0" locked="0" layoutInCell="1" allowOverlap="1" wp14:anchorId="36BEB3DF" wp14:editId="614BB5B7">
                <wp:simplePos x="0" y="0"/>
                <wp:positionH relativeFrom="column">
                  <wp:posOffset>711200</wp:posOffset>
                </wp:positionH>
                <wp:positionV relativeFrom="paragraph">
                  <wp:posOffset>720725</wp:posOffset>
                </wp:positionV>
                <wp:extent cx="3436620" cy="4329430"/>
                <wp:effectExtent l="0" t="0" r="0" b="0"/>
                <wp:wrapSquare wrapText="bothSides"/>
                <wp:docPr id="70"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6620" cy="4329430"/>
                        </a:xfrm>
                        <a:prstGeom prst="rect">
                          <a:avLst/>
                        </a:prstGeom>
                        <a:noFill/>
                        <a:ln>
                          <a:noFill/>
                        </a:ln>
                        <a:effectLst/>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C58192B" w14:textId="78337EE2" w:rsidR="00000000" w:rsidRDefault="008E3F35">
                            <w:pPr>
                              <w:keepNext/>
                            </w:pPr>
                            <w:r>
                              <w:rPr>
                                <w:noProof/>
                              </w:rPr>
                              <w:drawing>
                                <wp:inline distT="0" distB="0" distL="0" distR="0" wp14:anchorId="329F59B8" wp14:editId="59A05D98">
                                  <wp:extent cx="3006725" cy="3853815"/>
                                  <wp:effectExtent l="19050" t="19050" r="3175" b="0"/>
                                  <wp:docPr id="2" name="Picture 2" descr="F:\carter\fig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carter\fig 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06725" cy="3853815"/>
                                          </a:xfrm>
                                          <a:prstGeom prst="rect">
                                            <a:avLst/>
                                          </a:prstGeom>
                                          <a:noFill/>
                                          <a:ln w="6350" cmpd="sng">
                                            <a:solidFill>
                                              <a:srgbClr val="000000"/>
                                            </a:solidFill>
                                            <a:miter lim="800000"/>
                                            <a:headEnd/>
                                            <a:tailEnd/>
                                          </a:ln>
                                          <a:effectLst/>
                                        </pic:spPr>
                                      </pic:pic>
                                    </a:graphicData>
                                  </a:graphic>
                                </wp:inline>
                              </w:drawing>
                            </w:r>
                          </w:p>
                          <w:p w14:paraId="3ACA66E8" w14:textId="77777777" w:rsidR="00000000" w:rsidRDefault="008E3F35">
                            <w:pPr>
                              <w:pStyle w:val="Caption"/>
                            </w:pPr>
                            <w:r>
                              <w:t xml:space="preserve">Figure </w:t>
                            </w:r>
                            <w:r>
                              <w:fldChar w:fldCharType="begin"/>
                            </w:r>
                            <w:r>
                              <w:instrText xml:space="preserve"> SEQ Figure \* ARABIC </w:instrText>
                            </w:r>
                            <w:r>
                              <w:fldChar w:fldCharType="separate"/>
                            </w:r>
                            <w:r>
                              <w:rPr>
                                <w:noProof/>
                              </w:rPr>
                              <w:t>1</w:t>
                            </w:r>
                            <w:r>
                              <w:fldChar w:fldCharType="end"/>
                            </w:r>
                            <w:r>
                              <w:t>. Soil is a dynamic living filter fostering organisms that decompose and recycle waste.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6BEB3DF" id="_x0000_t202" coordsize="21600,21600" o:spt="202" path="m,l,21600r21600,l21600,xe">
                <v:stroke joinstyle="miter"/>
                <v:path gradientshapeok="t" o:connecttype="rect"/>
              </v:shapetype>
              <v:shape id="Text Box 65" o:spid="_x0000_s1026" type="#_x0000_t202" style="position:absolute;left:0;text-align:left;margin-left:56pt;margin-top:56.75pt;width:270.6pt;height:340.9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" filled="f" fillcolor="#0c9" stroked="f">
                <v:textbox>
                  <w:txbxContent>
                    <w:p w14:paraId="5C58192B" w14:textId="78337EE2" w:rsidR="00000000" w:rsidRDefault="008E3F35">
                      <w:pPr>
                        <w:keepNext/>
                      </w:pPr>
                      <w:r>
                        <w:rPr>
                          <w:noProof/>
                        </w:rPr>
                        <w:drawing>
                          <wp:inline distT="0" distB="0" distL="0" distR="0" wp14:anchorId="329F59B8" wp14:editId="59A05D98">
                            <wp:extent cx="3006725" cy="3853815"/>
                            <wp:effectExtent l="19050" t="19050" r="3175" b="0"/>
                            <wp:docPr id="2" name="Picture 2" descr="F:\carter\fig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carter\fig 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06725" cy="3853815"/>
                                    </a:xfrm>
                                    <a:prstGeom prst="rect">
                                      <a:avLst/>
                                    </a:prstGeom>
                                    <a:noFill/>
                                    <a:ln w="6350" cmpd="sng">
                                      <a:solidFill>
                                        <a:srgbClr val="000000"/>
                                      </a:solidFill>
                                      <a:miter lim="800000"/>
                                      <a:headEnd/>
                                      <a:tailEnd/>
                                    </a:ln>
                                    <a:effectLst/>
                                  </pic:spPr>
                                </pic:pic>
                              </a:graphicData>
                            </a:graphic>
                          </wp:inline>
                        </w:drawing>
                      </w:r>
                    </w:p>
                    <w:p w14:paraId="3ACA66E8" w14:textId="77777777" w:rsidR="00000000" w:rsidRDefault="008E3F35">
                      <w:pPr>
                        <w:pStyle w:val="Caption"/>
                      </w:pPr>
                      <w:r>
                        <w:t xml:space="preserve">Figure </w:t>
                      </w:r>
                      <w:r>
                        <w:fldChar w:fldCharType="begin"/>
                      </w:r>
                      <w:r>
                        <w:instrText xml:space="preserve"> SEQ Figure \* ARABIC </w:instrText>
                      </w:r>
                      <w:r>
                        <w:fldChar w:fldCharType="separate"/>
                      </w:r>
                      <w:r>
                        <w:rPr>
                          <w:noProof/>
                        </w:rPr>
                        <w:t>1</w:t>
                      </w:r>
                      <w:r>
                        <w:fldChar w:fldCharType="end"/>
                      </w:r>
                      <w:r>
                        <w:t>. Soil is a dynamic living filter fostering organisms that decompose and recycle waste.</w:t>
                      </w:r>
                    </w:p>
                  </w:txbxContent>
                </v:textbox>
                <w10:wrap type="square"/>
              </v:shape>
            </w:pict>
          </mc:Fallback>
        </mc:AlternateContent>
      </w:r>
      <w:r>
        <w:t>The soil is</w:t>
      </w:r>
      <w:r>
        <w:t xml:space="preserve"> both an anaerobic and aerobic biological community of organisms that decompose organic debris into simply organic material and eventually to humus, CO</w:t>
      </w:r>
      <w:r>
        <w:rPr>
          <w:vertAlign w:val="subscript"/>
        </w:rPr>
        <w:t>2</w:t>
      </w:r>
      <w:r>
        <w:t xml:space="preserve"> and H</w:t>
      </w:r>
      <w:r>
        <w:rPr>
          <w:vertAlign w:val="subscript"/>
        </w:rPr>
        <w:t>2</w:t>
      </w:r>
      <w:r>
        <w:t>O (Figure 1).  Depending on the flow of water through a soil, the soil can be thought of as eithe</w:t>
      </w:r>
      <w:r>
        <w:t>r 1) aerobic, 2) anaerobic, or 3) various degree of each.  Since soil organisms decompose organic material (mostly depending on concentration) the soil is considered as a dynamic living filter.</w:t>
      </w:r>
    </w:p>
    <w:p w14:paraId="252BCBEC" w14:textId="77777777" w:rsidR="00000000" w:rsidRDefault="008E3F35">
      <w:pPr>
        <w:tabs>
          <w:tab w:val="left" w:pos="360"/>
          <w:tab w:val="left" w:pos="1080"/>
        </w:tabs>
        <w:spacing w:line="480" w:lineRule="auto"/>
        <w:ind w:left="1080"/>
      </w:pPr>
      <w:r>
        <w:tab/>
        <w:t>Inorganic materials are also absorbed and modified by biogeoc</w:t>
      </w:r>
      <w:r>
        <w:t>hemical and geochemical soil processes.  Toxic elements are sequestrated within recalcitrant humus complexes.</w:t>
      </w:r>
    </w:p>
    <w:p w14:paraId="1C3AECE9" w14:textId="77777777" w:rsidR="00000000" w:rsidRDefault="008E3F35">
      <w:pPr>
        <w:tabs>
          <w:tab w:val="left" w:pos="360"/>
          <w:tab w:val="left" w:pos="1080"/>
        </w:tabs>
        <w:spacing w:line="480" w:lineRule="auto"/>
        <w:ind w:left="1080"/>
      </w:pPr>
    </w:p>
    <w:p w14:paraId="1B9F67C3" w14:textId="77777777" w:rsidR="00000000" w:rsidRDefault="008E3F35">
      <w:pPr>
        <w:tabs>
          <w:tab w:val="left" w:pos="360"/>
          <w:tab w:val="left" w:pos="1080"/>
        </w:tabs>
        <w:spacing w:line="480" w:lineRule="auto"/>
        <w:ind w:left="1080"/>
      </w:pPr>
    </w:p>
    <w:p w14:paraId="4D5C5165" w14:textId="77777777" w:rsidR="00000000" w:rsidRDefault="008E3F35">
      <w:pPr>
        <w:tabs>
          <w:tab w:val="left" w:pos="360"/>
          <w:tab w:val="left" w:pos="1080"/>
        </w:tabs>
        <w:spacing w:line="480" w:lineRule="auto"/>
        <w:ind w:left="1080"/>
      </w:pPr>
    </w:p>
    <w:p w14:paraId="69AB7A50" w14:textId="77777777" w:rsidR="00000000" w:rsidRDefault="008E3F35">
      <w:pPr>
        <w:tabs>
          <w:tab w:val="left" w:pos="360"/>
          <w:tab w:val="left" w:pos="1080"/>
        </w:tabs>
        <w:spacing w:line="480" w:lineRule="auto"/>
        <w:ind w:left="1080"/>
      </w:pPr>
    </w:p>
    <w:p w14:paraId="72803B1B" w14:textId="77777777" w:rsidR="00000000" w:rsidRDefault="008E3F35">
      <w:pPr>
        <w:numPr>
          <w:ilvl w:val="0"/>
          <w:numId w:val="12"/>
        </w:numPr>
        <w:tabs>
          <w:tab w:val="clear" w:pos="1440"/>
          <w:tab w:val="left" w:pos="360"/>
          <w:tab w:val="left" w:pos="1080"/>
        </w:tabs>
        <w:spacing w:line="480" w:lineRule="auto"/>
        <w:ind w:left="1080" w:hanging="360"/>
        <w:rPr>
          <w:u w:val="single"/>
        </w:rPr>
      </w:pPr>
      <w:r>
        <w:rPr>
          <w:u w:val="single"/>
        </w:rPr>
        <w:t>Soil as a basis for land-use management and planning</w:t>
      </w:r>
    </w:p>
    <w:p w14:paraId="3C68782A" w14:textId="08581FAE" w:rsidR="00000000" w:rsidRDefault="008E3F35">
      <w:pPr>
        <w:pStyle w:val="BodyTextIndent2"/>
        <w:tabs>
          <w:tab w:val="clear" w:pos="720"/>
          <w:tab w:val="clear" w:pos="1440"/>
          <w:tab w:val="clear" w:pos="1800"/>
        </w:tabs>
      </w:pPr>
      <w:r>
        <w:rPr>
          <w:noProof/>
          <w:sz w:val="20"/>
        </w:rPr>
        <mc:AlternateContent>
          <mc:Choice Requires="wps">
            <w:drawing>
              <wp:anchor distT="0" distB="0" distL="114300" distR="114300" simplePos="0" relativeHeight="251644416" behindDoc="0" locked="0" layoutInCell="1" allowOverlap="1" wp14:anchorId="4D073765" wp14:editId="5A4E491F">
                <wp:simplePos x="0" y="0"/>
                <wp:positionH relativeFrom="column">
                  <wp:posOffset>660400</wp:posOffset>
                </wp:positionH>
                <wp:positionV relativeFrom="paragraph">
                  <wp:posOffset>723900</wp:posOffset>
                </wp:positionV>
                <wp:extent cx="3775075" cy="5348605"/>
                <wp:effectExtent l="0" t="0" r="0" b="0"/>
                <wp:wrapSquare wrapText="bothSides"/>
                <wp:docPr id="69"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5075" cy="5348605"/>
                        </a:xfrm>
                        <a:prstGeom prst="rect">
                          <a:avLst/>
                        </a:prstGeom>
                        <a:noFill/>
                        <a:ln>
                          <a:noFill/>
                        </a:ln>
                        <a:effectLst/>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bookmarkStart w:id="2" w:name="_MON_1044361098"/>
                          <w:bookmarkStart w:id="3" w:name="_MON_1044425682"/>
                          <w:bookmarkEnd w:id="2"/>
                          <w:bookmarkEnd w:id="3"/>
                          <w:p w14:paraId="5CA3ADA5" w14:textId="77777777" w:rsidR="00000000" w:rsidRDefault="008E3F35">
                            <w:pPr>
                              <w:keepNext/>
                            </w:pPr>
                            <w:r>
                              <w:object w:dxaOrig="5401" w:dyaOrig="7501" w14:anchorId="19F2EE1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262.8pt;height:364pt" o:ole="" o:bordertopcolor="this" o:borderleftcolor="this" o:borderbottomcolor="this" o:borderrightcolor="this">
                                  <v:imagedata r:id="rId10" o:title=""/>
                                  <w10:bordertop type="single" width="4"/>
                                  <w10:borderleft type="single" width="4"/>
                                  <w10:borderbottom type="single" width="4"/>
                                  <w10:borderright type="single" width="4"/>
                                </v:shape>
                                <o:OLEObject Type="Embed" ProgID="Word.Picture.8" ShapeID="_x0000_i1027" DrawAspect="Content" ObjectID="_1621064641" r:id="rId11"/>
                              </w:object>
                            </w:r>
                          </w:p>
                          <w:p w14:paraId="0E498C41" w14:textId="77777777" w:rsidR="00000000" w:rsidRDefault="008E3F35">
                            <w:pPr>
                              <w:pStyle w:val="Caption"/>
                            </w:pPr>
                            <w:r>
                              <w:t xml:space="preserve">Figure </w:t>
                            </w:r>
                            <w:r>
                              <w:fldChar w:fldCharType="begin"/>
                            </w:r>
                            <w:r>
                              <w:instrText xml:space="preserve"> SEQ Figure \* ARABIC </w:instrText>
                            </w:r>
                            <w:r>
                              <w:fldChar w:fldCharType="separate"/>
                            </w:r>
                            <w:r>
                              <w:rPr>
                                <w:noProof/>
                              </w:rPr>
                              <w:t>2</w:t>
                            </w:r>
                            <w:r>
                              <w:fldChar w:fldCharType="end"/>
                            </w:r>
                            <w:r>
                              <w:t>. A soil profile consisting of several layers (often referred to as horizons).</w:t>
                            </w:r>
                          </w:p>
                          <w:p w14:paraId="36965003" w14:textId="77777777" w:rsidR="00000000" w:rsidRDefault="008E3F3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073765" id="Text Box 27" o:spid="_x0000_s1027" type="#_x0000_t202" style="position:absolute;left:0;text-align:left;margin-left:52pt;margin-top:57pt;width:297.25pt;height:421.1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" filled="f" fillcolor="#0c9" stroked="f">
                <v:textbox>
                  <w:txbxContent>
                    <w:bookmarkStart w:id="4" w:name="_MON_1044361098"/>
                    <w:bookmarkStart w:id="5" w:name="_MON_1044425682"/>
                    <w:bookmarkEnd w:id="4"/>
                    <w:bookmarkEnd w:id="5"/>
                    <w:p w14:paraId="5CA3ADA5" w14:textId="77777777" w:rsidR="00000000" w:rsidRDefault="008E3F35">
                      <w:pPr>
                        <w:keepNext/>
                      </w:pPr>
                      <w:r>
                        <w:object w:dxaOrig="5401" w:dyaOrig="7501" w14:anchorId="19F2EE12">
                          <v:shape id="_x0000_i1027" type="#_x0000_t75" style="width:262.8pt;height:364pt" o:ole="" o:bordertopcolor="this" o:borderleftcolor="this" o:borderbottomcolor="this" o:borderrightcolor="this">
                            <v:imagedata r:id="rId10" o:title=""/>
                            <w10:bordertop type="single" width="4"/>
                            <w10:borderleft type="single" width="4"/>
                            <w10:borderbottom type="single" width="4"/>
                            <w10:borderright type="single" width="4"/>
                          </v:shape>
                          <o:OLEObject Type="Embed" ProgID="Word.Picture.8" ShapeID="_x0000_i1027" DrawAspect="Content" ObjectID="_1621064641" r:id="rId12"/>
                        </w:object>
                      </w:r>
                    </w:p>
                    <w:p w14:paraId="0E498C41" w14:textId="77777777" w:rsidR="00000000" w:rsidRDefault="008E3F35">
                      <w:pPr>
                        <w:pStyle w:val="Caption"/>
                      </w:pPr>
                      <w:r>
                        <w:t xml:space="preserve">Figure </w:t>
                      </w:r>
                      <w:r>
                        <w:fldChar w:fldCharType="begin"/>
                      </w:r>
                      <w:r>
                        <w:instrText xml:space="preserve"> SEQ Figure \* ARABIC </w:instrText>
                      </w:r>
                      <w:r>
                        <w:fldChar w:fldCharType="separate"/>
                      </w:r>
                      <w:r>
                        <w:rPr>
                          <w:noProof/>
                        </w:rPr>
                        <w:t>2</w:t>
                      </w:r>
                      <w:r>
                        <w:fldChar w:fldCharType="end"/>
                      </w:r>
                      <w:r>
                        <w:t>. A soil profile consisting of several layers (often referred to as horizons).</w:t>
                      </w:r>
                    </w:p>
                    <w:p w14:paraId="36965003" w14:textId="77777777" w:rsidR="00000000" w:rsidRDefault="008E3F35"/>
                  </w:txbxContent>
                </v:textbox>
                <w10:wrap type="square"/>
              </v:shape>
            </w:pict>
          </mc:Fallback>
        </mc:AlternateContent>
      </w:r>
      <w:r>
        <w:t>Soils are a complex layered system.  Soils are classified and identified by the number a</w:t>
      </w:r>
      <w:r>
        <w:t xml:space="preserve">nd characteristics of these layers (also called horizons) (Figure 2).  Most people think of the soil as only the surface layer (since other layers require excavation to observe).  However individuals who observe road cuts and view excavations realize that </w:t>
      </w:r>
      <w:r>
        <w:t>soils are a layered system.</w:t>
      </w:r>
    </w:p>
    <w:p w14:paraId="0ED6B8C1" w14:textId="77777777" w:rsidR="00000000" w:rsidRDefault="008E3F35">
      <w:pPr>
        <w:tabs>
          <w:tab w:val="left" w:pos="360"/>
          <w:tab w:val="left" w:pos="1080"/>
        </w:tabs>
        <w:spacing w:line="480" w:lineRule="auto"/>
        <w:ind w:left="1080"/>
      </w:pPr>
      <w:r>
        <w:tab/>
        <w:t>The characteristics of soil layers and the unique sequence of layers termed a soil type is considered a basic natural resource.  The exchange of energy and mass between soil layers is the major determinant of soil potential.  T</w:t>
      </w:r>
      <w:r>
        <w:t>hus, soil as a natural resource is used directly for land-use management and planning.</w:t>
      </w:r>
    </w:p>
    <w:p w14:paraId="5E7A8141" w14:textId="77777777" w:rsidR="00000000" w:rsidRDefault="008E3F35">
      <w:pPr>
        <w:numPr>
          <w:ilvl w:val="0"/>
          <w:numId w:val="3"/>
        </w:numPr>
        <w:tabs>
          <w:tab w:val="left" w:pos="360"/>
        </w:tabs>
        <w:spacing w:line="480" w:lineRule="auto"/>
      </w:pPr>
      <w:r>
        <w:t>Four General Soil Forming Processes</w:t>
      </w:r>
    </w:p>
    <w:p w14:paraId="1CBD7CD9" w14:textId="77777777" w:rsidR="00000000" w:rsidRDefault="008E3F35">
      <w:pPr>
        <w:numPr>
          <w:ilvl w:val="0"/>
          <w:numId w:val="4"/>
        </w:numPr>
        <w:tabs>
          <w:tab w:val="left" w:pos="360"/>
          <w:tab w:val="left" w:pos="720"/>
          <w:tab w:val="left" w:pos="1440"/>
        </w:tabs>
        <w:spacing w:line="480" w:lineRule="auto"/>
        <w:rPr>
          <w:u w:val="single"/>
        </w:rPr>
      </w:pPr>
      <w:r>
        <w:rPr>
          <w:u w:val="single"/>
        </w:rPr>
        <w:t>Introduction - soil organic and inorganic chemistry, and physics</w:t>
      </w:r>
    </w:p>
    <w:p w14:paraId="2C6B4954" w14:textId="77777777" w:rsidR="00000000" w:rsidRDefault="008E3F35">
      <w:pPr>
        <w:pStyle w:val="BodyTextIndent2"/>
        <w:tabs>
          <w:tab w:val="clear" w:pos="1800"/>
        </w:tabs>
      </w:pPr>
      <w:r>
        <w:lastRenderedPageBreak/>
        <w:t>Soils are a heterogeneous system for any particular soil property, a</w:t>
      </w:r>
      <w:r>
        <w:t xml:space="preserve">t a specific time and controlled by chemical and physical gradients and fluxes.  Soil conditions involve the knowledge of organic and inorganic compounds which may contain the following elements C, H, O, N, P, S, K, Ca, Mg, Al, Si, Fe, Na, Cu, Co, Mn, Mo, </w:t>
      </w:r>
      <w:r>
        <w:t>B, Cl as well as many others in trace quantities.</w:t>
      </w:r>
    </w:p>
    <w:p w14:paraId="2AE8F3B5" w14:textId="14F02C8D" w:rsidR="00000000" w:rsidRDefault="008E3F35">
      <w:pPr>
        <w:tabs>
          <w:tab w:val="left" w:pos="360"/>
          <w:tab w:val="left" w:pos="720"/>
          <w:tab w:val="left" w:pos="1080"/>
          <w:tab w:val="left" w:pos="1440"/>
        </w:tabs>
        <w:spacing w:line="480" w:lineRule="auto"/>
        <w:ind w:left="1080"/>
      </w:pPr>
      <w:r>
        <w:rPr>
          <w:noProof/>
          <w:sz w:val="20"/>
        </w:rPr>
        <mc:AlternateContent>
          <mc:Choice Requires="wps">
            <w:drawing>
              <wp:anchor distT="0" distB="0" distL="114300" distR="114300" simplePos="0" relativeHeight="251645440" behindDoc="0" locked="0" layoutInCell="1" allowOverlap="1" wp14:anchorId="28E4FF2D" wp14:editId="7A5E7660">
                <wp:simplePos x="0" y="0"/>
                <wp:positionH relativeFrom="column">
                  <wp:posOffset>673100</wp:posOffset>
                </wp:positionH>
                <wp:positionV relativeFrom="paragraph">
                  <wp:posOffset>1247140</wp:posOffset>
                </wp:positionV>
                <wp:extent cx="4443095" cy="3841750"/>
                <wp:effectExtent l="0" t="0" r="0" b="0"/>
                <wp:wrapTopAndBottom/>
                <wp:docPr id="68"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43095" cy="3841750"/>
                        </a:xfrm>
                        <a:prstGeom prst="rect">
                          <a:avLst/>
                        </a:prstGeom>
                        <a:noFill/>
                        <a:ln>
                          <a:noFill/>
                        </a:ln>
                        <a:effectLst/>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C94B79F" w14:textId="2FCE94F7" w:rsidR="00000000" w:rsidRDefault="008E3F35">
                            <w:pPr>
                              <w:keepNext/>
                            </w:pPr>
                            <w:r>
                              <w:rPr>
                                <w:noProof/>
                              </w:rPr>
                              <w:drawing>
                                <wp:inline distT="0" distB="0" distL="0" distR="0" wp14:anchorId="7D50A5BB" wp14:editId="0583E400">
                                  <wp:extent cx="4168140" cy="3085465"/>
                                  <wp:effectExtent l="19050" t="19050" r="3810" b="635"/>
                                  <wp:docPr id="4" name="Picture 4" descr="..\Fig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g 3.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168140" cy="3085465"/>
                                          </a:xfrm>
                                          <a:prstGeom prst="rect">
                                            <a:avLst/>
                                          </a:prstGeom>
                                          <a:noFill/>
                                          <a:ln w="6350" cmpd="sng">
                                            <a:solidFill>
                                              <a:srgbClr val="000000"/>
                                            </a:solidFill>
                                            <a:miter lim="800000"/>
                                            <a:headEnd/>
                                            <a:tailEnd/>
                                          </a:ln>
                                          <a:effectLst/>
                                        </pic:spPr>
                                      </pic:pic>
                                    </a:graphicData>
                                  </a:graphic>
                                </wp:inline>
                              </w:drawing>
                            </w:r>
                          </w:p>
                          <w:p w14:paraId="50554838" w14:textId="77777777" w:rsidR="00000000" w:rsidRDefault="008E3F35">
                            <w:pPr>
                              <w:pStyle w:val="Caption"/>
                            </w:pPr>
                            <w:r>
                              <w:t xml:space="preserve">Figure </w:t>
                            </w:r>
                            <w:r>
                              <w:fldChar w:fldCharType="begin"/>
                            </w:r>
                            <w:r>
                              <w:instrText xml:space="preserve"> SEQ Figure \* ARABIC </w:instrText>
                            </w:r>
                            <w:r>
                              <w:fldChar w:fldCharType="separate"/>
                            </w:r>
                            <w:r>
                              <w:rPr>
                                <w:noProof/>
                              </w:rPr>
                              <w:t>3</w:t>
                            </w:r>
                            <w:r>
                              <w:fldChar w:fldCharType="end"/>
                            </w:r>
                            <w:r>
                              <w:t>. A soil exists based on the balance between four major soil forming processes; additions, losses, transformations, and transloca</w:t>
                            </w:r>
                            <w:r>
                              <w:t>tions.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E4FF2D" id="Text Box 32" o:spid="_x0000_s1028" type="#_x0000_t202" style="position:absolute;left:0;text-align:left;margin-left:53pt;margin-top:98.2pt;width:349.85pt;height:302.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" filled="f" fillcolor="#0c9" stroked="f">
                <v:textbox>
                  <w:txbxContent>
                    <w:p w14:paraId="5C94B79F" w14:textId="2FCE94F7" w:rsidR="00000000" w:rsidRDefault="008E3F35">
                      <w:pPr>
                        <w:keepNext/>
                      </w:pPr>
                      <w:r>
                        <w:rPr>
                          <w:noProof/>
                        </w:rPr>
                        <w:drawing>
                          <wp:inline distT="0" distB="0" distL="0" distR="0" wp14:anchorId="7D50A5BB" wp14:editId="0583E400">
                            <wp:extent cx="4168140" cy="3085465"/>
                            <wp:effectExtent l="19050" t="19050" r="3810" b="635"/>
                            <wp:docPr id="4" name="Picture 4" descr="..\Fig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g 3.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168140" cy="3085465"/>
                                    </a:xfrm>
                                    <a:prstGeom prst="rect">
                                      <a:avLst/>
                                    </a:prstGeom>
                                    <a:noFill/>
                                    <a:ln w="6350" cmpd="sng">
                                      <a:solidFill>
                                        <a:srgbClr val="000000"/>
                                      </a:solidFill>
                                      <a:miter lim="800000"/>
                                      <a:headEnd/>
                                      <a:tailEnd/>
                                    </a:ln>
                                    <a:effectLst/>
                                  </pic:spPr>
                                </pic:pic>
                              </a:graphicData>
                            </a:graphic>
                          </wp:inline>
                        </w:drawing>
                      </w:r>
                    </w:p>
                    <w:p w14:paraId="50554838" w14:textId="77777777" w:rsidR="00000000" w:rsidRDefault="008E3F35">
                      <w:pPr>
                        <w:pStyle w:val="Caption"/>
                      </w:pPr>
                      <w:r>
                        <w:t xml:space="preserve">Figure </w:t>
                      </w:r>
                      <w:r>
                        <w:fldChar w:fldCharType="begin"/>
                      </w:r>
                      <w:r>
                        <w:instrText xml:space="preserve"> SEQ Figure \* ARABIC </w:instrText>
                      </w:r>
                      <w:r>
                        <w:fldChar w:fldCharType="separate"/>
                      </w:r>
                      <w:r>
                        <w:rPr>
                          <w:noProof/>
                        </w:rPr>
                        <w:t>3</w:t>
                      </w:r>
                      <w:r>
                        <w:fldChar w:fldCharType="end"/>
                      </w:r>
                      <w:r>
                        <w:t>. A soil exists based on the balance between four major soil forming processes; additions, losses, transformations, and transloca</w:t>
                      </w:r>
                      <w:r>
                        <w:t>tions.</w:t>
                      </w:r>
                    </w:p>
                  </w:txbxContent>
                </v:textbox>
                <w10:wrap type="topAndBottom"/>
              </v:shape>
            </w:pict>
          </mc:Fallback>
        </mc:AlternateContent>
      </w:r>
      <w:r>
        <w:tab/>
        <w:t>The unique sequence of soil layers termed a type is produced by combining four processes; additions, losses, transformations, and translocations (Figure 3).  These four general soil forming processes vary</w:t>
      </w:r>
      <w:r>
        <w:t xml:space="preserve"> in intensity from place to place due to differences in climate, type of plant and animal community present, topography, time, and type of rock that is the parent material for the soil.</w:t>
      </w:r>
    </w:p>
    <w:p w14:paraId="45DA3893" w14:textId="77777777" w:rsidR="00000000" w:rsidRDefault="008E3F35">
      <w:pPr>
        <w:tabs>
          <w:tab w:val="left" w:pos="360"/>
          <w:tab w:val="left" w:pos="720"/>
          <w:tab w:val="left" w:pos="1080"/>
          <w:tab w:val="left" w:pos="1440"/>
        </w:tabs>
        <w:spacing w:line="480" w:lineRule="auto"/>
        <w:ind w:left="1080"/>
      </w:pPr>
    </w:p>
    <w:p w14:paraId="5FB946BA" w14:textId="77777777" w:rsidR="00000000" w:rsidRDefault="008E3F35">
      <w:pPr>
        <w:tabs>
          <w:tab w:val="left" w:pos="360"/>
          <w:tab w:val="left" w:pos="720"/>
          <w:tab w:val="left" w:pos="1080"/>
          <w:tab w:val="left" w:pos="1440"/>
        </w:tabs>
        <w:spacing w:line="480" w:lineRule="auto"/>
        <w:ind w:left="1080"/>
      </w:pPr>
    </w:p>
    <w:p w14:paraId="61DB39EA" w14:textId="77777777" w:rsidR="00000000" w:rsidRDefault="008E3F35">
      <w:pPr>
        <w:tabs>
          <w:tab w:val="left" w:pos="360"/>
          <w:tab w:val="left" w:pos="720"/>
          <w:tab w:val="left" w:pos="1080"/>
          <w:tab w:val="left" w:pos="1440"/>
        </w:tabs>
        <w:spacing w:line="480" w:lineRule="auto"/>
        <w:ind w:left="1080"/>
      </w:pPr>
    </w:p>
    <w:p w14:paraId="3249B8E0" w14:textId="77777777" w:rsidR="00000000" w:rsidRDefault="008E3F35">
      <w:pPr>
        <w:tabs>
          <w:tab w:val="left" w:pos="360"/>
          <w:tab w:val="left" w:pos="720"/>
          <w:tab w:val="left" w:pos="1080"/>
          <w:tab w:val="left" w:pos="1440"/>
        </w:tabs>
        <w:spacing w:line="480" w:lineRule="auto"/>
        <w:ind w:left="1080"/>
      </w:pPr>
    </w:p>
    <w:p w14:paraId="51462E4F" w14:textId="77777777" w:rsidR="00000000" w:rsidRDefault="008E3F35">
      <w:pPr>
        <w:tabs>
          <w:tab w:val="left" w:pos="360"/>
          <w:tab w:val="left" w:pos="720"/>
          <w:tab w:val="left" w:pos="1080"/>
          <w:tab w:val="left" w:pos="1440"/>
        </w:tabs>
        <w:spacing w:line="480" w:lineRule="auto"/>
        <w:ind w:left="1080"/>
      </w:pPr>
    </w:p>
    <w:p w14:paraId="0C6B6ABD" w14:textId="77777777" w:rsidR="00000000" w:rsidRDefault="008E3F35">
      <w:pPr>
        <w:tabs>
          <w:tab w:val="left" w:pos="360"/>
          <w:tab w:val="left" w:pos="720"/>
          <w:tab w:val="left" w:pos="1080"/>
          <w:tab w:val="left" w:pos="1440"/>
        </w:tabs>
        <w:spacing w:line="480" w:lineRule="auto"/>
        <w:ind w:left="1080"/>
      </w:pPr>
    </w:p>
    <w:p w14:paraId="0FEA8691" w14:textId="77777777" w:rsidR="00000000" w:rsidRDefault="008E3F35">
      <w:pPr>
        <w:numPr>
          <w:ilvl w:val="0"/>
          <w:numId w:val="4"/>
        </w:numPr>
        <w:tabs>
          <w:tab w:val="left" w:pos="360"/>
          <w:tab w:val="left" w:pos="720"/>
          <w:tab w:val="left" w:pos="1080"/>
          <w:tab w:val="left" w:pos="1440"/>
        </w:tabs>
        <w:spacing w:line="480" w:lineRule="auto"/>
        <w:rPr>
          <w:u w:val="single"/>
        </w:rPr>
      </w:pPr>
      <w:r>
        <w:rPr>
          <w:u w:val="single"/>
        </w:rPr>
        <w:t>Additions to the soil</w:t>
      </w:r>
    </w:p>
    <w:p w14:paraId="33391B1B" w14:textId="5EDC92B0" w:rsidR="00000000" w:rsidRDefault="008E3F35">
      <w:pPr>
        <w:pStyle w:val="BodyTextIndent2"/>
        <w:tabs>
          <w:tab w:val="clear" w:pos="1800"/>
        </w:tabs>
      </w:pPr>
      <w:r>
        <w:rPr>
          <w:noProof/>
          <w:sz w:val="20"/>
        </w:rPr>
        <mc:AlternateContent>
          <mc:Choice Requires="wps">
            <w:drawing>
              <wp:anchor distT="0" distB="0" distL="114300" distR="114300" simplePos="0" relativeHeight="251646464" behindDoc="0" locked="0" layoutInCell="1" allowOverlap="1" wp14:anchorId="741E20E2" wp14:editId="7E56B14B">
                <wp:simplePos x="0" y="0"/>
                <wp:positionH relativeFrom="column">
                  <wp:posOffset>635000</wp:posOffset>
                </wp:positionH>
                <wp:positionV relativeFrom="paragraph">
                  <wp:posOffset>1757680</wp:posOffset>
                </wp:positionV>
                <wp:extent cx="3668395" cy="5128260"/>
                <wp:effectExtent l="0" t="0" r="0" b="0"/>
                <wp:wrapSquare wrapText="bothSides"/>
                <wp:docPr id="67"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8395" cy="5128260"/>
                        </a:xfrm>
                        <a:prstGeom prst="rect">
                          <a:avLst/>
                        </a:prstGeom>
                        <a:noFill/>
                        <a:ln>
                          <a:noFill/>
                        </a:ln>
                        <a:effectLst/>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02D9D9A" w14:textId="41E0041C" w:rsidR="00000000" w:rsidRDefault="008E3F35">
                            <w:pPr>
                              <w:keepNext/>
                            </w:pPr>
                            <w:r>
                              <w:rPr>
                                <w:noProof/>
                              </w:rPr>
                              <w:drawing>
                                <wp:inline distT="0" distB="0" distL="0" distR="0" wp14:anchorId="5F3487F5" wp14:editId="05CA6DB9">
                                  <wp:extent cx="3293110" cy="4678680"/>
                                  <wp:effectExtent l="19050" t="19050" r="2540" b="7620"/>
                                  <wp:docPr id="5" name="Picture 5" descr="..\Fig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g 4.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293110" cy="4678680"/>
                                          </a:xfrm>
                                          <a:prstGeom prst="rect">
                                            <a:avLst/>
                                          </a:prstGeom>
                                          <a:noFill/>
                                          <a:ln w="6350" cmpd="sng">
                                            <a:solidFill>
                                              <a:srgbClr val="000000"/>
                                            </a:solidFill>
                                            <a:miter lim="800000"/>
                                            <a:headEnd/>
                                            <a:tailEnd/>
                                          </a:ln>
                                          <a:effectLst/>
                                        </pic:spPr>
                                      </pic:pic>
                                    </a:graphicData>
                                  </a:graphic>
                                </wp:inline>
                              </w:drawing>
                            </w:r>
                          </w:p>
                          <w:p w14:paraId="21041FC6" w14:textId="77777777" w:rsidR="00000000" w:rsidRDefault="008E3F35">
                            <w:pPr>
                              <w:pStyle w:val="Caption"/>
                            </w:pPr>
                            <w:r>
                              <w:t xml:space="preserve">Figure </w:t>
                            </w:r>
                            <w:r>
                              <w:fldChar w:fldCharType="begin"/>
                            </w:r>
                            <w:r>
                              <w:instrText xml:space="preserve"> SEQ Figure \* ARABIC </w:instrText>
                            </w:r>
                            <w:r>
                              <w:fldChar w:fldCharType="separate"/>
                            </w:r>
                            <w:r>
                              <w:rPr>
                                <w:noProof/>
                              </w:rPr>
                              <w:t>4</w:t>
                            </w:r>
                            <w:r>
                              <w:fldChar w:fldCharType="end"/>
                            </w:r>
                            <w:r>
                              <w:t>. Soil can become buried if additions are rapid!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1E20E2" id="Text Box 33" o:spid="_x0000_s1029" type="#_x0000_t202" style="position:absolute;left:0;text-align:left;margin-left:50pt;margin-top:138.4pt;width:288.85pt;height:403.8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" filled="f" fillcolor="#0c9" stroked="f">
                <v:textbox>
                  <w:txbxContent>
                    <w:p w14:paraId="702D9D9A" w14:textId="41E0041C" w:rsidR="00000000" w:rsidRDefault="008E3F35">
                      <w:pPr>
                        <w:keepNext/>
                      </w:pPr>
                      <w:r>
                        <w:rPr>
                          <w:noProof/>
                        </w:rPr>
                        <w:drawing>
                          <wp:inline distT="0" distB="0" distL="0" distR="0" wp14:anchorId="5F3487F5" wp14:editId="05CA6DB9">
                            <wp:extent cx="3293110" cy="4678680"/>
                            <wp:effectExtent l="19050" t="19050" r="2540" b="7620"/>
                            <wp:docPr id="5" name="Picture 5" descr="..\Fig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g 4.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293110" cy="4678680"/>
                                    </a:xfrm>
                                    <a:prstGeom prst="rect">
                                      <a:avLst/>
                                    </a:prstGeom>
                                    <a:noFill/>
                                    <a:ln w="6350" cmpd="sng">
                                      <a:solidFill>
                                        <a:srgbClr val="000000"/>
                                      </a:solidFill>
                                      <a:miter lim="800000"/>
                                      <a:headEnd/>
                                      <a:tailEnd/>
                                    </a:ln>
                                    <a:effectLst/>
                                  </pic:spPr>
                                </pic:pic>
                              </a:graphicData>
                            </a:graphic>
                          </wp:inline>
                        </w:drawing>
                      </w:r>
                    </w:p>
                    <w:p w14:paraId="21041FC6" w14:textId="77777777" w:rsidR="00000000" w:rsidRDefault="008E3F35">
                      <w:pPr>
                        <w:pStyle w:val="Caption"/>
                      </w:pPr>
                      <w:r>
                        <w:t xml:space="preserve">Figure </w:t>
                      </w:r>
                      <w:r>
                        <w:fldChar w:fldCharType="begin"/>
                      </w:r>
                      <w:r>
                        <w:instrText xml:space="preserve"> SEQ Figure \* ARABIC </w:instrText>
                      </w:r>
                      <w:r>
                        <w:fldChar w:fldCharType="separate"/>
                      </w:r>
                      <w:r>
                        <w:rPr>
                          <w:noProof/>
                        </w:rPr>
                        <w:t>4</w:t>
                      </w:r>
                      <w:r>
                        <w:fldChar w:fldCharType="end"/>
                      </w:r>
                      <w:r>
                        <w:t>. Soil can become buried if additions are rapid!</w:t>
                      </w:r>
                    </w:p>
                  </w:txbxContent>
                </v:textbox>
                <w10:wrap type="square"/>
              </v:shape>
            </w:pict>
          </mc:Fallback>
        </mc:AlternateContent>
      </w:r>
      <w:r>
        <w:t xml:space="preserve">Major additions occur to soils including </w:t>
      </w:r>
      <w:r>
        <w:t>overflow sediments, eolian particles, and organic matter.  Deposition of soil material from eroding landscape surfaces occurs especially along some floodplain and footslope hillslope positions.  Volcanic ash and wind erosion are significant types of eolian</w:t>
      </w:r>
      <w:r>
        <w:t xml:space="preserve"> additions to soils.  Precipitation also brings small amounts of materials containing such elements as sulfur and nitrogen.  Usually additions to the soil are relatively slow and they are incorporated to the upper soil layer without burying the soil.  If m</w:t>
      </w:r>
      <w:r>
        <w:t>assive amounts of material is rapidly added to soil, sufficient to bury the soil, then the material is considered new geologic soil parent material (Figure 4).  Usual additions to the soil do not bury a soil.</w:t>
      </w:r>
    </w:p>
    <w:p w14:paraId="30D197A7" w14:textId="77777777" w:rsidR="00000000" w:rsidRDefault="008E3F35">
      <w:pPr>
        <w:pStyle w:val="BodyTextIndent2"/>
        <w:tabs>
          <w:tab w:val="clear" w:pos="1800"/>
        </w:tabs>
      </w:pPr>
      <w:r>
        <w:lastRenderedPageBreak/>
        <w:tab/>
        <w:t>Organic matter is added to a soil as plant roo</w:t>
      </w:r>
      <w:r>
        <w:t>ts, and plant and animal debris. Organisms such as chemolithotrophs and photolithotrophs fix carbon from the air into the soil.  Inert atmospheric N is fixed by soil microorganisms.  Chemorganothrophs recycle dead animal and plant remains and build humus i</w:t>
      </w:r>
      <w:r>
        <w:t>n soils.</w:t>
      </w:r>
    </w:p>
    <w:p w14:paraId="73B3A806" w14:textId="77777777" w:rsidR="00000000" w:rsidRDefault="008E3F35">
      <w:pPr>
        <w:pStyle w:val="BodyTextIndent2"/>
        <w:tabs>
          <w:tab w:val="clear" w:pos="1800"/>
        </w:tabs>
      </w:pPr>
    </w:p>
    <w:p w14:paraId="4E41DD86" w14:textId="77777777" w:rsidR="00000000" w:rsidRDefault="008E3F35">
      <w:pPr>
        <w:pStyle w:val="BodyTextIndent2"/>
        <w:tabs>
          <w:tab w:val="clear" w:pos="1800"/>
        </w:tabs>
      </w:pPr>
    </w:p>
    <w:p w14:paraId="4FDC3485" w14:textId="77777777" w:rsidR="00000000" w:rsidRDefault="008E3F35">
      <w:pPr>
        <w:numPr>
          <w:ilvl w:val="0"/>
          <w:numId w:val="4"/>
        </w:numPr>
        <w:tabs>
          <w:tab w:val="left" w:pos="360"/>
          <w:tab w:val="left" w:pos="720"/>
          <w:tab w:val="left" w:pos="1080"/>
          <w:tab w:val="left" w:pos="1440"/>
        </w:tabs>
        <w:spacing w:line="480" w:lineRule="auto"/>
        <w:rPr>
          <w:u w:val="single"/>
        </w:rPr>
      </w:pPr>
      <w:r>
        <w:rPr>
          <w:u w:val="single"/>
        </w:rPr>
        <w:t>Losses from the soil</w:t>
      </w:r>
    </w:p>
    <w:p w14:paraId="4DD7C029" w14:textId="0887B191" w:rsidR="00000000" w:rsidRDefault="008E3F35">
      <w:pPr>
        <w:pStyle w:val="Footer"/>
        <w:tabs>
          <w:tab w:val="clear" w:pos="4320"/>
          <w:tab w:val="clear" w:pos="8640"/>
          <w:tab w:val="left" w:pos="360"/>
          <w:tab w:val="left" w:pos="1080"/>
          <w:tab w:val="left" w:pos="1440"/>
        </w:tabs>
        <w:spacing w:line="480" w:lineRule="auto"/>
        <w:ind w:left="1080" w:hanging="1080"/>
      </w:pPr>
      <w:r>
        <w:rPr>
          <w:noProof/>
          <w:sz w:val="20"/>
        </w:rPr>
        <mc:AlternateContent>
          <mc:Choice Requires="wps">
            <w:drawing>
              <wp:anchor distT="0" distB="0" distL="114300" distR="114300" simplePos="0" relativeHeight="251647488" behindDoc="0" locked="0" layoutInCell="1" allowOverlap="1" wp14:anchorId="42E07F81" wp14:editId="3E882888">
                <wp:simplePos x="0" y="0"/>
                <wp:positionH relativeFrom="column">
                  <wp:posOffset>698500</wp:posOffset>
                </wp:positionH>
                <wp:positionV relativeFrom="paragraph">
                  <wp:posOffset>1203325</wp:posOffset>
                </wp:positionV>
                <wp:extent cx="4665980" cy="3482340"/>
                <wp:effectExtent l="0" t="0" r="0" b="0"/>
                <wp:wrapTopAndBottom/>
                <wp:docPr id="66"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5980" cy="3482340"/>
                        </a:xfrm>
                        <a:prstGeom prst="rect">
                          <a:avLst/>
                        </a:prstGeom>
                        <a:noFill/>
                        <a:ln>
                          <a:noFill/>
                        </a:ln>
                        <a:effectLst/>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A8CFE5B" w14:textId="397C3EFB" w:rsidR="00000000" w:rsidRDefault="008E3F35">
                            <w:pPr>
                              <w:keepNext/>
                            </w:pPr>
                            <w:r>
                              <w:rPr>
                                <w:noProof/>
                              </w:rPr>
                              <w:drawing>
                                <wp:inline distT="0" distB="0" distL="0" distR="0" wp14:anchorId="582359B0" wp14:editId="74B0B0D1">
                                  <wp:extent cx="4420235" cy="3147060"/>
                                  <wp:effectExtent l="19050" t="19050" r="0" b="0"/>
                                  <wp:docPr id="6" name="Picture 6" descr="..\Fig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ig 5.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420235" cy="3147060"/>
                                          </a:xfrm>
                                          <a:prstGeom prst="rect">
                                            <a:avLst/>
                                          </a:prstGeom>
                                          <a:noFill/>
                                          <a:ln w="6350" cmpd="sng">
                                            <a:solidFill>
                                              <a:srgbClr val="000000"/>
                                            </a:solidFill>
                                            <a:miter lim="800000"/>
                                            <a:headEnd/>
                                            <a:tailEnd/>
                                          </a:ln>
                                          <a:effectLst/>
                                        </pic:spPr>
                                      </pic:pic>
                                    </a:graphicData>
                                  </a:graphic>
                                </wp:inline>
                              </w:drawing>
                            </w:r>
                          </w:p>
                          <w:p w14:paraId="0E06E405" w14:textId="77777777" w:rsidR="00000000" w:rsidRDefault="008E3F35">
                            <w:pPr>
                              <w:pStyle w:val="Caption"/>
                            </w:pPr>
                            <w:r>
                              <w:t xml:space="preserve">Figure </w:t>
                            </w:r>
                            <w:r>
                              <w:fldChar w:fldCharType="begin"/>
                            </w:r>
                            <w:r>
                              <w:instrText xml:space="preserve"> SEQ Figure \* ARABIC </w:instrText>
                            </w:r>
                            <w:r>
                              <w:fldChar w:fldCharType="separate"/>
                            </w:r>
                            <w:r>
                              <w:rPr>
                                <w:noProof/>
                              </w:rPr>
                              <w:t>5</w:t>
                            </w:r>
                            <w:r>
                              <w:fldChar w:fldCharType="end"/>
                            </w:r>
                            <w:r>
                              <w:t>. Surface erosion (soil loss) reduces soil de</w:t>
                            </w:r>
                            <w:r>
                              <w:t>pth.</w:t>
                            </w:r>
                          </w:p>
                          <w:p w14:paraId="39664A24" w14:textId="77777777" w:rsidR="00000000" w:rsidRDefault="008E3F3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E07F81" id="Text Box 35" o:spid="_x0000_s1030" type="#_x0000_t202" style="position:absolute;left:0;text-align:left;margin-left:55pt;margin-top:94.75pt;width:367.4pt;height:274.2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" filled="f" fillcolor="#0c9" stroked="f">
                <v:textbox>
                  <w:txbxContent>
                    <w:p w14:paraId="7A8CFE5B" w14:textId="397C3EFB" w:rsidR="00000000" w:rsidRDefault="008E3F35">
                      <w:pPr>
                        <w:keepNext/>
                      </w:pPr>
                      <w:r>
                        <w:rPr>
                          <w:noProof/>
                        </w:rPr>
                        <w:drawing>
                          <wp:inline distT="0" distB="0" distL="0" distR="0" wp14:anchorId="582359B0" wp14:editId="74B0B0D1">
                            <wp:extent cx="4420235" cy="3147060"/>
                            <wp:effectExtent l="19050" t="19050" r="0" b="0"/>
                            <wp:docPr id="6" name="Picture 6" descr="..\Fig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ig 5.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420235" cy="3147060"/>
                                    </a:xfrm>
                                    <a:prstGeom prst="rect">
                                      <a:avLst/>
                                    </a:prstGeom>
                                    <a:noFill/>
                                    <a:ln w="6350" cmpd="sng">
                                      <a:solidFill>
                                        <a:srgbClr val="000000"/>
                                      </a:solidFill>
                                      <a:miter lim="800000"/>
                                      <a:headEnd/>
                                      <a:tailEnd/>
                                    </a:ln>
                                    <a:effectLst/>
                                  </pic:spPr>
                                </pic:pic>
                              </a:graphicData>
                            </a:graphic>
                          </wp:inline>
                        </w:drawing>
                      </w:r>
                    </w:p>
                    <w:p w14:paraId="0E06E405" w14:textId="77777777" w:rsidR="00000000" w:rsidRDefault="008E3F35">
                      <w:pPr>
                        <w:pStyle w:val="Caption"/>
                      </w:pPr>
                      <w:r>
                        <w:t xml:space="preserve">Figure </w:t>
                      </w:r>
                      <w:r>
                        <w:fldChar w:fldCharType="begin"/>
                      </w:r>
                      <w:r>
                        <w:instrText xml:space="preserve"> SEQ Figure \* ARABIC </w:instrText>
                      </w:r>
                      <w:r>
                        <w:fldChar w:fldCharType="separate"/>
                      </w:r>
                      <w:r>
                        <w:rPr>
                          <w:noProof/>
                        </w:rPr>
                        <w:t>5</w:t>
                      </w:r>
                      <w:r>
                        <w:fldChar w:fldCharType="end"/>
                      </w:r>
                      <w:r>
                        <w:t>. Surface erosion (soil loss) reduces soil de</w:t>
                      </w:r>
                      <w:r>
                        <w:t>pth.</w:t>
                      </w:r>
                    </w:p>
                    <w:p w14:paraId="39664A24" w14:textId="77777777" w:rsidR="00000000" w:rsidRDefault="008E3F35"/>
                  </w:txbxContent>
                </v:textbox>
                <w10:wrap type="topAndBottom"/>
              </v:shape>
            </w:pict>
          </mc:Fallback>
        </mc:AlternateContent>
      </w:r>
      <w:r>
        <w:tab/>
      </w:r>
      <w:r>
        <w:tab/>
        <w:t>Soil losses occur in several ways.  One mode of loss occurs when the surface soil layer erodes (Figure 5).  Soil conditions affecting surface soil erosion are slope gradient, plant cover, and soil infiltration rate.  Surf</w:t>
      </w:r>
      <w:r>
        <w:t xml:space="preserve">ace erosion is reduced by </w:t>
      </w:r>
    </w:p>
    <w:p w14:paraId="68F3C9AC" w14:textId="77777777" w:rsidR="00000000" w:rsidRDefault="008E3F35">
      <w:pPr>
        <w:pStyle w:val="Footer"/>
        <w:tabs>
          <w:tab w:val="clear" w:pos="4320"/>
          <w:tab w:val="clear" w:pos="8640"/>
          <w:tab w:val="left" w:pos="360"/>
          <w:tab w:val="left" w:pos="1080"/>
          <w:tab w:val="left" w:pos="1440"/>
        </w:tabs>
        <w:spacing w:line="480" w:lineRule="auto"/>
        <w:ind w:left="1080" w:hanging="1080"/>
      </w:pPr>
    </w:p>
    <w:p w14:paraId="6B8CB116" w14:textId="77777777" w:rsidR="00000000" w:rsidRDefault="008E3F35">
      <w:pPr>
        <w:pStyle w:val="Footer"/>
        <w:tabs>
          <w:tab w:val="clear" w:pos="4320"/>
          <w:tab w:val="clear" w:pos="8640"/>
          <w:tab w:val="left" w:pos="360"/>
          <w:tab w:val="left" w:pos="1080"/>
          <w:tab w:val="left" w:pos="1440"/>
        </w:tabs>
        <w:spacing w:line="480" w:lineRule="auto"/>
        <w:ind w:left="1080" w:hanging="1080"/>
      </w:pPr>
      <w:r>
        <w:tab/>
      </w:r>
      <w:r>
        <w:tab/>
        <w:t xml:space="preserve">maintaining a thick plant cover on the soil.  Leaching causes the loss of dissolved materials from the soil to the underlying vadose zone and often the ground water.  Leaching is often referred to as </w:t>
      </w:r>
      <w:r>
        <w:lastRenderedPageBreak/>
        <w:t>geochemical erosion.  Comm</w:t>
      </w:r>
      <w:r>
        <w:t>on soil solutes reaching the ground water are Ca</w:t>
      </w:r>
      <w:r>
        <w:rPr>
          <w:vertAlign w:val="superscript"/>
        </w:rPr>
        <w:t>+2</w:t>
      </w:r>
      <w:r>
        <w:t>, Mg</w:t>
      </w:r>
      <w:r>
        <w:rPr>
          <w:vertAlign w:val="superscript"/>
        </w:rPr>
        <w:t>+2</w:t>
      </w:r>
      <w:r>
        <w:t>, K</w:t>
      </w:r>
      <w:r>
        <w:rPr>
          <w:vertAlign w:val="superscript"/>
        </w:rPr>
        <w:t>+</w:t>
      </w:r>
      <w:r>
        <w:t>, Na</w:t>
      </w:r>
      <w:r>
        <w:rPr>
          <w:vertAlign w:val="superscript"/>
        </w:rPr>
        <w:t>+</w:t>
      </w:r>
      <w:r>
        <w:t>, SO</w:t>
      </w:r>
      <w:r>
        <w:rPr>
          <w:vertAlign w:val="subscript"/>
        </w:rPr>
        <w:t>4</w:t>
      </w:r>
      <w:r>
        <w:rPr>
          <w:vertAlign w:val="superscript"/>
        </w:rPr>
        <w:t>-2</w:t>
      </w:r>
      <w:r>
        <w:t>, Cl</w:t>
      </w:r>
      <w:r>
        <w:rPr>
          <w:vertAlign w:val="superscript"/>
        </w:rPr>
        <w:t>-</w:t>
      </w:r>
      <w:r>
        <w:t>, NO</w:t>
      </w:r>
      <w:r>
        <w:rPr>
          <w:vertAlign w:val="subscript"/>
        </w:rPr>
        <w:t>3</w:t>
      </w:r>
      <w:r>
        <w:rPr>
          <w:vertAlign w:val="superscript"/>
        </w:rPr>
        <w:t>-</w:t>
      </w:r>
      <w:r>
        <w:t>, and HCO</w:t>
      </w:r>
      <w:r>
        <w:rPr>
          <w:vertAlign w:val="subscript"/>
        </w:rPr>
        <w:t>3</w:t>
      </w:r>
      <w:r>
        <w:rPr>
          <w:vertAlign w:val="superscript"/>
        </w:rPr>
        <w:t>-</w:t>
      </w:r>
      <w:r>
        <w:t>.  A striking example of leaching and geochemical erosion is soil formed from limestone producing karst topography (sinkholes) (Figure 6).  Gases are also release</w:t>
      </w:r>
      <w:r>
        <w:t>d from the soil by the decomposition of organic material.  These gases can be in the form of CO</w:t>
      </w:r>
      <w:r>
        <w:rPr>
          <w:vertAlign w:val="subscript"/>
        </w:rPr>
        <w:t>2</w:t>
      </w:r>
      <w:r>
        <w:t>, CH</w:t>
      </w:r>
      <w:r>
        <w:rPr>
          <w:vertAlign w:val="subscript"/>
        </w:rPr>
        <w:t>4</w:t>
      </w:r>
      <w:r>
        <w:t>, N</w:t>
      </w:r>
      <w:r>
        <w:rPr>
          <w:vertAlign w:val="subscript"/>
        </w:rPr>
        <w:t>2</w:t>
      </w:r>
      <w:r>
        <w:t>O, and H</w:t>
      </w:r>
      <w:r>
        <w:rPr>
          <w:vertAlign w:val="subscript"/>
        </w:rPr>
        <w:t>2</w:t>
      </w:r>
      <w:r>
        <w:t>S, as well as others.</w:t>
      </w:r>
    </w:p>
    <w:p w14:paraId="0F727E86" w14:textId="77777777" w:rsidR="00000000" w:rsidRDefault="008E3F35">
      <w:pPr>
        <w:pStyle w:val="Footer"/>
        <w:tabs>
          <w:tab w:val="clear" w:pos="4320"/>
          <w:tab w:val="clear" w:pos="8640"/>
          <w:tab w:val="left" w:pos="360"/>
          <w:tab w:val="left" w:pos="1080"/>
          <w:tab w:val="left" w:pos="1440"/>
        </w:tabs>
        <w:spacing w:line="480" w:lineRule="auto"/>
        <w:ind w:left="1080" w:hanging="1080"/>
      </w:pPr>
    </w:p>
    <w:p w14:paraId="366C92F4" w14:textId="77777777" w:rsidR="00000000" w:rsidRDefault="008E3F35">
      <w:pPr>
        <w:pStyle w:val="Footer"/>
        <w:tabs>
          <w:tab w:val="clear" w:pos="4320"/>
          <w:tab w:val="clear" w:pos="8640"/>
          <w:tab w:val="left" w:pos="360"/>
          <w:tab w:val="left" w:pos="1080"/>
          <w:tab w:val="left" w:pos="1440"/>
        </w:tabs>
        <w:spacing w:line="480" w:lineRule="auto"/>
        <w:ind w:left="1080" w:hanging="1080"/>
      </w:pPr>
    </w:p>
    <w:p w14:paraId="7E4E5DEC" w14:textId="77777777" w:rsidR="00000000" w:rsidRDefault="008E3F35">
      <w:pPr>
        <w:pStyle w:val="Footer"/>
        <w:tabs>
          <w:tab w:val="clear" w:pos="4320"/>
          <w:tab w:val="clear" w:pos="8640"/>
          <w:tab w:val="left" w:pos="360"/>
          <w:tab w:val="left" w:pos="1080"/>
          <w:tab w:val="left" w:pos="1440"/>
        </w:tabs>
        <w:spacing w:line="480" w:lineRule="auto"/>
        <w:ind w:left="1080" w:hanging="1080"/>
      </w:pPr>
    </w:p>
    <w:p w14:paraId="1F762B49" w14:textId="702CD2AD" w:rsidR="00000000" w:rsidRDefault="008E3F35">
      <w:pPr>
        <w:pStyle w:val="Footer"/>
        <w:tabs>
          <w:tab w:val="clear" w:pos="4320"/>
          <w:tab w:val="clear" w:pos="8640"/>
          <w:tab w:val="left" w:pos="360"/>
          <w:tab w:val="left" w:pos="1080"/>
          <w:tab w:val="left" w:pos="1440"/>
        </w:tabs>
        <w:spacing w:line="480" w:lineRule="auto"/>
        <w:ind w:left="1080" w:hanging="1080"/>
      </w:pPr>
      <w:r>
        <w:rPr>
          <w:noProof/>
          <w:sz w:val="20"/>
        </w:rPr>
        <mc:AlternateContent>
          <mc:Choice Requires="wps">
            <w:drawing>
              <wp:anchor distT="0" distB="0" distL="114300" distR="114300" simplePos="0" relativeHeight="251648512" behindDoc="0" locked="0" layoutInCell="1" allowOverlap="1" wp14:anchorId="39884604" wp14:editId="5426D100">
                <wp:simplePos x="0" y="0"/>
                <wp:positionH relativeFrom="column">
                  <wp:posOffset>1080135</wp:posOffset>
                </wp:positionH>
                <wp:positionV relativeFrom="paragraph">
                  <wp:posOffset>223520</wp:posOffset>
                </wp:positionV>
                <wp:extent cx="3996690" cy="3211830"/>
                <wp:effectExtent l="0" t="0" r="0" b="0"/>
                <wp:wrapTopAndBottom/>
                <wp:docPr id="65"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6690" cy="3211830"/>
                        </a:xfrm>
                        <a:prstGeom prst="rect">
                          <a:avLst/>
                        </a:prstGeom>
                        <a:noFill/>
                        <a:ln>
                          <a:noFill/>
                        </a:ln>
                        <a:effectLst/>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A235716" w14:textId="4F3D4701" w:rsidR="00000000" w:rsidRDefault="008E3F35">
                            <w:pPr>
                              <w:keepNext/>
                            </w:pPr>
                            <w:r>
                              <w:rPr>
                                <w:noProof/>
                              </w:rPr>
                              <w:drawing>
                                <wp:inline distT="0" distB="0" distL="0" distR="0" wp14:anchorId="1492A07B" wp14:editId="66EA8D58">
                                  <wp:extent cx="3764280" cy="2535555"/>
                                  <wp:effectExtent l="19050" t="19050" r="7620" b="0"/>
                                  <wp:docPr id="7" name="Picture 7" descr="..\Fig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ig6 copy.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764280" cy="2535555"/>
                                          </a:xfrm>
                                          <a:prstGeom prst="rect">
                                            <a:avLst/>
                                          </a:prstGeom>
                                          <a:noFill/>
                                          <a:ln w="6350" cmpd="sng">
                                            <a:solidFill>
                                              <a:srgbClr val="000000"/>
                                            </a:solidFill>
                                            <a:miter lim="800000"/>
                                            <a:headEnd/>
                                            <a:tailEnd/>
                                          </a:ln>
                                          <a:effectLst/>
                                        </pic:spPr>
                                      </pic:pic>
                                    </a:graphicData>
                                  </a:graphic>
                                </wp:inline>
                              </w:drawing>
                            </w:r>
                          </w:p>
                          <w:p w14:paraId="28D0A5B5" w14:textId="77777777" w:rsidR="00000000" w:rsidRDefault="008E3F35">
                            <w:pPr>
                              <w:pStyle w:val="Caption"/>
                            </w:pPr>
                            <w:r>
                              <w:t xml:space="preserve">Figure </w:t>
                            </w:r>
                            <w:r>
                              <w:fldChar w:fldCharType="begin"/>
                            </w:r>
                            <w:r>
                              <w:instrText xml:space="preserve"> SEQ Figure \* ARABIC </w:instrText>
                            </w:r>
                            <w:r>
                              <w:fldChar w:fldCharType="separate"/>
                            </w:r>
                            <w:r>
                              <w:rPr>
                                <w:noProof/>
                              </w:rPr>
                              <w:t>6</w:t>
                            </w:r>
                            <w:r>
                              <w:fldChar w:fldCharType="end"/>
                            </w:r>
                            <w:r>
                              <w:t>. Soil leaching (soil loss) can be drastic e.g., formation of sinkholes in areas of gypsum and limestone rock.</w:t>
                            </w:r>
                          </w:p>
                          <w:p w14:paraId="6771EBDD" w14:textId="77777777" w:rsidR="00000000" w:rsidRDefault="008E3F3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884604" id="Text Box 36" o:spid="_x0000_s1031" type="#_x0000_t202" style="position:absolute;left:0;text-align:left;margin-left:85.05pt;margin-top:17.6pt;width:314.7pt;height:252.9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" filled="f" fillcolor="#0c9" stroked="f">
                <v:textbox>
                  <w:txbxContent>
                    <w:p w14:paraId="2A235716" w14:textId="4F3D4701" w:rsidR="00000000" w:rsidRDefault="008E3F35">
                      <w:pPr>
                        <w:keepNext/>
                      </w:pPr>
                      <w:r>
                        <w:rPr>
                          <w:noProof/>
                        </w:rPr>
                        <w:drawing>
                          <wp:inline distT="0" distB="0" distL="0" distR="0" wp14:anchorId="1492A07B" wp14:editId="66EA8D58">
                            <wp:extent cx="3764280" cy="2535555"/>
                            <wp:effectExtent l="19050" t="19050" r="7620" b="0"/>
                            <wp:docPr id="7" name="Picture 7" descr="..\Fig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ig6 copy.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764280" cy="2535555"/>
                                    </a:xfrm>
                                    <a:prstGeom prst="rect">
                                      <a:avLst/>
                                    </a:prstGeom>
                                    <a:noFill/>
                                    <a:ln w="6350" cmpd="sng">
                                      <a:solidFill>
                                        <a:srgbClr val="000000"/>
                                      </a:solidFill>
                                      <a:miter lim="800000"/>
                                      <a:headEnd/>
                                      <a:tailEnd/>
                                    </a:ln>
                                    <a:effectLst/>
                                  </pic:spPr>
                                </pic:pic>
                              </a:graphicData>
                            </a:graphic>
                          </wp:inline>
                        </w:drawing>
                      </w:r>
                    </w:p>
                    <w:p w14:paraId="28D0A5B5" w14:textId="77777777" w:rsidR="00000000" w:rsidRDefault="008E3F35">
                      <w:pPr>
                        <w:pStyle w:val="Caption"/>
                      </w:pPr>
                      <w:r>
                        <w:t xml:space="preserve">Figure </w:t>
                      </w:r>
                      <w:r>
                        <w:fldChar w:fldCharType="begin"/>
                      </w:r>
                      <w:r>
                        <w:instrText xml:space="preserve"> SEQ Figure \* ARABIC </w:instrText>
                      </w:r>
                      <w:r>
                        <w:fldChar w:fldCharType="separate"/>
                      </w:r>
                      <w:r>
                        <w:rPr>
                          <w:noProof/>
                        </w:rPr>
                        <w:t>6</w:t>
                      </w:r>
                      <w:r>
                        <w:fldChar w:fldCharType="end"/>
                      </w:r>
                      <w:r>
                        <w:t>. Soil leaching (soil loss) can be drastic e.g., formation of sinkholes in areas of gypsum and limestone rock.</w:t>
                      </w:r>
                    </w:p>
                    <w:p w14:paraId="6771EBDD" w14:textId="77777777" w:rsidR="00000000" w:rsidRDefault="008E3F35"/>
                  </w:txbxContent>
                </v:textbox>
                <w10:wrap type="topAndBottom"/>
              </v:shape>
            </w:pict>
          </mc:Fallback>
        </mc:AlternateContent>
      </w:r>
    </w:p>
    <w:p w14:paraId="13674F70" w14:textId="77777777" w:rsidR="00000000" w:rsidRDefault="008E3F35">
      <w:pPr>
        <w:numPr>
          <w:ilvl w:val="0"/>
          <w:numId w:val="4"/>
        </w:numPr>
        <w:tabs>
          <w:tab w:val="left" w:pos="360"/>
          <w:tab w:val="left" w:pos="720"/>
          <w:tab w:val="left" w:pos="1080"/>
          <w:tab w:val="left" w:pos="1440"/>
        </w:tabs>
        <w:spacing w:line="480" w:lineRule="auto"/>
        <w:rPr>
          <w:u w:val="single"/>
        </w:rPr>
      </w:pPr>
      <w:r>
        <w:rPr>
          <w:u w:val="single"/>
        </w:rPr>
        <w:t>Transformations within the soil</w:t>
      </w:r>
    </w:p>
    <w:p w14:paraId="7D5F2CD6" w14:textId="09D2EBB6" w:rsidR="00000000" w:rsidRDefault="008E3F35">
      <w:pPr>
        <w:pStyle w:val="BodyTextIndent2"/>
        <w:tabs>
          <w:tab w:val="clear" w:pos="1080"/>
          <w:tab w:val="clear" w:pos="1800"/>
        </w:tabs>
      </w:pPr>
      <w:r>
        <w:rPr>
          <w:noProof/>
          <w:sz w:val="20"/>
        </w:rPr>
        <w:lastRenderedPageBreak/>
        <mc:AlternateContent>
          <mc:Choice Requires="wps">
            <w:drawing>
              <wp:anchor distT="0" distB="0" distL="114300" distR="114300" simplePos="0" relativeHeight="251649536" behindDoc="0" locked="0" layoutInCell="1" allowOverlap="1" wp14:anchorId="3BF2CC3D" wp14:editId="61D02972">
                <wp:simplePos x="0" y="0"/>
                <wp:positionH relativeFrom="column">
                  <wp:posOffset>736600</wp:posOffset>
                </wp:positionH>
                <wp:positionV relativeFrom="paragraph">
                  <wp:posOffset>357505</wp:posOffset>
                </wp:positionV>
                <wp:extent cx="3937635" cy="3151505"/>
                <wp:effectExtent l="0" t="0" r="0" b="0"/>
                <wp:wrapTopAndBottom/>
                <wp:docPr id="64"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7635" cy="3151505"/>
                        </a:xfrm>
                        <a:prstGeom prst="rect">
                          <a:avLst/>
                        </a:prstGeom>
                        <a:noFill/>
                        <a:ln>
                          <a:noFill/>
                        </a:ln>
                        <a:effectLst/>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D21EDE5" w14:textId="31301DA1" w:rsidR="00000000" w:rsidRDefault="008E3F35">
                            <w:pPr>
                              <w:keepNext/>
                            </w:pPr>
                            <w:r>
                              <w:rPr>
                                <w:noProof/>
                              </w:rPr>
                              <w:drawing>
                                <wp:inline distT="0" distB="0" distL="0" distR="0" wp14:anchorId="4C535288" wp14:editId="718C5F47">
                                  <wp:extent cx="3646170" cy="2451735"/>
                                  <wp:effectExtent l="19050" t="19050" r="0" b="5715"/>
                                  <wp:docPr id="8" name="Picture 8" descr="..\Fig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ig 7.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646170" cy="2451735"/>
                                          </a:xfrm>
                                          <a:prstGeom prst="rect">
                                            <a:avLst/>
                                          </a:prstGeom>
                                          <a:noFill/>
                                          <a:ln w="6350" cmpd="sng">
                                            <a:solidFill>
                                              <a:srgbClr val="000000"/>
                                            </a:solidFill>
                                            <a:miter lim="800000"/>
                                            <a:headEnd/>
                                            <a:tailEnd/>
                                          </a:ln>
                                          <a:effectLst/>
                                        </pic:spPr>
                                      </pic:pic>
                                    </a:graphicData>
                                  </a:graphic>
                                </wp:inline>
                              </w:drawing>
                            </w:r>
                          </w:p>
                          <w:p w14:paraId="49B06CDE" w14:textId="77777777" w:rsidR="00000000" w:rsidRDefault="008E3F35">
                            <w:pPr>
                              <w:pStyle w:val="Caption"/>
                            </w:pPr>
                            <w:r>
                              <w:t xml:space="preserve">Figure </w:t>
                            </w:r>
                            <w:r>
                              <w:fldChar w:fldCharType="begin"/>
                            </w:r>
                            <w:r>
                              <w:instrText xml:space="preserve"> SEQ Figure \* ARABIC </w:instrText>
                            </w:r>
                            <w:r>
                              <w:fldChar w:fldCharType="separate"/>
                            </w:r>
                            <w:r>
                              <w:rPr>
                                <w:noProof/>
                              </w:rPr>
                              <w:t>7</w:t>
                            </w:r>
                            <w:r>
                              <w:fldChar w:fldCharType="end"/>
                            </w:r>
                            <w:r>
                              <w:t>. Clay can form in a soil by the decomposition (transformation) of primary minerals such as feldspar and mica origi</w:t>
                            </w:r>
                            <w:r>
                              <w:t>nating in rock (scale = 2mm).</w:t>
                            </w:r>
                          </w:p>
                          <w:p w14:paraId="104D5219" w14:textId="77777777" w:rsidR="00000000" w:rsidRDefault="008E3F3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F2CC3D" id="Text Box 37" o:spid="_x0000_s1032" type="#_x0000_t202" style="position:absolute;left:0;text-align:left;margin-left:58pt;margin-top:28.15pt;width:310.05pt;height:248.1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" filled="f" fillcolor="#0c9" stroked="f">
                <v:textbox>
                  <w:txbxContent>
                    <w:p w14:paraId="6D21EDE5" w14:textId="31301DA1" w:rsidR="00000000" w:rsidRDefault="008E3F35">
                      <w:pPr>
                        <w:keepNext/>
                      </w:pPr>
                      <w:r>
                        <w:rPr>
                          <w:noProof/>
                        </w:rPr>
                        <w:drawing>
                          <wp:inline distT="0" distB="0" distL="0" distR="0" wp14:anchorId="4C535288" wp14:editId="718C5F47">
                            <wp:extent cx="3646170" cy="2451735"/>
                            <wp:effectExtent l="19050" t="19050" r="0" b="5715"/>
                            <wp:docPr id="8" name="Picture 8" descr="..\Fig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ig 7.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646170" cy="2451735"/>
                                    </a:xfrm>
                                    <a:prstGeom prst="rect">
                                      <a:avLst/>
                                    </a:prstGeom>
                                    <a:noFill/>
                                    <a:ln w="6350" cmpd="sng">
                                      <a:solidFill>
                                        <a:srgbClr val="000000"/>
                                      </a:solidFill>
                                      <a:miter lim="800000"/>
                                      <a:headEnd/>
                                      <a:tailEnd/>
                                    </a:ln>
                                    <a:effectLst/>
                                  </pic:spPr>
                                </pic:pic>
                              </a:graphicData>
                            </a:graphic>
                          </wp:inline>
                        </w:drawing>
                      </w:r>
                    </w:p>
                    <w:p w14:paraId="49B06CDE" w14:textId="77777777" w:rsidR="00000000" w:rsidRDefault="008E3F35">
                      <w:pPr>
                        <w:pStyle w:val="Caption"/>
                      </w:pPr>
                      <w:r>
                        <w:t xml:space="preserve">Figure </w:t>
                      </w:r>
                      <w:r>
                        <w:fldChar w:fldCharType="begin"/>
                      </w:r>
                      <w:r>
                        <w:instrText xml:space="preserve"> SEQ Figure \* ARABIC </w:instrText>
                      </w:r>
                      <w:r>
                        <w:fldChar w:fldCharType="separate"/>
                      </w:r>
                      <w:r>
                        <w:rPr>
                          <w:noProof/>
                        </w:rPr>
                        <w:t>7</w:t>
                      </w:r>
                      <w:r>
                        <w:fldChar w:fldCharType="end"/>
                      </w:r>
                      <w:r>
                        <w:t>. Clay can form in a soil by the decomposition (transformation) of primary minerals such as feldspar and mica origi</w:t>
                      </w:r>
                      <w:r>
                        <w:t>nating in rock (scale = 2mm).</w:t>
                      </w:r>
                    </w:p>
                    <w:p w14:paraId="104D5219" w14:textId="77777777" w:rsidR="00000000" w:rsidRDefault="008E3F35"/>
                  </w:txbxContent>
                </v:textbox>
                <w10:wrap type="topAndBottom"/>
              </v:shape>
            </w:pict>
          </mc:Fallback>
        </mc:AlternateContent>
      </w:r>
      <w:r>
        <w:rPr>
          <w:noProof/>
          <w:sz w:val="20"/>
        </w:rPr>
        <mc:AlternateContent>
          <mc:Choice Requires="wpg">
            <w:drawing>
              <wp:anchor distT="0" distB="0" distL="114300" distR="114300" simplePos="0" relativeHeight="251663872" behindDoc="0" locked="0" layoutInCell="1" allowOverlap="1" wp14:anchorId="6C921042" wp14:editId="1F46B781">
                <wp:simplePos x="0" y="0"/>
                <wp:positionH relativeFrom="column">
                  <wp:posOffset>2413000</wp:posOffset>
                </wp:positionH>
                <wp:positionV relativeFrom="paragraph">
                  <wp:posOffset>601980</wp:posOffset>
                </wp:positionV>
                <wp:extent cx="2971800" cy="1581150"/>
                <wp:effectExtent l="0" t="0" r="0" b="0"/>
                <wp:wrapTopAndBottom/>
                <wp:docPr id="57" name="Group 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1800" cy="1581150"/>
                          <a:chOff x="5220" y="10250"/>
                          <a:chExt cx="4680" cy="2490"/>
                        </a:xfrm>
                      </wpg:grpSpPr>
                      <wps:wsp>
                        <wps:cNvPr id="58" name="Line 66"/>
                        <wps:cNvCnPr>
                          <a:cxnSpLocks noChangeShapeType="1"/>
                        </wps:cNvCnPr>
                        <wps:spPr bwMode="auto">
                          <a:xfrm flipH="1" flipV="1">
                            <a:off x="5220" y="11220"/>
                            <a:ext cx="3570" cy="0"/>
                          </a:xfrm>
                          <a:prstGeom prst="line">
                            <a:avLst/>
                          </a:prstGeom>
                          <a:noFill/>
                          <a:ln w="19050">
                            <a:solidFill>
                              <a:srgbClr val="0000FF"/>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9" name="Text Box 67"/>
                        <wps:cNvSpPr txBox="1">
                          <a:spLocks noChangeArrowheads="1"/>
                        </wps:cNvSpPr>
                        <wps:spPr bwMode="auto">
                          <a:xfrm>
                            <a:off x="8850" y="10989"/>
                            <a:ext cx="975" cy="420"/>
                          </a:xfrm>
                          <a:prstGeom prst="rect">
                            <a:avLst/>
                          </a:prstGeom>
                          <a:noFill/>
                          <a:ln w="9525">
                            <a:solidFill>
                              <a:srgbClr val="0000FF"/>
                            </a:solidFill>
                            <a:miter lim="800000"/>
                            <a:headEnd/>
                            <a:tailEnd/>
                          </a:ln>
                          <a:effectLst/>
                          <a:extLst>
                            <a:ext uri="{909E8E84-426E-40DD-AFC4-6F175D3DCCD1}">
                              <a14:hiddenFill xmlns:a14="http://schemas.microsoft.com/office/drawing/2010/main">
                                <a:solidFill>
                                  <a:srgbClr val="00CC99"/>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1F9AE2E" w14:textId="77777777" w:rsidR="00000000" w:rsidRDefault="008E3F35">
                              <w:r>
                                <w:t>Clay</w:t>
                              </w:r>
                            </w:p>
                          </w:txbxContent>
                        </wps:txbx>
                        <wps:bodyPr rot="0" vert="horz" wrap="square" lIns="91440" tIns="45720" rIns="91440" bIns="45720" anchor="t" anchorCtr="0" upright="1">
                          <a:noAutofit/>
                        </wps:bodyPr>
                      </wps:wsp>
                      <wps:wsp>
                        <wps:cNvPr id="60" name="Line 68"/>
                        <wps:cNvCnPr>
                          <a:cxnSpLocks noChangeShapeType="1"/>
                        </wps:cNvCnPr>
                        <wps:spPr bwMode="auto">
                          <a:xfrm>
                            <a:off x="7035" y="12510"/>
                            <a:ext cx="1770" cy="0"/>
                          </a:xfrm>
                          <a:prstGeom prst="line">
                            <a:avLst/>
                          </a:prstGeom>
                          <a:noFill/>
                          <a:ln w="19050">
                            <a:solidFill>
                              <a:srgbClr val="0000FF"/>
                            </a:solidFill>
                            <a:round/>
                            <a:headEnd type="arrow" w="med" len="me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1" name="Text Box 69"/>
                        <wps:cNvSpPr txBox="1">
                          <a:spLocks noChangeArrowheads="1"/>
                        </wps:cNvSpPr>
                        <wps:spPr bwMode="auto">
                          <a:xfrm>
                            <a:off x="8850" y="12260"/>
                            <a:ext cx="1050" cy="480"/>
                          </a:xfrm>
                          <a:prstGeom prst="rect">
                            <a:avLst/>
                          </a:prstGeom>
                          <a:noFill/>
                          <a:ln w="9525">
                            <a:solidFill>
                              <a:srgbClr val="0000FF"/>
                            </a:solidFill>
                            <a:miter lim="800000"/>
                            <a:headEnd/>
                            <a:tailEnd/>
                          </a:ln>
                          <a:effectLst/>
                          <a:extLst>
                            <a:ext uri="{909E8E84-426E-40DD-AFC4-6F175D3DCCD1}">
                              <a14:hiddenFill xmlns:a14="http://schemas.microsoft.com/office/drawing/2010/main">
                                <a:solidFill>
                                  <a:srgbClr val="00CC99"/>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34C7F0B" w14:textId="77777777" w:rsidR="00000000" w:rsidRDefault="008E3F35">
                              <w:r>
                                <w:t>Pore</w:t>
                              </w:r>
                            </w:p>
                          </w:txbxContent>
                        </wps:txbx>
                        <wps:bodyPr rot="0" vert="horz" wrap="square" lIns="91440" tIns="45720" rIns="91440" bIns="45720" anchor="t" anchorCtr="0" upright="1">
                          <a:noAutofit/>
                        </wps:bodyPr>
                      </wps:wsp>
                      <wps:wsp>
                        <wps:cNvPr id="62" name="Line 70"/>
                        <wps:cNvCnPr>
                          <a:cxnSpLocks noChangeShapeType="1"/>
                        </wps:cNvCnPr>
                        <wps:spPr bwMode="auto">
                          <a:xfrm>
                            <a:off x="8200" y="10460"/>
                            <a:ext cx="570" cy="0"/>
                          </a:xfrm>
                          <a:prstGeom prst="line">
                            <a:avLst/>
                          </a:prstGeom>
                          <a:noFill/>
                          <a:ln w="19050">
                            <a:solidFill>
                              <a:srgbClr val="0000FF"/>
                            </a:solidFill>
                            <a:round/>
                            <a:headEnd type="arrow" w="med" len="me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3" name="Text Box 71"/>
                        <wps:cNvSpPr txBox="1">
                          <a:spLocks noChangeArrowheads="1"/>
                        </wps:cNvSpPr>
                        <wps:spPr bwMode="auto">
                          <a:xfrm>
                            <a:off x="8850" y="10250"/>
                            <a:ext cx="1020" cy="410"/>
                          </a:xfrm>
                          <a:prstGeom prst="rect">
                            <a:avLst/>
                          </a:prstGeom>
                          <a:noFill/>
                          <a:ln w="9525">
                            <a:solidFill>
                              <a:srgbClr val="0000FF"/>
                            </a:solidFill>
                            <a:miter lim="800000"/>
                            <a:headEnd/>
                            <a:tailEnd/>
                          </a:ln>
                          <a:effectLst/>
                          <a:extLst>
                            <a:ext uri="{909E8E84-426E-40DD-AFC4-6F175D3DCCD1}">
                              <a14:hiddenFill xmlns:a14="http://schemas.microsoft.com/office/drawing/2010/main">
                                <a:solidFill>
                                  <a:srgbClr val="00CC99"/>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6B66D95" w14:textId="77777777" w:rsidR="00000000" w:rsidRDefault="008E3F35">
                              <w:r>
                                <w:t>Mica</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C921042" id="Group 72" o:spid="_x0000_s1033" style="position:absolute;left:0;text-align:left;margin-left:190pt;margin-top:47.4pt;width:234pt;height:124.5pt;z-index:251663872" coordorigin="5220,10250" coordsize="4680,2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">
                <v:line id="Line 66" o:spid="_x0000_s1034" style="position:absolute;flip:x y;visibility:visible;mso-wrap-style:square" from="5220,11220" to="8790,112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" strokecolor="blue" strokeweight="1.5pt">
                  <v:stroke endarrow="open"/>
                </v:line>
                <v:shape id="Text Box 67" o:spid="_x0000_s1035" type="#_x0000_t202" style="position:absolute;left:8850;top:10989;width:975;height: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" filled="f" fillcolor="#0c9" strokecolor="blue">
                  <v:textbox>
                    <w:txbxContent>
                      <w:p w14:paraId="31F9AE2E" w14:textId="77777777" w:rsidR="00000000" w:rsidRDefault="008E3F35">
                        <w:r>
                          <w:t>Clay</w:t>
                        </w:r>
                      </w:p>
                    </w:txbxContent>
                  </v:textbox>
                </v:shape>
                <v:line id="Line 68" o:spid="_x0000_s1036" style="position:absolute;visibility:visible;mso-wrap-style:square" from="7035,12510" to="8805,12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" strokecolor="blue" strokeweight="1.5pt">
                  <v:stroke startarrow="open"/>
                </v:line>
                <v:shape id="Text Box 69" o:spid="_x0000_s1037" type="#_x0000_t202" style="position:absolute;left:8850;top:12260;width:1050;height: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" filled="f" fillcolor="#0c9" strokecolor="blue">
                  <v:textbox>
                    <w:txbxContent>
                      <w:p w14:paraId="434C7F0B" w14:textId="77777777" w:rsidR="00000000" w:rsidRDefault="008E3F35">
                        <w:r>
                          <w:t>Pore</w:t>
                        </w:r>
                      </w:p>
                    </w:txbxContent>
                  </v:textbox>
                </v:shape>
                <v:line id="Line 70" o:spid="_x0000_s1038" style="position:absolute;visibility:visible;mso-wrap-style:square" from="8200,10460" to="8770,104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" strokecolor="blue" strokeweight="1.5pt">
                  <v:stroke startarrow="open"/>
                </v:line>
                <v:shape id="Text Box 71" o:spid="_x0000_s1039" type="#_x0000_t202" style="position:absolute;left:8850;top:10250;width:1020;height: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" filled="f" fillcolor="#0c9" strokecolor="blue">
                  <v:textbox>
                    <w:txbxContent>
                      <w:p w14:paraId="26B66D95" w14:textId="77777777" w:rsidR="00000000" w:rsidRDefault="008E3F35">
                        <w:r>
                          <w:t>Mica</w:t>
                        </w:r>
                      </w:p>
                    </w:txbxContent>
                  </v:textbox>
                </v:shape>
                <w10:wrap type="topAndBottom"/>
              </v:group>
            </w:pict>
          </mc:Fallback>
        </mc:AlternateContent>
      </w:r>
      <w:r>
        <w:t>Inorganic and organic compounds are weathered in the soil to produce clay (Figure</w:t>
      </w:r>
      <w:r>
        <w:t xml:space="preserve"> 7) </w:t>
      </w:r>
    </w:p>
    <w:p w14:paraId="474813F0" w14:textId="77777777" w:rsidR="00000000" w:rsidRDefault="008E3F35">
      <w:pPr>
        <w:pStyle w:val="BodyTextIndent2"/>
        <w:tabs>
          <w:tab w:val="clear" w:pos="1080"/>
          <w:tab w:val="clear" w:pos="1800"/>
        </w:tabs>
      </w:pPr>
      <w:r>
        <w:t xml:space="preserve">and humus.  Some transformations occur rapidly; hours to days while others are slow; months to years.  The formation of iron and aluminum oxides from primary minerals is also a major soil transformation.  The rate and types of weathering products are </w:t>
      </w:r>
      <w:r>
        <w:t>dependent on the amount of soil water, soil oxygen, soil heat and movement, and removals of reactants and products from the soil system.  Transformations occur mainly by oxidation-reduction, hydrolysis, hydration, and chelation within the soil.</w:t>
      </w:r>
    </w:p>
    <w:p w14:paraId="3331C451" w14:textId="77777777" w:rsidR="00000000" w:rsidRDefault="008E3F35">
      <w:pPr>
        <w:numPr>
          <w:ilvl w:val="0"/>
          <w:numId w:val="4"/>
        </w:numPr>
        <w:tabs>
          <w:tab w:val="left" w:pos="360"/>
          <w:tab w:val="left" w:pos="720"/>
          <w:tab w:val="left" w:pos="1080"/>
          <w:tab w:val="left" w:pos="1440"/>
        </w:tabs>
        <w:spacing w:line="480" w:lineRule="auto"/>
        <w:rPr>
          <w:u w:val="single"/>
        </w:rPr>
      </w:pPr>
      <w:r>
        <w:rPr>
          <w:u w:val="single"/>
        </w:rPr>
        <w:t>Translocati</w:t>
      </w:r>
      <w:r>
        <w:rPr>
          <w:u w:val="single"/>
        </w:rPr>
        <w:t>ons within the soil</w:t>
      </w:r>
    </w:p>
    <w:p w14:paraId="17452102" w14:textId="5CD5C954" w:rsidR="00000000" w:rsidRDefault="008E3F35">
      <w:pPr>
        <w:tabs>
          <w:tab w:val="left" w:pos="360"/>
          <w:tab w:val="left" w:pos="720"/>
          <w:tab w:val="left" w:pos="1440"/>
        </w:tabs>
        <w:spacing w:line="480" w:lineRule="auto"/>
        <w:ind w:left="1080"/>
      </w:pPr>
      <w:r>
        <w:rPr>
          <w:noProof/>
          <w:sz w:val="20"/>
        </w:rPr>
        <w:lastRenderedPageBreak/>
        <mc:AlternateContent>
          <mc:Choice Requires="wps">
            <w:drawing>
              <wp:anchor distT="0" distB="0" distL="114300" distR="114300" simplePos="0" relativeHeight="251650560" behindDoc="0" locked="0" layoutInCell="1" allowOverlap="1" wp14:anchorId="3A86947C" wp14:editId="17240B64">
                <wp:simplePos x="0" y="0"/>
                <wp:positionH relativeFrom="column">
                  <wp:posOffset>1022350</wp:posOffset>
                </wp:positionH>
                <wp:positionV relativeFrom="paragraph">
                  <wp:posOffset>2146935</wp:posOffset>
                </wp:positionV>
                <wp:extent cx="4790440" cy="3579495"/>
                <wp:effectExtent l="0" t="0" r="0" b="0"/>
                <wp:wrapTopAndBottom/>
                <wp:docPr id="56"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90440" cy="3579495"/>
                        </a:xfrm>
                        <a:prstGeom prst="rect">
                          <a:avLst/>
                        </a:prstGeom>
                        <a:noFill/>
                        <a:ln>
                          <a:noFill/>
                        </a:ln>
                        <a:effectLst/>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3D38E43" w14:textId="4F22793A" w:rsidR="00000000" w:rsidRDefault="008E3F35">
                            <w:pPr>
                              <w:keepNext/>
                            </w:pPr>
                            <w:r>
                              <w:rPr>
                                <w:noProof/>
                              </w:rPr>
                              <w:drawing>
                                <wp:inline distT="0" distB="0" distL="0" distR="0" wp14:anchorId="3391FC08" wp14:editId="7E52F233">
                                  <wp:extent cx="4544060" cy="2905760"/>
                                  <wp:effectExtent l="19050" t="19050" r="8890" b="8890"/>
                                  <wp:docPr id="9" name="Picture 9" descr="..\Fig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g 8.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44060" cy="2905760"/>
                                          </a:xfrm>
                                          <a:prstGeom prst="rect">
                                            <a:avLst/>
                                          </a:prstGeom>
                                          <a:noFill/>
                                          <a:ln w="6350" cmpd="sng">
                                            <a:solidFill>
                                              <a:srgbClr val="000000"/>
                                            </a:solidFill>
                                            <a:miter lim="800000"/>
                                            <a:headEnd/>
                                            <a:tailEnd/>
                                          </a:ln>
                                          <a:effectLst/>
                                        </pic:spPr>
                                      </pic:pic>
                                    </a:graphicData>
                                  </a:graphic>
                                </wp:inline>
                              </w:drawing>
                            </w:r>
                          </w:p>
                          <w:p w14:paraId="16059156" w14:textId="77777777" w:rsidR="00000000" w:rsidRDefault="008E3F35">
                            <w:pPr>
                              <w:pStyle w:val="Caption"/>
                              <w:rPr>
                                <w:sz w:val="20"/>
                              </w:rPr>
                            </w:pPr>
                            <w:r>
                              <w:rPr>
                                <w:sz w:val="20"/>
                              </w:rPr>
                              <w:t xml:space="preserve">Figure </w:t>
                            </w:r>
                            <w:r>
                              <w:rPr>
                                <w:sz w:val="20"/>
                              </w:rPr>
                              <w:fldChar w:fldCharType="begin"/>
                            </w:r>
                            <w:r>
                              <w:rPr>
                                <w:sz w:val="20"/>
                              </w:rPr>
                              <w:instrText xml:space="preserve"> SEQ Figure \* ARABIC </w:instrText>
                            </w:r>
                            <w:r>
                              <w:rPr>
                                <w:sz w:val="20"/>
                              </w:rPr>
                              <w:fldChar w:fldCharType="separate"/>
                            </w:r>
                            <w:r>
                              <w:rPr>
                                <w:noProof/>
                                <w:sz w:val="20"/>
                              </w:rPr>
                              <w:t>8</w:t>
                            </w:r>
                            <w:r>
                              <w:rPr>
                                <w:sz w:val="20"/>
                              </w:rPr>
                              <w:fldChar w:fldCharType="end"/>
                            </w:r>
                            <w:r>
                              <w:rPr>
                                <w:sz w:val="20"/>
                              </w:rPr>
                              <w:t>. Clay is removed from surface soil horizons and deposited (translocation) in the subsoil as clay films during precipitation (scale =  2mm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86947C" id="Text Box 39" o:spid="_x0000_s1040" type="#_x0000_t202" style="position:absolute;left:0;text-align:left;margin-left:80.5pt;margin-top:169.05pt;width:377.2pt;height:281.8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" filled="f" fillcolor="#0c9" stroked="f">
                <v:textbox>
                  <w:txbxContent>
                    <w:p w14:paraId="73D38E43" w14:textId="4F22793A" w:rsidR="00000000" w:rsidRDefault="008E3F35">
                      <w:pPr>
                        <w:keepNext/>
                      </w:pPr>
                      <w:r>
                        <w:rPr>
                          <w:noProof/>
                        </w:rPr>
                        <w:drawing>
                          <wp:inline distT="0" distB="0" distL="0" distR="0" wp14:anchorId="3391FC08" wp14:editId="7E52F233">
                            <wp:extent cx="4544060" cy="2905760"/>
                            <wp:effectExtent l="19050" t="19050" r="8890" b="8890"/>
                            <wp:docPr id="9" name="Picture 9" descr="..\Fig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g 8.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44060" cy="2905760"/>
                                    </a:xfrm>
                                    <a:prstGeom prst="rect">
                                      <a:avLst/>
                                    </a:prstGeom>
                                    <a:noFill/>
                                    <a:ln w="6350" cmpd="sng">
                                      <a:solidFill>
                                        <a:srgbClr val="000000"/>
                                      </a:solidFill>
                                      <a:miter lim="800000"/>
                                      <a:headEnd/>
                                      <a:tailEnd/>
                                    </a:ln>
                                    <a:effectLst/>
                                  </pic:spPr>
                                </pic:pic>
                              </a:graphicData>
                            </a:graphic>
                          </wp:inline>
                        </w:drawing>
                      </w:r>
                    </w:p>
                    <w:p w14:paraId="16059156" w14:textId="77777777" w:rsidR="00000000" w:rsidRDefault="008E3F35">
                      <w:pPr>
                        <w:pStyle w:val="Caption"/>
                        <w:rPr>
                          <w:sz w:val="20"/>
                        </w:rPr>
                      </w:pPr>
                      <w:r>
                        <w:rPr>
                          <w:sz w:val="20"/>
                        </w:rPr>
                        <w:t xml:space="preserve">Figure </w:t>
                      </w:r>
                      <w:r>
                        <w:rPr>
                          <w:sz w:val="20"/>
                        </w:rPr>
                        <w:fldChar w:fldCharType="begin"/>
                      </w:r>
                      <w:r>
                        <w:rPr>
                          <w:sz w:val="20"/>
                        </w:rPr>
                        <w:instrText xml:space="preserve"> SEQ Figure \* ARABIC </w:instrText>
                      </w:r>
                      <w:r>
                        <w:rPr>
                          <w:sz w:val="20"/>
                        </w:rPr>
                        <w:fldChar w:fldCharType="separate"/>
                      </w:r>
                      <w:r>
                        <w:rPr>
                          <w:noProof/>
                          <w:sz w:val="20"/>
                        </w:rPr>
                        <w:t>8</w:t>
                      </w:r>
                      <w:r>
                        <w:rPr>
                          <w:sz w:val="20"/>
                        </w:rPr>
                        <w:fldChar w:fldCharType="end"/>
                      </w:r>
                      <w:r>
                        <w:rPr>
                          <w:sz w:val="20"/>
                        </w:rPr>
                        <w:t>. Clay is removed from surface soil horizons and deposited (translocation) in the subsoil as clay films during precipitation (scale =  2mm ).</w:t>
                      </w:r>
                    </w:p>
                  </w:txbxContent>
                </v:textbox>
                <w10:wrap type="topAndBottom"/>
              </v:shape>
            </w:pict>
          </mc:Fallback>
        </mc:AlternateContent>
      </w:r>
      <w:r>
        <w:rPr>
          <w:noProof/>
          <w:sz w:val="20"/>
        </w:rPr>
        <mc:AlternateContent>
          <mc:Choice Requires="wps">
            <w:drawing>
              <wp:anchor distT="0" distB="0" distL="114300" distR="114300" simplePos="0" relativeHeight="251670016" behindDoc="0" locked="0" layoutInCell="1" allowOverlap="1" wp14:anchorId="57FB3116" wp14:editId="32D9301E">
                <wp:simplePos x="0" y="0"/>
                <wp:positionH relativeFrom="column">
                  <wp:posOffset>304800</wp:posOffset>
                </wp:positionH>
                <wp:positionV relativeFrom="paragraph">
                  <wp:posOffset>2918460</wp:posOffset>
                </wp:positionV>
                <wp:extent cx="619125" cy="257175"/>
                <wp:effectExtent l="0" t="0" r="0" b="0"/>
                <wp:wrapTopAndBottom/>
                <wp:docPr id="55"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257175"/>
                        </a:xfrm>
                        <a:prstGeom prst="rect">
                          <a:avLst/>
                        </a:prstGeom>
                        <a:noFill/>
                        <a:ln w="9525">
                          <a:solidFill>
                            <a:srgbClr val="0000FF"/>
                          </a:solidFill>
                          <a:miter lim="800000"/>
                          <a:headEnd/>
                          <a:tailEnd/>
                        </a:ln>
                        <a:effectLst/>
                        <a:extLst>
                          <a:ext uri="{909E8E84-426E-40DD-AFC4-6F175D3DCCD1}">
                            <a14:hiddenFill xmlns:a14="http://schemas.microsoft.com/office/drawing/2010/main">
                              <a:solidFill>
                                <a:srgbClr val="00CC99"/>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3D731D2" w14:textId="77777777" w:rsidR="00000000" w:rsidRDefault="008E3F35">
                            <w:r>
                              <w:t>Quartz</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FB3116" id="Text Box 79" o:spid="_x0000_s1041" type="#_x0000_t202" style="position:absolute;left:0;text-align:left;margin-left:24pt;margin-top:229.8pt;width:48.75pt;height:20.2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" filled="f" fillcolor="#0c9" strokecolor="blue">
                <v:textbox>
                  <w:txbxContent>
                    <w:p w14:paraId="23D731D2" w14:textId="77777777" w:rsidR="00000000" w:rsidRDefault="008E3F35">
                      <w:r>
                        <w:t>Quartz</w:t>
                      </w:r>
                    </w:p>
                  </w:txbxContent>
                </v:textbox>
                <w10:wrap type="topAndBottom"/>
              </v:shape>
            </w:pict>
          </mc:Fallback>
        </mc:AlternateContent>
      </w:r>
      <w:r>
        <w:rPr>
          <w:noProof/>
          <w:sz w:val="20"/>
        </w:rPr>
        <mc:AlternateContent>
          <mc:Choice Requires="wps">
            <w:drawing>
              <wp:anchor distT="0" distB="0" distL="114300" distR="114300" simplePos="0" relativeHeight="251672064" behindDoc="0" locked="0" layoutInCell="1" allowOverlap="1" wp14:anchorId="5A97033D" wp14:editId="17F7BF59">
                <wp:simplePos x="0" y="0"/>
                <wp:positionH relativeFrom="column">
                  <wp:posOffset>381000</wp:posOffset>
                </wp:positionH>
                <wp:positionV relativeFrom="paragraph">
                  <wp:posOffset>3661410</wp:posOffset>
                </wp:positionV>
                <wp:extent cx="533400" cy="257175"/>
                <wp:effectExtent l="0" t="0" r="0" b="0"/>
                <wp:wrapTopAndBottom/>
                <wp:docPr id="54"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 cy="257175"/>
                        </a:xfrm>
                        <a:prstGeom prst="rect">
                          <a:avLst/>
                        </a:prstGeom>
                        <a:noFill/>
                        <a:ln w="9525">
                          <a:solidFill>
                            <a:srgbClr val="0000FF"/>
                          </a:solidFill>
                          <a:miter lim="800000"/>
                          <a:headEnd/>
                          <a:tailEnd/>
                        </a:ln>
                        <a:effectLst/>
                        <a:extLst>
                          <a:ext uri="{909E8E84-426E-40DD-AFC4-6F175D3DCCD1}">
                            <a14:hiddenFill xmlns:a14="http://schemas.microsoft.com/office/drawing/2010/main">
                              <a:solidFill>
                                <a:srgbClr val="00CC99"/>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1660FBE" w14:textId="77777777" w:rsidR="00000000" w:rsidRDefault="008E3F35">
                            <w:r>
                              <w:t>Pore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97033D" id="Text Box 81" o:spid="_x0000_s1042" type="#_x0000_t202" style="position:absolute;left:0;text-align:left;margin-left:30pt;margin-top:288.3pt;width:42pt;height:20.2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" filled="f" fillcolor="#0c9" strokecolor="blue">
                <v:textbox>
                  <w:txbxContent>
                    <w:p w14:paraId="21660FBE" w14:textId="77777777" w:rsidR="00000000" w:rsidRDefault="008E3F35">
                      <w:r>
                        <w:t>Pore</w:t>
                      </w:r>
                    </w:p>
                  </w:txbxContent>
                </v:textbox>
                <w10:wrap type="topAndBottom"/>
              </v:shape>
            </w:pict>
          </mc:Fallback>
        </mc:AlternateContent>
      </w:r>
      <w:r>
        <w:rPr>
          <w:noProof/>
          <w:sz w:val="20"/>
        </w:rPr>
        <mc:AlternateContent>
          <mc:Choice Requires="wps">
            <w:drawing>
              <wp:anchor distT="0" distB="0" distL="114300" distR="114300" simplePos="0" relativeHeight="251671040" behindDoc="0" locked="0" layoutInCell="1" allowOverlap="1" wp14:anchorId="6E642ABA" wp14:editId="195354D4">
                <wp:simplePos x="0" y="0"/>
                <wp:positionH relativeFrom="column">
                  <wp:posOffset>409575</wp:posOffset>
                </wp:positionH>
                <wp:positionV relativeFrom="paragraph">
                  <wp:posOffset>3280410</wp:posOffset>
                </wp:positionV>
                <wp:extent cx="504825" cy="314325"/>
                <wp:effectExtent l="0" t="0" r="0" b="0"/>
                <wp:wrapTopAndBottom/>
                <wp:docPr id="53"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825" cy="314325"/>
                        </a:xfrm>
                        <a:prstGeom prst="rect">
                          <a:avLst/>
                        </a:prstGeom>
                        <a:noFill/>
                        <a:ln w="9525">
                          <a:solidFill>
                            <a:srgbClr val="0000FF"/>
                          </a:solidFill>
                          <a:miter lim="800000"/>
                          <a:headEnd/>
                          <a:tailEnd/>
                        </a:ln>
                        <a:effectLst/>
                        <a:extLst>
                          <a:ext uri="{909E8E84-426E-40DD-AFC4-6F175D3DCCD1}">
                            <a14:hiddenFill xmlns:a14="http://schemas.microsoft.com/office/drawing/2010/main">
                              <a:solidFill>
                                <a:srgbClr val="00CC99"/>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B302393" w14:textId="77777777" w:rsidR="00000000" w:rsidRDefault="008E3F35">
                            <w:r>
                              <w:t>Clay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642ABA" id="Text Box 80" o:spid="_x0000_s1043" type="#_x0000_t202" style="position:absolute;left:0;text-align:left;margin-left:32.25pt;margin-top:258.3pt;width:39.75pt;height:24.7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" filled="f" fillcolor="#0c9" strokecolor="blue">
                <v:textbox>
                  <w:txbxContent>
                    <w:p w14:paraId="1B302393" w14:textId="77777777" w:rsidR="00000000" w:rsidRDefault="008E3F35">
                      <w:r>
                        <w:t>Clay</w:t>
                      </w:r>
                    </w:p>
                  </w:txbxContent>
                </v:textbox>
                <w10:wrap type="topAndBottom"/>
              </v:shape>
            </w:pict>
          </mc:Fallback>
        </mc:AlternateContent>
      </w:r>
      <w:r>
        <w:rPr>
          <w:noProof/>
          <w:sz w:val="20"/>
        </w:rPr>
        <mc:AlternateContent>
          <mc:Choice Requires="wps">
            <w:drawing>
              <wp:anchor distT="0" distB="0" distL="114300" distR="114300" simplePos="0" relativeHeight="251668992" behindDoc="0" locked="0" layoutInCell="1" allowOverlap="1" wp14:anchorId="13C80D2C" wp14:editId="161A1438">
                <wp:simplePos x="0" y="0"/>
                <wp:positionH relativeFrom="column">
                  <wp:posOffset>180975</wp:posOffset>
                </wp:positionH>
                <wp:positionV relativeFrom="paragraph">
                  <wp:posOffset>2499360</wp:posOffset>
                </wp:positionV>
                <wp:extent cx="733425" cy="333375"/>
                <wp:effectExtent l="0" t="0" r="0" b="0"/>
                <wp:wrapTopAndBottom/>
                <wp:docPr id="52"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3425" cy="333375"/>
                        </a:xfrm>
                        <a:prstGeom prst="rect">
                          <a:avLst/>
                        </a:prstGeom>
                        <a:noFill/>
                        <a:ln w="9525">
                          <a:solidFill>
                            <a:srgbClr val="0000FF"/>
                          </a:solidFill>
                          <a:miter lim="800000"/>
                          <a:headEnd/>
                          <a:tailEnd/>
                        </a:ln>
                        <a:effectLst/>
                        <a:extLst>
                          <a:ext uri="{909E8E84-426E-40DD-AFC4-6F175D3DCCD1}">
                            <a14:hiddenFill xmlns:a14="http://schemas.microsoft.com/office/drawing/2010/main">
                              <a:solidFill>
                                <a:srgbClr val="00CC99"/>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3007070" w14:textId="77777777" w:rsidR="00000000" w:rsidRDefault="008E3F35">
                            <w:r>
                              <w:t>Feldspar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C80D2C" id="Text Box 77" o:spid="_x0000_s1044" type="#_x0000_t202" style="position:absolute;left:0;text-align:left;margin-left:14.25pt;margin-top:196.8pt;width:57.75pt;height:26.2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" filled="f" fillcolor="#0c9" strokecolor="blue">
                <v:textbox>
                  <w:txbxContent>
                    <w:p w14:paraId="13007070" w14:textId="77777777" w:rsidR="00000000" w:rsidRDefault="008E3F35">
                      <w:r>
                        <w:t>Feldspar</w:t>
                      </w:r>
                    </w:p>
                  </w:txbxContent>
                </v:textbox>
                <w10:wrap type="topAndBottom"/>
              </v:shape>
            </w:pict>
          </mc:Fallback>
        </mc:AlternateContent>
      </w:r>
      <w:r>
        <w:rPr>
          <w:noProof/>
          <w:sz w:val="20"/>
        </w:rPr>
        <mc:AlternateContent>
          <mc:Choice Requires="wps">
            <w:drawing>
              <wp:anchor distT="0" distB="0" distL="114300" distR="114300" simplePos="0" relativeHeight="251665920" behindDoc="0" locked="0" layoutInCell="1" allowOverlap="1" wp14:anchorId="7CADFE2A" wp14:editId="7E49B8FF">
                <wp:simplePos x="0" y="0"/>
                <wp:positionH relativeFrom="column">
                  <wp:posOffset>955675</wp:posOffset>
                </wp:positionH>
                <wp:positionV relativeFrom="paragraph">
                  <wp:posOffset>3070860</wp:posOffset>
                </wp:positionV>
                <wp:extent cx="393700" cy="6350"/>
                <wp:effectExtent l="0" t="0" r="0" b="0"/>
                <wp:wrapTopAndBottom/>
                <wp:docPr id="51" name="Line 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3700" cy="6350"/>
                        </a:xfrm>
                        <a:prstGeom prst="line">
                          <a:avLst/>
                        </a:prstGeom>
                        <a:noFill/>
                        <a:ln w="19050">
                          <a:solidFill>
                            <a:srgbClr val="0000FF"/>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8D8A3B4" id="Line 74" o:spid="_x0000_s1026" style="position:absolute;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5.25pt,241.8pt" to="106.25pt,24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" strokecolor="blue" strokeweight="1.5pt">
                <v:stroke endarrow="open"/>
                <w10:wrap type="topAndBottom"/>
              </v:line>
            </w:pict>
          </mc:Fallback>
        </mc:AlternateContent>
      </w:r>
      <w:r>
        <w:rPr>
          <w:noProof/>
          <w:sz w:val="20"/>
        </w:rPr>
        <mc:AlternateContent>
          <mc:Choice Requires="wps">
            <w:drawing>
              <wp:anchor distT="0" distB="0" distL="114300" distR="114300" simplePos="0" relativeHeight="251666944" behindDoc="0" locked="0" layoutInCell="1" allowOverlap="1" wp14:anchorId="39FC7F67" wp14:editId="5B4FBBB9">
                <wp:simplePos x="0" y="0"/>
                <wp:positionH relativeFrom="column">
                  <wp:posOffset>974725</wp:posOffset>
                </wp:positionH>
                <wp:positionV relativeFrom="paragraph">
                  <wp:posOffset>3413760</wp:posOffset>
                </wp:positionV>
                <wp:extent cx="2159000" cy="9525"/>
                <wp:effectExtent l="0" t="0" r="0" b="0"/>
                <wp:wrapTopAndBottom/>
                <wp:docPr id="50" name="Line 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59000" cy="9525"/>
                        </a:xfrm>
                        <a:prstGeom prst="line">
                          <a:avLst/>
                        </a:prstGeom>
                        <a:noFill/>
                        <a:ln w="19050">
                          <a:solidFill>
                            <a:srgbClr val="0000FF"/>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12AEE90" id="Line 75" o:spid="_x0000_s1026" style="position:absolute;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6.75pt,268.8pt" to="246.75pt,26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" strokecolor="blue" strokeweight="1.5pt">
                <v:stroke endarrow="open"/>
                <w10:wrap type="topAndBottom"/>
              </v:line>
            </w:pict>
          </mc:Fallback>
        </mc:AlternateContent>
      </w:r>
      <w:r>
        <w:rPr>
          <w:noProof/>
          <w:sz w:val="20"/>
        </w:rPr>
        <mc:AlternateContent>
          <mc:Choice Requires="wps">
            <w:drawing>
              <wp:anchor distT="0" distB="0" distL="114300" distR="114300" simplePos="0" relativeHeight="251664896" behindDoc="0" locked="0" layoutInCell="1" allowOverlap="1" wp14:anchorId="26B06CDC" wp14:editId="16D43147">
                <wp:simplePos x="0" y="0"/>
                <wp:positionH relativeFrom="column">
                  <wp:posOffset>962025</wp:posOffset>
                </wp:positionH>
                <wp:positionV relativeFrom="paragraph">
                  <wp:posOffset>2661285</wp:posOffset>
                </wp:positionV>
                <wp:extent cx="781050" cy="0"/>
                <wp:effectExtent l="0" t="0" r="0" b="0"/>
                <wp:wrapTopAndBottom/>
                <wp:docPr id="49" name="Line 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81050" cy="0"/>
                        </a:xfrm>
                        <a:prstGeom prst="line">
                          <a:avLst/>
                        </a:prstGeom>
                        <a:noFill/>
                        <a:ln w="19050">
                          <a:solidFill>
                            <a:srgbClr val="0000FF"/>
                          </a:solidFill>
                          <a:round/>
                          <a:headEnd type="arrow" w="med" len="me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B9DFF91" id="Line 73" o:spid="_x0000_s1026" style="position:absolute;flip:x;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5.75pt,209.55pt" to="137.25pt,20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" strokecolor="blue" strokeweight="1.5pt">
                <v:stroke startarrow="open"/>
                <w10:wrap type="topAndBottom"/>
              </v:line>
            </w:pict>
          </mc:Fallback>
        </mc:AlternateContent>
      </w:r>
      <w:r>
        <w:rPr>
          <w:noProof/>
          <w:sz w:val="20"/>
        </w:rPr>
        <mc:AlternateContent>
          <mc:Choice Requires="wps">
            <w:drawing>
              <wp:anchor distT="0" distB="0" distL="114300" distR="114300" simplePos="0" relativeHeight="251667968" behindDoc="0" locked="0" layoutInCell="1" allowOverlap="1" wp14:anchorId="594CF09D" wp14:editId="73C67222">
                <wp:simplePos x="0" y="0"/>
                <wp:positionH relativeFrom="column">
                  <wp:posOffset>971550</wp:posOffset>
                </wp:positionH>
                <wp:positionV relativeFrom="paragraph">
                  <wp:posOffset>3766185</wp:posOffset>
                </wp:positionV>
                <wp:extent cx="2476500" cy="9525"/>
                <wp:effectExtent l="0" t="0" r="0" b="0"/>
                <wp:wrapTopAndBottom/>
                <wp:docPr id="48" name="Line 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476500" cy="9525"/>
                        </a:xfrm>
                        <a:prstGeom prst="line">
                          <a:avLst/>
                        </a:prstGeom>
                        <a:noFill/>
                        <a:ln w="19050">
                          <a:solidFill>
                            <a:srgbClr val="0000FF"/>
                          </a:solidFill>
                          <a:round/>
                          <a:headEn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0D5F9FD" id="Line 76" o:spid="_x0000_s1026" style="position:absolute;flip:y;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6.5pt,296.55pt" to="271.5pt,29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" strokecolor="blue" strokeweight="1.5pt">
                <v:stroke endarrow="open"/>
                <w10:wrap type="topAndBottom"/>
              </v:line>
            </w:pict>
          </mc:Fallback>
        </mc:AlternateContent>
      </w:r>
      <w:r>
        <w:t>Translocations within the soil are often considered as the relocation of solids (such as clays and organic matter) and solutes (Ca</w:t>
      </w:r>
      <w:r>
        <w:rPr>
          <w:vertAlign w:val="superscript"/>
        </w:rPr>
        <w:t>+2</w:t>
      </w:r>
      <w:r>
        <w:t>, Mg</w:t>
      </w:r>
      <w:r>
        <w:rPr>
          <w:vertAlign w:val="superscript"/>
        </w:rPr>
        <w:t>+2</w:t>
      </w:r>
      <w:r>
        <w:t>, K</w:t>
      </w:r>
      <w:r>
        <w:rPr>
          <w:vertAlign w:val="superscript"/>
        </w:rPr>
        <w:t>+</w:t>
      </w:r>
      <w:r>
        <w:t>, Na</w:t>
      </w:r>
      <w:r>
        <w:rPr>
          <w:vertAlign w:val="superscript"/>
        </w:rPr>
        <w:t>+</w:t>
      </w:r>
      <w:r>
        <w:t>, Cl</w:t>
      </w:r>
      <w:r>
        <w:rPr>
          <w:vertAlign w:val="superscript"/>
        </w:rPr>
        <w:t>-</w:t>
      </w:r>
      <w:r>
        <w:t>, SO</w:t>
      </w:r>
      <w:r>
        <w:rPr>
          <w:vertAlign w:val="superscript"/>
        </w:rPr>
        <w:t>-2</w:t>
      </w:r>
      <w:r>
        <w:rPr>
          <w:vertAlign w:val="subscript"/>
        </w:rPr>
        <w:t>4</w:t>
      </w:r>
      <w:r>
        <w:t>, HCO</w:t>
      </w:r>
      <w:r>
        <w:rPr>
          <w:vertAlign w:val="subscript"/>
        </w:rPr>
        <w:t>3</w:t>
      </w:r>
      <w:r>
        <w:rPr>
          <w:vertAlign w:val="superscript"/>
        </w:rPr>
        <w:t>-</w:t>
      </w:r>
      <w:r>
        <w:t>).  Translocations of liquids and gases do occur but are ofte</w:t>
      </w:r>
      <w:r>
        <w:t>n overlooked when evaluating soil layers.  Translocations modify soil texture and pH.  Translocations of clay from upper soil layers to lower soil layers cause these lower subsoil layers to be rich in clay compared to surface layer (Figure 8).  Also, movem</w:t>
      </w:r>
      <w:r>
        <w:t xml:space="preserve">ent of cations and </w:t>
      </w:r>
    </w:p>
    <w:p w14:paraId="52100B70" w14:textId="77777777" w:rsidR="00000000" w:rsidRDefault="008E3F35">
      <w:pPr>
        <w:tabs>
          <w:tab w:val="left" w:pos="360"/>
          <w:tab w:val="left" w:pos="720"/>
          <w:tab w:val="left" w:pos="1440"/>
        </w:tabs>
        <w:spacing w:line="480" w:lineRule="auto"/>
        <w:ind w:left="1080"/>
      </w:pPr>
      <w:r>
        <w:t>anions cause acidification of surface layers and alkalization and salinization of subsoil layers (often forming calcite, CaCO</w:t>
      </w:r>
      <w:r>
        <w:rPr>
          <w:vertAlign w:val="subscript"/>
        </w:rPr>
        <w:t>3</w:t>
      </w:r>
      <w:r>
        <w:t>; or gypsum, CaSO</w:t>
      </w:r>
      <w:r>
        <w:rPr>
          <w:vertAlign w:val="subscript"/>
        </w:rPr>
        <w:t>4</w:t>
      </w:r>
      <w:r>
        <w:t>·2H</w:t>
      </w:r>
      <w:r>
        <w:rPr>
          <w:vertAlign w:val="subscript"/>
        </w:rPr>
        <w:t>2</w:t>
      </w:r>
      <w:r>
        <w:t>O) (Figure 9).</w:t>
      </w:r>
    </w:p>
    <w:p w14:paraId="4C93ACFD" w14:textId="69B42B75" w:rsidR="00000000" w:rsidRDefault="008E3F35">
      <w:pPr>
        <w:pStyle w:val="Heading1"/>
        <w:rPr>
          <w:u w:val="none"/>
        </w:rPr>
      </w:pPr>
      <w:r>
        <w:rPr>
          <w:noProof/>
          <w:sz w:val="20"/>
        </w:rPr>
        <w:lastRenderedPageBreak/>
        <mc:AlternateContent>
          <mc:Choice Requires="wps">
            <w:drawing>
              <wp:anchor distT="0" distB="0" distL="114300" distR="114300" simplePos="0" relativeHeight="251651584" behindDoc="1" locked="0" layoutInCell="1" allowOverlap="1" wp14:anchorId="77B795D1" wp14:editId="5D1780C7">
                <wp:simplePos x="0" y="0"/>
                <wp:positionH relativeFrom="column">
                  <wp:posOffset>749300</wp:posOffset>
                </wp:positionH>
                <wp:positionV relativeFrom="paragraph">
                  <wp:posOffset>21590</wp:posOffset>
                </wp:positionV>
                <wp:extent cx="4625340" cy="3381375"/>
                <wp:effectExtent l="0" t="0" r="0" b="0"/>
                <wp:wrapSquare wrapText="bothSides"/>
                <wp:docPr id="47"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5340" cy="3381375"/>
                        </a:xfrm>
                        <a:prstGeom prst="rect">
                          <a:avLst/>
                        </a:prstGeom>
                        <a:noFill/>
                        <a:ln>
                          <a:noFill/>
                        </a:ln>
                        <a:effectLst/>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65FED4A" w14:textId="797491A5" w:rsidR="00000000" w:rsidRDefault="008E3F35">
                            <w:pPr>
                              <w:keepNext/>
                            </w:pPr>
                            <w:r>
                              <w:rPr>
                                <w:noProof/>
                              </w:rPr>
                              <w:drawing>
                                <wp:inline distT="0" distB="0" distL="0" distR="0" wp14:anchorId="027E8378" wp14:editId="54772288">
                                  <wp:extent cx="1828800" cy="2743200"/>
                                  <wp:effectExtent l="19050" t="19050" r="0" b="0"/>
                                  <wp:docPr id="10" name="Picture 10" descr="..\Fig 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ig 9a.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w="6350" cmpd="sng">
                                            <a:solidFill>
                                              <a:srgbClr val="000000"/>
                                            </a:solidFill>
                                            <a:miter lim="800000"/>
                                            <a:headEnd/>
                                            <a:tailEnd/>
                                          </a:ln>
                                          <a:effectLst/>
                                        </pic:spPr>
                                      </pic:pic>
                                    </a:graphicData>
                                  </a:graphic>
                                </wp:inline>
                              </w:drawing>
                            </w:r>
                            <w:r>
                              <w:tab/>
                            </w:r>
                            <w:r>
                              <w:rPr>
                                <w:noProof/>
                              </w:rPr>
                              <w:drawing>
                                <wp:inline distT="0" distB="0" distL="0" distR="0" wp14:anchorId="4A864DC9" wp14:editId="75553594">
                                  <wp:extent cx="1918335" cy="278257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18335" cy="2782570"/>
                                          </a:xfrm>
                                          <a:prstGeom prst="rect">
                                            <a:avLst/>
                                          </a:prstGeom>
                                          <a:noFill/>
                                          <a:ln>
                                            <a:noFill/>
                                          </a:ln>
                                        </pic:spPr>
                                      </pic:pic>
                                    </a:graphicData>
                                  </a:graphic>
                                </wp:inline>
                              </w:drawing>
                            </w:r>
                          </w:p>
                          <w:p w14:paraId="391F1051" w14:textId="77777777" w:rsidR="00000000" w:rsidRDefault="008E3F35">
                            <w:pPr>
                              <w:pStyle w:val="Footer"/>
                              <w:tabs>
                                <w:tab w:val="clear" w:pos="4320"/>
                                <w:tab w:val="clear" w:pos="8640"/>
                                <w:tab w:val="right" w:pos="270"/>
                                <w:tab w:val="left" w:pos="540"/>
                                <w:tab w:val="right" w:leader="dot" w:pos="9270"/>
                              </w:tabs>
                              <w:rPr>
                                <w:b/>
                                <w:bCs/>
                                <w:sz w:val="22"/>
                              </w:rPr>
                            </w:pPr>
                            <w:r>
                              <w:rPr>
                                <w:b/>
                                <w:bCs/>
                                <w:sz w:val="22"/>
                              </w:rPr>
                              <w:t xml:space="preserve">Figure </w:t>
                            </w:r>
                            <w:r>
                              <w:rPr>
                                <w:b/>
                                <w:bCs/>
                                <w:sz w:val="22"/>
                              </w:rPr>
                              <w:fldChar w:fldCharType="begin"/>
                            </w:r>
                            <w:r>
                              <w:rPr>
                                <w:b/>
                                <w:bCs/>
                                <w:sz w:val="22"/>
                              </w:rPr>
                              <w:instrText xml:space="preserve"> SEQ Figure \* ARABIC </w:instrText>
                            </w:r>
                            <w:r>
                              <w:rPr>
                                <w:b/>
                                <w:bCs/>
                                <w:sz w:val="22"/>
                              </w:rPr>
                              <w:fldChar w:fldCharType="separate"/>
                            </w:r>
                            <w:r>
                              <w:rPr>
                                <w:b/>
                                <w:bCs/>
                                <w:noProof/>
                                <w:sz w:val="22"/>
                              </w:rPr>
                              <w:t>9</w:t>
                            </w:r>
                            <w:r>
                              <w:rPr>
                                <w:b/>
                                <w:bCs/>
                                <w:sz w:val="22"/>
                              </w:rPr>
                              <w:fldChar w:fldCharType="end"/>
                            </w:r>
                            <w:r>
                              <w:rPr>
                                <w:b/>
                                <w:bCs/>
                                <w:sz w:val="22"/>
                              </w:rPr>
                              <w:t>. Salts i</w:t>
                            </w:r>
                            <w:r>
                              <w:rPr>
                                <w:b/>
                                <w:bCs/>
                                <w:sz w:val="22"/>
                              </w:rPr>
                              <w:t>ncluding halite (NaCl), gypsum (CaSO</w:t>
                            </w:r>
                            <w:r>
                              <w:rPr>
                                <w:b/>
                                <w:bCs/>
                                <w:sz w:val="22"/>
                                <w:vertAlign w:val="subscript"/>
                              </w:rPr>
                              <w:t>4</w:t>
                            </w:r>
                            <w:r>
                              <w:rPr>
                                <w:b/>
                                <w:bCs/>
                                <w:sz w:val="22"/>
                              </w:rPr>
                              <w:t>·2H</w:t>
                            </w:r>
                            <w:r>
                              <w:rPr>
                                <w:b/>
                                <w:bCs/>
                                <w:sz w:val="22"/>
                                <w:vertAlign w:val="subscript"/>
                              </w:rPr>
                              <w:t>2</w:t>
                            </w:r>
                            <w:r>
                              <w:rPr>
                                <w:b/>
                                <w:bCs/>
                                <w:sz w:val="22"/>
                              </w:rPr>
                              <w:t>O), and calcite (CaCO</w:t>
                            </w:r>
                            <w:r>
                              <w:rPr>
                                <w:b/>
                                <w:bCs/>
                                <w:sz w:val="22"/>
                                <w:vertAlign w:val="subscript"/>
                              </w:rPr>
                              <w:t>3</w:t>
                            </w:r>
                            <w:r>
                              <w:rPr>
                                <w:b/>
                                <w:bCs/>
                                <w:sz w:val="22"/>
                              </w:rPr>
                              <w:t>) are dissolved, moved, and deposited, (translocation) along wetting fronts in the soil.</w:t>
                            </w:r>
                          </w:p>
                          <w:p w14:paraId="77C1C47F" w14:textId="77777777" w:rsidR="00000000" w:rsidRDefault="008E3F35"/>
                          <w:p w14:paraId="5F9C2A81" w14:textId="77777777" w:rsidR="00000000" w:rsidRDefault="008E3F3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B795D1" id="Text Box 40" o:spid="_x0000_s1045" type="#_x0000_t202" style="position:absolute;left:0;text-align:left;margin-left:59pt;margin-top:1.7pt;width:364.2pt;height:266.2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" filled="f" fillcolor="#0c9" stroked="f">
                <v:textbox>
                  <w:txbxContent>
                    <w:p w14:paraId="565FED4A" w14:textId="797491A5" w:rsidR="00000000" w:rsidRDefault="008E3F35">
                      <w:pPr>
                        <w:keepNext/>
                      </w:pPr>
                      <w:r>
                        <w:rPr>
                          <w:noProof/>
                        </w:rPr>
                        <w:drawing>
                          <wp:inline distT="0" distB="0" distL="0" distR="0" wp14:anchorId="027E8378" wp14:editId="54772288">
                            <wp:extent cx="1828800" cy="2743200"/>
                            <wp:effectExtent l="19050" t="19050" r="0" b="0"/>
                            <wp:docPr id="10" name="Picture 10" descr="..\Fig 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ig 9a.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w="6350" cmpd="sng">
                                      <a:solidFill>
                                        <a:srgbClr val="000000"/>
                                      </a:solidFill>
                                      <a:miter lim="800000"/>
                                      <a:headEnd/>
                                      <a:tailEnd/>
                                    </a:ln>
                                    <a:effectLst/>
                                  </pic:spPr>
                                </pic:pic>
                              </a:graphicData>
                            </a:graphic>
                          </wp:inline>
                        </w:drawing>
                      </w:r>
                      <w:r>
                        <w:tab/>
                      </w:r>
                      <w:r>
                        <w:rPr>
                          <w:noProof/>
                        </w:rPr>
                        <w:drawing>
                          <wp:inline distT="0" distB="0" distL="0" distR="0" wp14:anchorId="4A864DC9" wp14:editId="75553594">
                            <wp:extent cx="1918335" cy="278257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18335" cy="2782570"/>
                                    </a:xfrm>
                                    <a:prstGeom prst="rect">
                                      <a:avLst/>
                                    </a:prstGeom>
                                    <a:noFill/>
                                    <a:ln>
                                      <a:noFill/>
                                    </a:ln>
                                  </pic:spPr>
                                </pic:pic>
                              </a:graphicData>
                            </a:graphic>
                          </wp:inline>
                        </w:drawing>
                      </w:r>
                    </w:p>
                    <w:p w14:paraId="391F1051" w14:textId="77777777" w:rsidR="00000000" w:rsidRDefault="008E3F35">
                      <w:pPr>
                        <w:pStyle w:val="Footer"/>
                        <w:tabs>
                          <w:tab w:val="clear" w:pos="4320"/>
                          <w:tab w:val="clear" w:pos="8640"/>
                          <w:tab w:val="right" w:pos="270"/>
                          <w:tab w:val="left" w:pos="540"/>
                          <w:tab w:val="right" w:leader="dot" w:pos="9270"/>
                        </w:tabs>
                        <w:rPr>
                          <w:b/>
                          <w:bCs/>
                          <w:sz w:val="22"/>
                        </w:rPr>
                      </w:pPr>
                      <w:r>
                        <w:rPr>
                          <w:b/>
                          <w:bCs/>
                          <w:sz w:val="22"/>
                        </w:rPr>
                        <w:t xml:space="preserve">Figure </w:t>
                      </w:r>
                      <w:r>
                        <w:rPr>
                          <w:b/>
                          <w:bCs/>
                          <w:sz w:val="22"/>
                        </w:rPr>
                        <w:fldChar w:fldCharType="begin"/>
                      </w:r>
                      <w:r>
                        <w:rPr>
                          <w:b/>
                          <w:bCs/>
                          <w:sz w:val="22"/>
                        </w:rPr>
                        <w:instrText xml:space="preserve"> SEQ Figure \* ARABIC </w:instrText>
                      </w:r>
                      <w:r>
                        <w:rPr>
                          <w:b/>
                          <w:bCs/>
                          <w:sz w:val="22"/>
                        </w:rPr>
                        <w:fldChar w:fldCharType="separate"/>
                      </w:r>
                      <w:r>
                        <w:rPr>
                          <w:b/>
                          <w:bCs/>
                          <w:noProof/>
                          <w:sz w:val="22"/>
                        </w:rPr>
                        <w:t>9</w:t>
                      </w:r>
                      <w:r>
                        <w:rPr>
                          <w:b/>
                          <w:bCs/>
                          <w:sz w:val="22"/>
                        </w:rPr>
                        <w:fldChar w:fldCharType="end"/>
                      </w:r>
                      <w:r>
                        <w:rPr>
                          <w:b/>
                          <w:bCs/>
                          <w:sz w:val="22"/>
                        </w:rPr>
                        <w:t>. Salts i</w:t>
                      </w:r>
                      <w:r>
                        <w:rPr>
                          <w:b/>
                          <w:bCs/>
                          <w:sz w:val="22"/>
                        </w:rPr>
                        <w:t>ncluding halite (NaCl), gypsum (CaSO</w:t>
                      </w:r>
                      <w:r>
                        <w:rPr>
                          <w:b/>
                          <w:bCs/>
                          <w:sz w:val="22"/>
                          <w:vertAlign w:val="subscript"/>
                        </w:rPr>
                        <w:t>4</w:t>
                      </w:r>
                      <w:r>
                        <w:rPr>
                          <w:b/>
                          <w:bCs/>
                          <w:sz w:val="22"/>
                        </w:rPr>
                        <w:t>·2H</w:t>
                      </w:r>
                      <w:r>
                        <w:rPr>
                          <w:b/>
                          <w:bCs/>
                          <w:sz w:val="22"/>
                          <w:vertAlign w:val="subscript"/>
                        </w:rPr>
                        <w:t>2</w:t>
                      </w:r>
                      <w:r>
                        <w:rPr>
                          <w:b/>
                          <w:bCs/>
                          <w:sz w:val="22"/>
                        </w:rPr>
                        <w:t>O), and calcite (CaCO</w:t>
                      </w:r>
                      <w:r>
                        <w:rPr>
                          <w:b/>
                          <w:bCs/>
                          <w:sz w:val="22"/>
                          <w:vertAlign w:val="subscript"/>
                        </w:rPr>
                        <w:t>3</w:t>
                      </w:r>
                      <w:r>
                        <w:rPr>
                          <w:b/>
                          <w:bCs/>
                          <w:sz w:val="22"/>
                        </w:rPr>
                        <w:t>) are dissolved, moved, and deposited, (translocation) along wetting fronts in the soil.</w:t>
                      </w:r>
                    </w:p>
                    <w:p w14:paraId="77C1C47F" w14:textId="77777777" w:rsidR="00000000" w:rsidRDefault="008E3F35"/>
                    <w:p w14:paraId="5F9C2A81" w14:textId="77777777" w:rsidR="00000000" w:rsidRDefault="008E3F35"/>
                  </w:txbxContent>
                </v:textbox>
                <w10:wrap type="square"/>
              </v:shape>
            </w:pict>
          </mc:Fallback>
        </mc:AlternateContent>
      </w:r>
      <w:r>
        <w:rPr>
          <w:u w:val="none"/>
        </w:rPr>
        <w:t>Soil Morphology and Nomenclature</w:t>
      </w:r>
    </w:p>
    <w:p w14:paraId="586055ED" w14:textId="77777777" w:rsidR="00000000" w:rsidRDefault="008E3F35">
      <w:pPr>
        <w:numPr>
          <w:ilvl w:val="0"/>
          <w:numId w:val="5"/>
        </w:numPr>
        <w:tabs>
          <w:tab w:val="left" w:pos="360"/>
          <w:tab w:val="left" w:pos="720"/>
          <w:tab w:val="left" w:pos="1440"/>
        </w:tabs>
        <w:spacing w:line="480" w:lineRule="auto"/>
        <w:rPr>
          <w:u w:val="single"/>
        </w:rPr>
      </w:pPr>
      <w:r>
        <w:rPr>
          <w:u w:val="single"/>
        </w:rPr>
        <w:t xml:space="preserve">Application of soil morphology to soil </w:t>
      </w:r>
      <w:r>
        <w:rPr>
          <w:u w:val="single"/>
        </w:rPr>
        <w:t>forming processes and management</w:t>
      </w:r>
    </w:p>
    <w:p w14:paraId="02CD5425" w14:textId="77777777" w:rsidR="00000000" w:rsidRDefault="008E3F35">
      <w:pPr>
        <w:pStyle w:val="BodyTextIndent2"/>
        <w:tabs>
          <w:tab w:val="clear" w:pos="1800"/>
        </w:tabs>
      </w:pPr>
      <w:r>
        <w:t>Soil morphology is the field description and naming of soil layers using a sequence identifying specific characteristics; texture, color, structure, consistence and special features (Figures 10, 11, 12, and 13).  Laboratory</w:t>
      </w:r>
      <w:r>
        <w:t xml:space="preserve"> and field analytical methods support the use of this science.   Soil morphology is used to determine how soils form, are used for production of food and fiber, and to determine suitability for construction and application of waste material for storage and</w:t>
      </w:r>
      <w:r>
        <w:t xml:space="preserve"> degradation.</w:t>
      </w:r>
    </w:p>
    <w:p w14:paraId="1A21CA43" w14:textId="77777777" w:rsidR="00000000" w:rsidRDefault="008E3F35">
      <w:pPr>
        <w:pStyle w:val="BodyTextIndent2"/>
        <w:tabs>
          <w:tab w:val="clear" w:pos="1800"/>
        </w:tabs>
      </w:pPr>
    </w:p>
    <w:p w14:paraId="1D593660" w14:textId="77777777" w:rsidR="00000000" w:rsidRDefault="008E3F35">
      <w:pPr>
        <w:pStyle w:val="BodyTextIndent2"/>
        <w:tabs>
          <w:tab w:val="clear" w:pos="1800"/>
        </w:tabs>
      </w:pPr>
    </w:p>
    <w:p w14:paraId="0287B6AD" w14:textId="26CA0DBD" w:rsidR="00000000" w:rsidRDefault="008E3F35">
      <w:pPr>
        <w:pStyle w:val="BodyTextIndent2"/>
        <w:tabs>
          <w:tab w:val="clear" w:pos="1800"/>
        </w:tabs>
      </w:pPr>
      <w:r>
        <w:rPr>
          <w:noProof/>
          <w:sz w:val="20"/>
        </w:rPr>
        <w:lastRenderedPageBreak/>
        <mc:AlternateContent>
          <mc:Choice Requires="wps">
            <w:drawing>
              <wp:anchor distT="0" distB="0" distL="114300" distR="114300" simplePos="0" relativeHeight="251673088" behindDoc="0" locked="0" layoutInCell="1" allowOverlap="1" wp14:anchorId="58FB6A83" wp14:editId="43EAEE70">
                <wp:simplePos x="0" y="0"/>
                <wp:positionH relativeFrom="column">
                  <wp:posOffset>279400</wp:posOffset>
                </wp:positionH>
                <wp:positionV relativeFrom="paragraph">
                  <wp:posOffset>279400</wp:posOffset>
                </wp:positionV>
                <wp:extent cx="5553710" cy="5363210"/>
                <wp:effectExtent l="0" t="0" r="0" b="0"/>
                <wp:wrapTopAndBottom/>
                <wp:docPr id="46"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53710" cy="5363210"/>
                        </a:xfrm>
                        <a:prstGeom prst="rect">
                          <a:avLst/>
                        </a:prstGeom>
                        <a:noFill/>
                        <a:ln>
                          <a:noFill/>
                        </a:ln>
                        <a:effectLst/>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34CA92F" w14:textId="0C868F5A" w:rsidR="00000000" w:rsidRDefault="008E3F35">
                            <w:pPr>
                              <w:keepNext/>
                            </w:pPr>
                            <w:r>
                              <w:rPr>
                                <w:noProof/>
                              </w:rPr>
                              <w:drawing>
                                <wp:inline distT="0" distB="0" distL="0" distR="0" wp14:anchorId="1D6304E5" wp14:editId="55893A18">
                                  <wp:extent cx="5284470" cy="4801870"/>
                                  <wp:effectExtent l="19050" t="19050" r="0" b="0"/>
                                  <wp:docPr id="12" name="Picture 12" descr="F:\carter\fig 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carter\fig 10(2).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84470" cy="4801870"/>
                                          </a:xfrm>
                                          <a:prstGeom prst="rect">
                                            <a:avLst/>
                                          </a:prstGeom>
                                          <a:noFill/>
                                          <a:ln w="6350" cmpd="sng">
                                            <a:solidFill>
                                              <a:srgbClr val="000000"/>
                                            </a:solidFill>
                                            <a:miter lim="800000"/>
                                            <a:headEnd/>
                                            <a:tailEnd/>
                                          </a:ln>
                                          <a:effectLst/>
                                        </pic:spPr>
                                      </pic:pic>
                                    </a:graphicData>
                                  </a:graphic>
                                </wp:inline>
                              </w:drawing>
                            </w:r>
                          </w:p>
                          <w:p w14:paraId="6F033920" w14:textId="77777777" w:rsidR="00000000" w:rsidRDefault="008E3F35">
                            <w:pPr>
                              <w:pStyle w:val="Caption"/>
                            </w:pPr>
                            <w:r>
                              <w:t xml:space="preserve">Figure </w:t>
                            </w:r>
                            <w:r>
                              <w:fldChar w:fldCharType="begin"/>
                            </w:r>
                            <w:r>
                              <w:instrText xml:space="preserve"> SEQ Figure \* ARABIC </w:instrText>
                            </w:r>
                            <w:r>
                              <w:fldChar w:fldCharType="separate"/>
                            </w:r>
                            <w:r>
                              <w:rPr>
                                <w:noProof/>
                              </w:rPr>
                              <w:t>10</w:t>
                            </w:r>
                            <w:r>
                              <w:fldChar w:fldCharType="end"/>
                            </w:r>
                            <w:r>
                              <w:t xml:space="preserve"> The textural triangle </w:t>
                            </w:r>
                            <w:r>
                              <w:t>is used to group soil by the relative amounts of sand, silt, and clay (&lt;2mm fraction)</w:t>
                            </w:r>
                          </w:p>
                          <w:p w14:paraId="69B384A5" w14:textId="77777777" w:rsidR="00000000" w:rsidRDefault="008E3F3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FB6A83" id="Text Box 82" o:spid="_x0000_s1046" type="#_x0000_t202" style="position:absolute;left:0;text-align:left;margin-left:22pt;margin-top:22pt;width:437.3pt;height:422.3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" filled="f" fillcolor="#0c9" stroked="f">
                <v:textbox>
                  <w:txbxContent>
                    <w:p w14:paraId="434CA92F" w14:textId="0C868F5A" w:rsidR="00000000" w:rsidRDefault="008E3F35">
                      <w:pPr>
                        <w:keepNext/>
                      </w:pPr>
                      <w:r>
                        <w:rPr>
                          <w:noProof/>
                        </w:rPr>
                        <w:drawing>
                          <wp:inline distT="0" distB="0" distL="0" distR="0" wp14:anchorId="1D6304E5" wp14:editId="55893A18">
                            <wp:extent cx="5284470" cy="4801870"/>
                            <wp:effectExtent l="19050" t="19050" r="0" b="0"/>
                            <wp:docPr id="12" name="Picture 12" descr="F:\carter\fig 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carter\fig 10(2).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84470" cy="4801870"/>
                                    </a:xfrm>
                                    <a:prstGeom prst="rect">
                                      <a:avLst/>
                                    </a:prstGeom>
                                    <a:noFill/>
                                    <a:ln w="6350" cmpd="sng">
                                      <a:solidFill>
                                        <a:srgbClr val="000000"/>
                                      </a:solidFill>
                                      <a:miter lim="800000"/>
                                      <a:headEnd/>
                                      <a:tailEnd/>
                                    </a:ln>
                                    <a:effectLst/>
                                  </pic:spPr>
                                </pic:pic>
                              </a:graphicData>
                            </a:graphic>
                          </wp:inline>
                        </w:drawing>
                      </w:r>
                    </w:p>
                    <w:p w14:paraId="6F033920" w14:textId="77777777" w:rsidR="00000000" w:rsidRDefault="008E3F35">
                      <w:pPr>
                        <w:pStyle w:val="Caption"/>
                      </w:pPr>
                      <w:r>
                        <w:t xml:space="preserve">Figure </w:t>
                      </w:r>
                      <w:r>
                        <w:fldChar w:fldCharType="begin"/>
                      </w:r>
                      <w:r>
                        <w:instrText xml:space="preserve"> SEQ Figure \* ARABIC </w:instrText>
                      </w:r>
                      <w:r>
                        <w:fldChar w:fldCharType="separate"/>
                      </w:r>
                      <w:r>
                        <w:rPr>
                          <w:noProof/>
                        </w:rPr>
                        <w:t>10</w:t>
                      </w:r>
                      <w:r>
                        <w:fldChar w:fldCharType="end"/>
                      </w:r>
                      <w:r>
                        <w:t xml:space="preserve"> The textural triangle </w:t>
                      </w:r>
                      <w:r>
                        <w:t>is used to group soil by the relative amounts of sand, silt, and clay (&lt;2mm fraction)</w:t>
                      </w:r>
                    </w:p>
                    <w:p w14:paraId="69B384A5" w14:textId="77777777" w:rsidR="00000000" w:rsidRDefault="008E3F35"/>
                  </w:txbxContent>
                </v:textbox>
                <w10:wrap type="topAndBottom"/>
              </v:shape>
            </w:pict>
          </mc:Fallback>
        </mc:AlternateContent>
      </w:r>
    </w:p>
    <w:p w14:paraId="2B77CE5C" w14:textId="77777777" w:rsidR="00000000" w:rsidRDefault="008E3F35">
      <w:pPr>
        <w:pStyle w:val="BodyTextIndent2"/>
        <w:tabs>
          <w:tab w:val="clear" w:pos="1800"/>
        </w:tabs>
      </w:pPr>
    </w:p>
    <w:p w14:paraId="2E346C27" w14:textId="77777777" w:rsidR="00000000" w:rsidRDefault="008E3F35">
      <w:pPr>
        <w:pStyle w:val="BodyTextIndent2"/>
        <w:tabs>
          <w:tab w:val="clear" w:pos="1800"/>
        </w:tabs>
      </w:pPr>
    </w:p>
    <w:p w14:paraId="2C25DEA6" w14:textId="77777777" w:rsidR="00000000" w:rsidRDefault="008E3F35">
      <w:pPr>
        <w:pStyle w:val="BodyTextIndent2"/>
        <w:tabs>
          <w:tab w:val="clear" w:pos="1800"/>
        </w:tabs>
      </w:pPr>
    </w:p>
    <w:p w14:paraId="43DB4EE9" w14:textId="77777777" w:rsidR="00000000" w:rsidRDefault="008E3F35">
      <w:pPr>
        <w:pStyle w:val="BodyTextIndent2"/>
        <w:tabs>
          <w:tab w:val="clear" w:pos="1800"/>
        </w:tabs>
      </w:pPr>
    </w:p>
    <w:p w14:paraId="4F6F1ADC" w14:textId="77777777" w:rsidR="00000000" w:rsidRDefault="008E3F35">
      <w:pPr>
        <w:pStyle w:val="BodyTextIndent2"/>
        <w:tabs>
          <w:tab w:val="clear" w:pos="1800"/>
        </w:tabs>
      </w:pPr>
    </w:p>
    <w:p w14:paraId="74663812" w14:textId="77777777" w:rsidR="00000000" w:rsidRDefault="008E3F35">
      <w:pPr>
        <w:pStyle w:val="BodyTextIndent2"/>
        <w:tabs>
          <w:tab w:val="clear" w:pos="1800"/>
        </w:tabs>
      </w:pPr>
    </w:p>
    <w:p w14:paraId="1081F5B1" w14:textId="03C69367" w:rsidR="00000000" w:rsidRDefault="008E3F35">
      <w:pPr>
        <w:pStyle w:val="BodyTextIndent2"/>
        <w:tabs>
          <w:tab w:val="clear" w:pos="1800"/>
        </w:tabs>
      </w:pPr>
      <w:r>
        <w:rPr>
          <w:noProof/>
          <w:sz w:val="20"/>
        </w:rPr>
        <w:lastRenderedPageBreak/>
        <mc:AlternateContent>
          <mc:Choice Requires="wps">
            <w:drawing>
              <wp:anchor distT="0" distB="0" distL="114300" distR="114300" simplePos="0" relativeHeight="251652608" behindDoc="0" locked="0" layoutInCell="1" allowOverlap="1" wp14:anchorId="4031F988" wp14:editId="3C4A26FD">
                <wp:simplePos x="0" y="0"/>
                <wp:positionH relativeFrom="column">
                  <wp:posOffset>784225</wp:posOffset>
                </wp:positionH>
                <wp:positionV relativeFrom="paragraph">
                  <wp:posOffset>128270</wp:posOffset>
                </wp:positionV>
                <wp:extent cx="3992245" cy="6133465"/>
                <wp:effectExtent l="0" t="0" r="0" b="0"/>
                <wp:wrapTopAndBottom/>
                <wp:docPr id="45"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2245" cy="6133465"/>
                        </a:xfrm>
                        <a:prstGeom prst="rect">
                          <a:avLst/>
                        </a:prstGeom>
                        <a:noFill/>
                        <a:ln>
                          <a:noFill/>
                        </a:ln>
                        <a:effectLst/>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41A0F7F" w14:textId="2CF0A1B0" w:rsidR="00000000" w:rsidRDefault="008E3F35">
                            <w:pPr>
                              <w:keepNext/>
                            </w:pPr>
                            <w:r>
                              <w:rPr>
                                <w:noProof/>
                              </w:rPr>
                              <w:drawing>
                                <wp:inline distT="0" distB="0" distL="0" distR="0" wp14:anchorId="7ABF8CBF" wp14:editId="5709C5A8">
                                  <wp:extent cx="3657600" cy="5626735"/>
                                  <wp:effectExtent l="19050" t="19050" r="0" b="0"/>
                                  <wp:docPr id="13" name="Picture 13" descr="..\Fig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ig 1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657600" cy="5626735"/>
                                          </a:xfrm>
                                          <a:prstGeom prst="rect">
                                            <a:avLst/>
                                          </a:prstGeom>
                                          <a:noFill/>
                                          <a:ln w="6350" cmpd="sng">
                                            <a:solidFill>
                                              <a:srgbClr val="000000"/>
                                            </a:solidFill>
                                            <a:miter lim="800000"/>
                                            <a:headEnd/>
                                            <a:tailEnd/>
                                          </a:ln>
                                          <a:effectLst/>
                                        </pic:spPr>
                                      </pic:pic>
                                    </a:graphicData>
                                  </a:graphic>
                                </wp:inline>
                              </w:drawing>
                            </w:r>
                          </w:p>
                          <w:p w14:paraId="46D12DDD" w14:textId="77777777" w:rsidR="00000000" w:rsidRDefault="008E3F35">
                            <w:pPr>
                              <w:pStyle w:val="Caption"/>
                            </w:pPr>
                            <w:r>
                              <w:t>Figure 11. The Munsell color chart (Gretag Macbeth, 1994) is used to identify soil color</w:t>
                            </w:r>
                          </w:p>
                          <w:p w14:paraId="61D95000" w14:textId="77777777" w:rsidR="00000000" w:rsidRDefault="008E3F3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31F988" id="Text Box 44" o:spid="_x0000_s1047" type="#_x0000_t202" style="position:absolute;left:0;text-align:left;margin-left:61.75pt;margin-top:10.1pt;width:314.35pt;height:482.9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" filled="f" fillcolor="#0c9" stroked="f">
                <v:textbox>
                  <w:txbxContent>
                    <w:p w14:paraId="141A0F7F" w14:textId="2CF0A1B0" w:rsidR="00000000" w:rsidRDefault="008E3F35">
                      <w:pPr>
                        <w:keepNext/>
                      </w:pPr>
                      <w:r>
                        <w:rPr>
                          <w:noProof/>
                        </w:rPr>
                        <w:drawing>
                          <wp:inline distT="0" distB="0" distL="0" distR="0" wp14:anchorId="7ABF8CBF" wp14:editId="5709C5A8">
                            <wp:extent cx="3657600" cy="5626735"/>
                            <wp:effectExtent l="19050" t="19050" r="0" b="0"/>
                            <wp:docPr id="13" name="Picture 13" descr="..\Fig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ig 1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657600" cy="5626735"/>
                                    </a:xfrm>
                                    <a:prstGeom prst="rect">
                                      <a:avLst/>
                                    </a:prstGeom>
                                    <a:noFill/>
                                    <a:ln w="6350" cmpd="sng">
                                      <a:solidFill>
                                        <a:srgbClr val="000000"/>
                                      </a:solidFill>
                                      <a:miter lim="800000"/>
                                      <a:headEnd/>
                                      <a:tailEnd/>
                                    </a:ln>
                                    <a:effectLst/>
                                  </pic:spPr>
                                </pic:pic>
                              </a:graphicData>
                            </a:graphic>
                          </wp:inline>
                        </w:drawing>
                      </w:r>
                    </w:p>
                    <w:p w14:paraId="46D12DDD" w14:textId="77777777" w:rsidR="00000000" w:rsidRDefault="008E3F35">
                      <w:pPr>
                        <w:pStyle w:val="Caption"/>
                      </w:pPr>
                      <w:r>
                        <w:t>Figure 11. The Munsell color chart (Gretag Macbeth, 1994) is used to identify soil color</w:t>
                      </w:r>
                    </w:p>
                    <w:p w14:paraId="61D95000" w14:textId="77777777" w:rsidR="00000000" w:rsidRDefault="008E3F35"/>
                  </w:txbxContent>
                </v:textbox>
                <w10:wrap type="topAndBottom"/>
              </v:shape>
            </w:pict>
          </mc:Fallback>
        </mc:AlternateContent>
      </w:r>
    </w:p>
    <w:p w14:paraId="64BB312F" w14:textId="77777777" w:rsidR="00000000" w:rsidRDefault="008E3F35">
      <w:pPr>
        <w:pStyle w:val="BodyTextIndent2"/>
        <w:tabs>
          <w:tab w:val="clear" w:pos="1800"/>
        </w:tabs>
      </w:pPr>
    </w:p>
    <w:p w14:paraId="7C5AC684" w14:textId="77777777" w:rsidR="00000000" w:rsidRDefault="008E3F35">
      <w:pPr>
        <w:pStyle w:val="BodyTextIndent2"/>
        <w:tabs>
          <w:tab w:val="clear" w:pos="1800"/>
        </w:tabs>
      </w:pPr>
    </w:p>
    <w:p w14:paraId="417EAC1E" w14:textId="77777777" w:rsidR="00000000" w:rsidRDefault="008E3F35">
      <w:pPr>
        <w:pStyle w:val="BodyTextIndent2"/>
        <w:tabs>
          <w:tab w:val="clear" w:pos="1800"/>
        </w:tabs>
      </w:pPr>
    </w:p>
    <w:p w14:paraId="339DBF9C" w14:textId="77777777" w:rsidR="00000000" w:rsidRDefault="008E3F35">
      <w:pPr>
        <w:pStyle w:val="BodyTextIndent2"/>
        <w:tabs>
          <w:tab w:val="clear" w:pos="1800"/>
        </w:tabs>
      </w:pPr>
    </w:p>
    <w:p w14:paraId="45CC8CCD" w14:textId="77777777" w:rsidR="00000000" w:rsidRDefault="008E3F35">
      <w:pPr>
        <w:pStyle w:val="BodyTextIndent2"/>
        <w:tabs>
          <w:tab w:val="clear" w:pos="1800"/>
        </w:tabs>
      </w:pPr>
    </w:p>
    <w:p w14:paraId="5342791A" w14:textId="77777777" w:rsidR="00000000" w:rsidRDefault="008E3F35">
      <w:pPr>
        <w:pStyle w:val="BodyTextIndent2"/>
        <w:tabs>
          <w:tab w:val="clear" w:pos="1800"/>
        </w:tabs>
      </w:pPr>
    </w:p>
    <w:p w14:paraId="382CB21D" w14:textId="77777777" w:rsidR="00000000" w:rsidRDefault="008E3F35">
      <w:pPr>
        <w:pStyle w:val="BodyTextIndent2"/>
        <w:tabs>
          <w:tab w:val="clear" w:pos="1800"/>
        </w:tabs>
      </w:pPr>
    </w:p>
    <w:p w14:paraId="25B9C9F2" w14:textId="77777777" w:rsidR="00000000" w:rsidRDefault="008E3F35">
      <w:pPr>
        <w:pStyle w:val="BodyTextIndent2"/>
        <w:tabs>
          <w:tab w:val="clear" w:pos="1800"/>
        </w:tabs>
      </w:pPr>
    </w:p>
    <w:p w14:paraId="6385005C" w14:textId="19E11A08" w:rsidR="00000000" w:rsidRDefault="008E3F35">
      <w:pPr>
        <w:pStyle w:val="BodyTextIndent2"/>
        <w:tabs>
          <w:tab w:val="clear" w:pos="1800"/>
        </w:tabs>
      </w:pPr>
      <w:r>
        <w:rPr>
          <w:noProof/>
          <w:sz w:val="20"/>
        </w:rPr>
        <w:lastRenderedPageBreak/>
        <mc:AlternateContent>
          <mc:Choice Requires="wps">
            <w:drawing>
              <wp:anchor distT="0" distB="0" distL="114300" distR="114300" simplePos="0" relativeHeight="251661824" behindDoc="0" locked="0" layoutInCell="1" allowOverlap="1" wp14:anchorId="583EBD5B" wp14:editId="4EF4A169">
                <wp:simplePos x="0" y="0"/>
                <wp:positionH relativeFrom="column">
                  <wp:posOffset>774700</wp:posOffset>
                </wp:positionH>
                <wp:positionV relativeFrom="paragraph">
                  <wp:posOffset>324485</wp:posOffset>
                </wp:positionV>
                <wp:extent cx="3843020" cy="5908040"/>
                <wp:effectExtent l="0" t="0" r="0" b="0"/>
                <wp:wrapTopAndBottom/>
                <wp:docPr id="44"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3020" cy="5908040"/>
                        </a:xfrm>
                        <a:prstGeom prst="rect">
                          <a:avLst/>
                        </a:prstGeom>
                        <a:noFill/>
                        <a:ln>
                          <a:noFill/>
                        </a:ln>
                        <a:effectLst/>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B19AAA3" w14:textId="2BDE5601" w:rsidR="00000000" w:rsidRDefault="008E3F35">
                            <w:pPr>
                              <w:keepNext/>
                              <w:pBdr>
                                <w:top w:val="single" w:sz="4" w:space="1" w:color="auto"/>
                                <w:left w:val="single" w:sz="4" w:space="4" w:color="auto"/>
                                <w:bottom w:val="single" w:sz="4" w:space="0" w:color="auto"/>
                                <w:right w:val="single" w:sz="4" w:space="4" w:color="auto"/>
                              </w:pBdr>
                            </w:pPr>
                            <w:r>
                              <w:rPr>
                                <w:noProof/>
                              </w:rPr>
                              <w:drawing>
                                <wp:inline distT="0" distB="0" distL="0" distR="0" wp14:anchorId="21876723" wp14:editId="37E6C9F4">
                                  <wp:extent cx="3747135" cy="5329555"/>
                                  <wp:effectExtent l="0" t="0" r="0" b="0"/>
                                  <wp:docPr id="14" name="Picture 14" descr="G:\vickie\figure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vickie\figure12.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747135" cy="5329555"/>
                                          </a:xfrm>
                                          <a:prstGeom prst="rect">
                                            <a:avLst/>
                                          </a:prstGeom>
                                          <a:noFill/>
                                          <a:ln>
                                            <a:noFill/>
                                          </a:ln>
                                        </pic:spPr>
                                      </pic:pic>
                                    </a:graphicData>
                                  </a:graphic>
                                </wp:inline>
                              </w:drawing>
                            </w:r>
                          </w:p>
                          <w:p w14:paraId="32B41E2F" w14:textId="77777777" w:rsidR="00000000" w:rsidRDefault="008E3F35">
                            <w:pPr>
                              <w:pStyle w:val="Caption"/>
                            </w:pPr>
                            <w:r>
                              <w:t xml:space="preserve">Figure 12. Soil structure is classified by size, strength,, and shape of </w:t>
                            </w:r>
                            <w:r>
                              <w:t>peds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3EBD5B" id="Text Box 64" o:spid="_x0000_s1048" type="#_x0000_t202" style="position:absolute;left:0;text-align:left;margin-left:61pt;margin-top:25.55pt;width:302.6pt;height:465.2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" filled="f" fillcolor="#0c9" stroked="f">
                <v:textbox>
                  <w:txbxContent>
                    <w:p w14:paraId="4B19AAA3" w14:textId="2BDE5601" w:rsidR="00000000" w:rsidRDefault="008E3F35">
                      <w:pPr>
                        <w:keepNext/>
                        <w:pBdr>
                          <w:top w:val="single" w:sz="4" w:space="1" w:color="auto"/>
                          <w:left w:val="single" w:sz="4" w:space="4" w:color="auto"/>
                          <w:bottom w:val="single" w:sz="4" w:space="0" w:color="auto"/>
                          <w:right w:val="single" w:sz="4" w:space="4" w:color="auto"/>
                        </w:pBdr>
                      </w:pPr>
                      <w:r>
                        <w:rPr>
                          <w:noProof/>
                        </w:rPr>
                        <w:drawing>
                          <wp:inline distT="0" distB="0" distL="0" distR="0" wp14:anchorId="21876723" wp14:editId="37E6C9F4">
                            <wp:extent cx="3747135" cy="5329555"/>
                            <wp:effectExtent l="0" t="0" r="0" b="0"/>
                            <wp:docPr id="14" name="Picture 14" descr="G:\vickie\figure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vickie\figure12.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747135" cy="5329555"/>
                                    </a:xfrm>
                                    <a:prstGeom prst="rect">
                                      <a:avLst/>
                                    </a:prstGeom>
                                    <a:noFill/>
                                    <a:ln>
                                      <a:noFill/>
                                    </a:ln>
                                  </pic:spPr>
                                </pic:pic>
                              </a:graphicData>
                            </a:graphic>
                          </wp:inline>
                        </w:drawing>
                      </w:r>
                    </w:p>
                    <w:p w14:paraId="32B41E2F" w14:textId="77777777" w:rsidR="00000000" w:rsidRDefault="008E3F35">
                      <w:pPr>
                        <w:pStyle w:val="Caption"/>
                      </w:pPr>
                      <w:r>
                        <w:t xml:space="preserve">Figure 12. Soil structure is classified by size, strength,, and shape of </w:t>
                      </w:r>
                      <w:r>
                        <w:t>peds</w:t>
                      </w:r>
                    </w:p>
                  </w:txbxContent>
                </v:textbox>
                <w10:wrap type="topAndBottom"/>
              </v:shape>
            </w:pict>
          </mc:Fallback>
        </mc:AlternateContent>
      </w:r>
    </w:p>
    <w:p w14:paraId="006BB326" w14:textId="77777777" w:rsidR="00000000" w:rsidRDefault="008E3F35">
      <w:pPr>
        <w:pStyle w:val="BodyTextIndent2"/>
        <w:tabs>
          <w:tab w:val="clear" w:pos="1800"/>
        </w:tabs>
      </w:pPr>
    </w:p>
    <w:p w14:paraId="3EC47798" w14:textId="77777777" w:rsidR="00000000" w:rsidRDefault="008E3F35">
      <w:pPr>
        <w:pStyle w:val="BodyTextIndent2"/>
        <w:tabs>
          <w:tab w:val="clear" w:pos="1800"/>
        </w:tabs>
      </w:pPr>
    </w:p>
    <w:p w14:paraId="122CE44E" w14:textId="77777777" w:rsidR="00000000" w:rsidRDefault="008E3F35">
      <w:pPr>
        <w:pStyle w:val="BodyTextIndent2"/>
        <w:tabs>
          <w:tab w:val="clear" w:pos="1800"/>
        </w:tabs>
      </w:pPr>
    </w:p>
    <w:p w14:paraId="5F3F3A5C" w14:textId="77777777" w:rsidR="00000000" w:rsidRDefault="008E3F35">
      <w:pPr>
        <w:pStyle w:val="BodyTextIndent2"/>
        <w:tabs>
          <w:tab w:val="clear" w:pos="1800"/>
        </w:tabs>
      </w:pPr>
    </w:p>
    <w:p w14:paraId="17AEB3D7" w14:textId="77777777" w:rsidR="00000000" w:rsidRDefault="008E3F35">
      <w:pPr>
        <w:pStyle w:val="BodyTextIndent2"/>
        <w:tabs>
          <w:tab w:val="clear" w:pos="1800"/>
        </w:tabs>
      </w:pPr>
    </w:p>
    <w:p w14:paraId="2435FF79" w14:textId="018B2DEB" w:rsidR="00000000" w:rsidRDefault="008E3F35">
      <w:pPr>
        <w:pStyle w:val="BodyTextIndent2"/>
        <w:tabs>
          <w:tab w:val="clear" w:pos="1800"/>
        </w:tabs>
      </w:pPr>
      <w:r>
        <w:rPr>
          <w:noProof/>
          <w:sz w:val="20"/>
        </w:rPr>
        <w:lastRenderedPageBreak/>
        <mc:AlternateContent>
          <mc:Choice Requires="wps">
            <w:drawing>
              <wp:anchor distT="0" distB="0" distL="114300" distR="114300" simplePos="0" relativeHeight="251653632" behindDoc="0" locked="0" layoutInCell="1" allowOverlap="1" wp14:anchorId="79F33BEC" wp14:editId="38C891B9">
                <wp:simplePos x="0" y="0"/>
                <wp:positionH relativeFrom="column">
                  <wp:posOffset>939800</wp:posOffset>
                </wp:positionH>
                <wp:positionV relativeFrom="paragraph">
                  <wp:posOffset>282575</wp:posOffset>
                </wp:positionV>
                <wp:extent cx="4817745" cy="7820025"/>
                <wp:effectExtent l="0" t="0" r="0" b="0"/>
                <wp:wrapSquare wrapText="bothSides"/>
                <wp:docPr id="43"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17745" cy="7820025"/>
                        </a:xfrm>
                        <a:prstGeom prst="rect">
                          <a:avLst/>
                        </a:prstGeom>
                        <a:noFill/>
                        <a:ln>
                          <a:noFill/>
                        </a:ln>
                        <a:effectLst/>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0E1A409" w14:textId="5CFDA75C" w:rsidR="00000000" w:rsidRDefault="008E3F35">
                            <w:pPr>
                              <w:keepNext/>
                            </w:pPr>
                            <w:r>
                              <w:rPr>
                                <w:noProof/>
                              </w:rPr>
                              <w:drawing>
                                <wp:inline distT="0" distB="0" distL="0" distR="0" wp14:anchorId="628C64FB" wp14:editId="71797EAD">
                                  <wp:extent cx="4572000" cy="7073900"/>
                                  <wp:effectExtent l="19050" t="19050" r="0" b="0"/>
                                  <wp:docPr id="15" name="Picture 15" descr="..\fig 1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ig 13(a).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572000" cy="7073900"/>
                                          </a:xfrm>
                                          <a:prstGeom prst="rect">
                                            <a:avLst/>
                                          </a:prstGeom>
                                          <a:noFill/>
                                          <a:ln w="6350" cmpd="sng">
                                            <a:solidFill>
                                              <a:srgbClr val="000000"/>
                                            </a:solidFill>
                                            <a:miter lim="800000"/>
                                            <a:headEnd/>
                                            <a:tailEnd/>
                                          </a:ln>
                                          <a:effectLst/>
                                        </pic:spPr>
                                      </pic:pic>
                                    </a:graphicData>
                                  </a:graphic>
                                </wp:inline>
                              </w:drawing>
                            </w:r>
                          </w:p>
                          <w:p w14:paraId="3B5EB20E" w14:textId="77777777" w:rsidR="00000000" w:rsidRDefault="008E3F35">
                            <w:pPr>
                              <w:pStyle w:val="Caption"/>
                              <w:rPr>
                                <w:b w:val="0"/>
                                <w:bCs w:val="0"/>
                              </w:rPr>
                            </w:pPr>
                            <w:r>
                              <w:t>Figure 13. Soil consistence is the ability of a soil to resist rupture or deformation under dry, moist, or wet conditions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F33BEC" id="Text Box 49" o:spid="_x0000_s1049" type="#_x0000_t202" style="position:absolute;left:0;text-align:left;margin-left:74pt;margin-top:22.25pt;width:379.35pt;height:615.7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" filled="f" fillcolor="#0c9" stroked="f">
                <v:textbox>
                  <w:txbxContent>
                    <w:p w14:paraId="10E1A409" w14:textId="5CFDA75C" w:rsidR="00000000" w:rsidRDefault="008E3F35">
                      <w:pPr>
                        <w:keepNext/>
                      </w:pPr>
                      <w:r>
                        <w:rPr>
                          <w:noProof/>
                        </w:rPr>
                        <w:drawing>
                          <wp:inline distT="0" distB="0" distL="0" distR="0" wp14:anchorId="628C64FB" wp14:editId="71797EAD">
                            <wp:extent cx="4572000" cy="7073900"/>
                            <wp:effectExtent l="19050" t="19050" r="0" b="0"/>
                            <wp:docPr id="15" name="Picture 15" descr="..\fig 1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ig 13(a).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572000" cy="7073900"/>
                                    </a:xfrm>
                                    <a:prstGeom prst="rect">
                                      <a:avLst/>
                                    </a:prstGeom>
                                    <a:noFill/>
                                    <a:ln w="6350" cmpd="sng">
                                      <a:solidFill>
                                        <a:srgbClr val="000000"/>
                                      </a:solidFill>
                                      <a:miter lim="800000"/>
                                      <a:headEnd/>
                                      <a:tailEnd/>
                                    </a:ln>
                                    <a:effectLst/>
                                  </pic:spPr>
                                </pic:pic>
                              </a:graphicData>
                            </a:graphic>
                          </wp:inline>
                        </w:drawing>
                      </w:r>
                    </w:p>
                    <w:p w14:paraId="3B5EB20E" w14:textId="77777777" w:rsidR="00000000" w:rsidRDefault="008E3F35">
                      <w:pPr>
                        <w:pStyle w:val="Caption"/>
                        <w:rPr>
                          <w:b w:val="0"/>
                          <w:bCs w:val="0"/>
                        </w:rPr>
                      </w:pPr>
                      <w:r>
                        <w:t>Figure 13. Soil consistence is the ability of a soil to resist rupture or deformation under dry, moist, or wet conditions</w:t>
                      </w:r>
                    </w:p>
                  </w:txbxContent>
                </v:textbox>
                <w10:wrap type="square"/>
              </v:shape>
            </w:pict>
          </mc:Fallback>
        </mc:AlternateContent>
      </w:r>
    </w:p>
    <w:p w14:paraId="4696798E" w14:textId="77777777" w:rsidR="00000000" w:rsidRDefault="008E3F35">
      <w:pPr>
        <w:pStyle w:val="BodyTextIndent2"/>
        <w:tabs>
          <w:tab w:val="clear" w:pos="1800"/>
        </w:tabs>
      </w:pPr>
    </w:p>
    <w:p w14:paraId="15C22A0F" w14:textId="77777777" w:rsidR="00000000" w:rsidRDefault="008E3F35">
      <w:pPr>
        <w:pStyle w:val="BodyTextIndent2"/>
        <w:tabs>
          <w:tab w:val="clear" w:pos="1800"/>
        </w:tabs>
      </w:pPr>
    </w:p>
    <w:p w14:paraId="54D44363" w14:textId="77777777" w:rsidR="00000000" w:rsidRDefault="008E3F35">
      <w:pPr>
        <w:pStyle w:val="BodyTextIndent2"/>
        <w:tabs>
          <w:tab w:val="clear" w:pos="1800"/>
        </w:tabs>
      </w:pPr>
    </w:p>
    <w:p w14:paraId="6E2A00CF" w14:textId="77777777" w:rsidR="00000000" w:rsidRDefault="008E3F35">
      <w:pPr>
        <w:pStyle w:val="BodyTextIndent2"/>
        <w:tabs>
          <w:tab w:val="clear" w:pos="1800"/>
        </w:tabs>
      </w:pPr>
    </w:p>
    <w:p w14:paraId="5C6DE8DA" w14:textId="77777777" w:rsidR="00000000" w:rsidRDefault="008E3F35">
      <w:pPr>
        <w:pStyle w:val="BodyTextIndent2"/>
        <w:tabs>
          <w:tab w:val="clear" w:pos="1800"/>
        </w:tabs>
      </w:pPr>
    </w:p>
    <w:p w14:paraId="7F8AE382" w14:textId="77777777" w:rsidR="00000000" w:rsidRDefault="008E3F35">
      <w:pPr>
        <w:pStyle w:val="BodyTextIndent2"/>
        <w:tabs>
          <w:tab w:val="clear" w:pos="1800"/>
        </w:tabs>
      </w:pPr>
    </w:p>
    <w:p w14:paraId="0E46FD26" w14:textId="77777777" w:rsidR="00000000" w:rsidRDefault="008E3F35">
      <w:pPr>
        <w:pStyle w:val="BodyTextIndent2"/>
        <w:tabs>
          <w:tab w:val="clear" w:pos="1800"/>
        </w:tabs>
      </w:pPr>
      <w:r>
        <w:t xml:space="preserve"> </w:t>
      </w:r>
    </w:p>
    <w:p w14:paraId="546A454A" w14:textId="77777777" w:rsidR="00000000" w:rsidRDefault="008E3F35">
      <w:pPr>
        <w:pStyle w:val="BodyTextIndent2"/>
        <w:tabs>
          <w:tab w:val="clear" w:pos="1800"/>
        </w:tabs>
      </w:pPr>
    </w:p>
    <w:p w14:paraId="0BF1015A" w14:textId="77777777" w:rsidR="00000000" w:rsidRDefault="008E3F35">
      <w:pPr>
        <w:pStyle w:val="BodyTextIndent2"/>
        <w:tabs>
          <w:tab w:val="clear" w:pos="1800"/>
        </w:tabs>
      </w:pPr>
    </w:p>
    <w:p w14:paraId="37CD8887" w14:textId="77777777" w:rsidR="00000000" w:rsidRDefault="008E3F35">
      <w:pPr>
        <w:pStyle w:val="BodyTextIndent2"/>
        <w:tabs>
          <w:tab w:val="clear" w:pos="1800"/>
        </w:tabs>
      </w:pPr>
    </w:p>
    <w:p w14:paraId="62FB6AAC" w14:textId="77777777" w:rsidR="00000000" w:rsidRDefault="008E3F35">
      <w:pPr>
        <w:pStyle w:val="BodyTextIndent2"/>
        <w:tabs>
          <w:tab w:val="clear" w:pos="1800"/>
        </w:tabs>
      </w:pPr>
    </w:p>
    <w:p w14:paraId="62383B33" w14:textId="77777777" w:rsidR="00000000" w:rsidRDefault="008E3F35">
      <w:pPr>
        <w:pStyle w:val="BodyTextIndent2"/>
        <w:tabs>
          <w:tab w:val="clear" w:pos="1800"/>
        </w:tabs>
      </w:pPr>
    </w:p>
    <w:p w14:paraId="2243F0E4" w14:textId="77777777" w:rsidR="00000000" w:rsidRDefault="008E3F35">
      <w:pPr>
        <w:pStyle w:val="BodyTextIndent2"/>
        <w:tabs>
          <w:tab w:val="clear" w:pos="1800"/>
        </w:tabs>
      </w:pPr>
    </w:p>
    <w:p w14:paraId="237D1ABE" w14:textId="77777777" w:rsidR="00000000" w:rsidRDefault="008E3F35">
      <w:pPr>
        <w:pStyle w:val="BodyTextIndent2"/>
        <w:tabs>
          <w:tab w:val="clear" w:pos="1800"/>
        </w:tabs>
      </w:pPr>
    </w:p>
    <w:p w14:paraId="1177C28B" w14:textId="77777777" w:rsidR="00000000" w:rsidRDefault="008E3F35">
      <w:pPr>
        <w:pStyle w:val="BodyTextIndent2"/>
        <w:tabs>
          <w:tab w:val="clear" w:pos="1800"/>
        </w:tabs>
      </w:pPr>
    </w:p>
    <w:p w14:paraId="3A6F07F7" w14:textId="77777777" w:rsidR="00000000" w:rsidRDefault="008E3F35">
      <w:pPr>
        <w:pStyle w:val="BodyTextIndent2"/>
        <w:tabs>
          <w:tab w:val="clear" w:pos="1800"/>
        </w:tabs>
      </w:pPr>
    </w:p>
    <w:p w14:paraId="509174C8" w14:textId="77777777" w:rsidR="00000000" w:rsidRDefault="008E3F35">
      <w:pPr>
        <w:pStyle w:val="BodyTextIndent2"/>
        <w:tabs>
          <w:tab w:val="clear" w:pos="1800"/>
        </w:tabs>
      </w:pPr>
    </w:p>
    <w:p w14:paraId="773A05A1" w14:textId="77777777" w:rsidR="00000000" w:rsidRDefault="008E3F35">
      <w:pPr>
        <w:pStyle w:val="BodyTextIndent2"/>
        <w:tabs>
          <w:tab w:val="clear" w:pos="1800"/>
        </w:tabs>
      </w:pPr>
    </w:p>
    <w:p w14:paraId="07F6DDB0" w14:textId="77777777" w:rsidR="00000000" w:rsidRDefault="008E3F35">
      <w:pPr>
        <w:pStyle w:val="BodyTextIndent2"/>
        <w:tabs>
          <w:tab w:val="clear" w:pos="1800"/>
        </w:tabs>
      </w:pPr>
    </w:p>
    <w:p w14:paraId="24A36781" w14:textId="77777777" w:rsidR="00000000" w:rsidRDefault="008E3F35">
      <w:pPr>
        <w:pStyle w:val="BodyTextIndent2"/>
        <w:tabs>
          <w:tab w:val="clear" w:pos="1800"/>
        </w:tabs>
      </w:pPr>
    </w:p>
    <w:p w14:paraId="2BC68D0A" w14:textId="77777777" w:rsidR="00000000" w:rsidRDefault="008E3F35">
      <w:pPr>
        <w:pStyle w:val="BodyTextIndent2"/>
        <w:tabs>
          <w:tab w:val="clear" w:pos="1800"/>
        </w:tabs>
      </w:pPr>
    </w:p>
    <w:p w14:paraId="7B1D95EA" w14:textId="77777777" w:rsidR="00000000" w:rsidRDefault="008E3F35">
      <w:pPr>
        <w:pStyle w:val="BodyTextIndent2"/>
        <w:tabs>
          <w:tab w:val="clear" w:pos="1800"/>
        </w:tabs>
      </w:pPr>
    </w:p>
    <w:p w14:paraId="390D37AE" w14:textId="77777777" w:rsidR="00000000" w:rsidRDefault="008E3F35">
      <w:pPr>
        <w:pStyle w:val="BodyTextIndent2"/>
        <w:tabs>
          <w:tab w:val="clear" w:pos="1800"/>
        </w:tabs>
        <w:ind w:left="0"/>
      </w:pPr>
    </w:p>
    <w:p w14:paraId="4B1DE9D9" w14:textId="77777777" w:rsidR="00000000" w:rsidRDefault="008E3F35">
      <w:pPr>
        <w:pStyle w:val="BodyTextIndent2"/>
        <w:tabs>
          <w:tab w:val="clear" w:pos="1800"/>
        </w:tabs>
        <w:ind w:left="0"/>
      </w:pPr>
    </w:p>
    <w:p w14:paraId="55A1094A" w14:textId="77777777" w:rsidR="00000000" w:rsidRDefault="008E3F35">
      <w:pPr>
        <w:pStyle w:val="BodyTextIndent2"/>
        <w:tabs>
          <w:tab w:val="clear" w:pos="1800"/>
        </w:tabs>
        <w:ind w:left="0"/>
      </w:pPr>
    </w:p>
    <w:p w14:paraId="1DEE4576" w14:textId="77777777" w:rsidR="00000000" w:rsidRDefault="008E3F35">
      <w:pPr>
        <w:pStyle w:val="BodyTextIndent2"/>
        <w:tabs>
          <w:tab w:val="clear" w:pos="1800"/>
        </w:tabs>
        <w:ind w:left="0"/>
      </w:pPr>
    </w:p>
    <w:p w14:paraId="58EB70B8" w14:textId="316A59F4" w:rsidR="00000000" w:rsidRDefault="008E3F35">
      <w:pPr>
        <w:pStyle w:val="BodyTextIndent2"/>
        <w:tabs>
          <w:tab w:val="clear" w:pos="1800"/>
        </w:tabs>
        <w:ind w:left="0"/>
      </w:pPr>
      <w:r>
        <w:rPr>
          <w:noProof/>
          <w:sz w:val="20"/>
        </w:rPr>
        <mc:AlternateContent>
          <mc:Choice Requires="wps">
            <w:drawing>
              <wp:anchor distT="0" distB="0" distL="114300" distR="114300" simplePos="0" relativeHeight="251674112" behindDoc="0" locked="0" layoutInCell="1" allowOverlap="1" wp14:anchorId="034ED435" wp14:editId="635E3D81">
                <wp:simplePos x="0" y="0"/>
                <wp:positionH relativeFrom="column">
                  <wp:posOffset>787400</wp:posOffset>
                </wp:positionH>
                <wp:positionV relativeFrom="paragraph">
                  <wp:posOffset>-25400</wp:posOffset>
                </wp:positionV>
                <wp:extent cx="5062855" cy="7910830"/>
                <wp:effectExtent l="0" t="0" r="0" b="0"/>
                <wp:wrapTopAndBottom/>
                <wp:docPr id="42"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62855" cy="7910830"/>
                        </a:xfrm>
                        <a:prstGeom prst="rect">
                          <a:avLst/>
                        </a:prstGeom>
                        <a:noFill/>
                        <a:ln>
                          <a:noFill/>
                        </a:ln>
                        <a:effectLst/>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AD85294" w14:textId="354BC87C" w:rsidR="00000000" w:rsidRDefault="008E3F35">
                            <w:pPr>
                              <w:keepNext/>
                            </w:pPr>
                            <w:r>
                              <w:rPr>
                                <w:noProof/>
                              </w:rPr>
                              <w:drawing>
                                <wp:inline distT="0" distB="0" distL="0" distR="0" wp14:anchorId="3F0AE506" wp14:editId="29657BD1">
                                  <wp:extent cx="4791075" cy="7096125"/>
                                  <wp:effectExtent l="19050" t="19050" r="9525" b="9525"/>
                                  <wp:docPr id="16" name="Picture 16" descr="F:\carter\Fig 1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carter\Fig 13(b).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791075" cy="7096125"/>
                                          </a:xfrm>
                                          <a:prstGeom prst="rect">
                                            <a:avLst/>
                                          </a:prstGeom>
                                          <a:noFill/>
                                          <a:ln w="6350" cmpd="sng">
                                            <a:solidFill>
                                              <a:srgbClr val="000000"/>
                                            </a:solidFill>
                                            <a:miter lim="800000"/>
                                            <a:headEnd/>
                                            <a:tailEnd/>
                                          </a:ln>
                                          <a:effectLst/>
                                        </pic:spPr>
                                      </pic:pic>
                                    </a:graphicData>
                                  </a:graphic>
                                </wp:inline>
                              </w:drawing>
                            </w:r>
                          </w:p>
                          <w:p w14:paraId="57E4F62B" w14:textId="77777777" w:rsidR="00000000" w:rsidRDefault="008E3F35">
                            <w:pPr>
                              <w:pStyle w:val="Caption"/>
                            </w:pPr>
                            <w:r>
                              <w:t>Figure 13. Soil consistence is the ability of a soil to resist rupture or deformation under dry, moist, or wet conditions (</w:t>
                            </w:r>
                            <w:r>
                              <w:t>continued)</w:t>
                            </w:r>
                          </w:p>
                          <w:p w14:paraId="05C4B9F3" w14:textId="77777777" w:rsidR="00000000" w:rsidRDefault="008E3F3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4ED435" id="Text Box 83" o:spid="_x0000_s1050" type="#_x0000_t202" style="position:absolute;margin-left:62pt;margin-top:-2pt;width:398.65pt;height:622.9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" filled="f" fillcolor="#0c9" stroked="f">
                <v:textbox>
                  <w:txbxContent>
                    <w:p w14:paraId="7AD85294" w14:textId="354BC87C" w:rsidR="00000000" w:rsidRDefault="008E3F35">
                      <w:pPr>
                        <w:keepNext/>
                      </w:pPr>
                      <w:r>
                        <w:rPr>
                          <w:noProof/>
                        </w:rPr>
                        <w:drawing>
                          <wp:inline distT="0" distB="0" distL="0" distR="0" wp14:anchorId="3F0AE506" wp14:editId="29657BD1">
                            <wp:extent cx="4791075" cy="7096125"/>
                            <wp:effectExtent l="19050" t="19050" r="9525" b="9525"/>
                            <wp:docPr id="16" name="Picture 16" descr="F:\carter\Fig 1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carter\Fig 13(b).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791075" cy="7096125"/>
                                    </a:xfrm>
                                    <a:prstGeom prst="rect">
                                      <a:avLst/>
                                    </a:prstGeom>
                                    <a:noFill/>
                                    <a:ln w="6350" cmpd="sng">
                                      <a:solidFill>
                                        <a:srgbClr val="000000"/>
                                      </a:solidFill>
                                      <a:miter lim="800000"/>
                                      <a:headEnd/>
                                      <a:tailEnd/>
                                    </a:ln>
                                    <a:effectLst/>
                                  </pic:spPr>
                                </pic:pic>
                              </a:graphicData>
                            </a:graphic>
                          </wp:inline>
                        </w:drawing>
                      </w:r>
                    </w:p>
                    <w:p w14:paraId="57E4F62B" w14:textId="77777777" w:rsidR="00000000" w:rsidRDefault="008E3F35">
                      <w:pPr>
                        <w:pStyle w:val="Caption"/>
                      </w:pPr>
                      <w:r>
                        <w:t>Figure 13. Soil consistence is the ability of a soil to resist rupture or deformation under dry, moist, or wet conditions (</w:t>
                      </w:r>
                      <w:r>
                        <w:t>continued)</w:t>
                      </w:r>
                    </w:p>
                    <w:p w14:paraId="05C4B9F3" w14:textId="77777777" w:rsidR="00000000" w:rsidRDefault="008E3F35"/>
                  </w:txbxContent>
                </v:textbox>
                <w10:wrap type="topAndBottom"/>
              </v:shape>
            </w:pict>
          </mc:Fallback>
        </mc:AlternateContent>
      </w:r>
    </w:p>
    <w:p w14:paraId="5B502D2A" w14:textId="77777777" w:rsidR="00000000" w:rsidRDefault="008E3F35">
      <w:pPr>
        <w:numPr>
          <w:ilvl w:val="0"/>
          <w:numId w:val="5"/>
        </w:numPr>
        <w:tabs>
          <w:tab w:val="left" w:pos="360"/>
          <w:tab w:val="left" w:pos="720"/>
          <w:tab w:val="left" w:pos="1080"/>
          <w:tab w:val="left" w:pos="1440"/>
        </w:tabs>
        <w:spacing w:line="480" w:lineRule="auto"/>
        <w:rPr>
          <w:u w:val="single"/>
        </w:rPr>
      </w:pPr>
      <w:r>
        <w:rPr>
          <w:u w:val="single"/>
        </w:rPr>
        <w:t>Soil individuals; types and series</w:t>
      </w:r>
    </w:p>
    <w:p w14:paraId="2DE19ACC" w14:textId="33CCC806" w:rsidR="00000000" w:rsidRDefault="008E3F35">
      <w:pPr>
        <w:pStyle w:val="BodyTextIndent2"/>
        <w:tabs>
          <w:tab w:val="clear" w:pos="1080"/>
          <w:tab w:val="clear" w:pos="1800"/>
        </w:tabs>
      </w:pPr>
      <w:r>
        <w:rPr>
          <w:noProof/>
          <w:sz w:val="20"/>
        </w:rPr>
        <w:lastRenderedPageBreak/>
        <mc:AlternateContent>
          <mc:Choice Requires="wps">
            <w:drawing>
              <wp:anchor distT="0" distB="0" distL="114300" distR="114300" simplePos="0" relativeHeight="251654656" behindDoc="0" locked="0" layoutInCell="1" allowOverlap="1" wp14:anchorId="022FB852" wp14:editId="50003A63">
                <wp:simplePos x="0" y="0"/>
                <wp:positionH relativeFrom="column">
                  <wp:posOffset>571500</wp:posOffset>
                </wp:positionH>
                <wp:positionV relativeFrom="paragraph">
                  <wp:posOffset>1090930</wp:posOffset>
                </wp:positionV>
                <wp:extent cx="2873375" cy="4129405"/>
                <wp:effectExtent l="0" t="0" r="0" b="0"/>
                <wp:wrapSquare wrapText="bothSides"/>
                <wp:docPr id="41"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3375" cy="4129405"/>
                        </a:xfrm>
                        <a:prstGeom prst="rect">
                          <a:avLst/>
                        </a:prstGeom>
                        <a:noFill/>
                        <a:ln>
                          <a:noFill/>
                        </a:ln>
                        <a:effectLst/>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FE6B879" w14:textId="4F4C3EE2" w:rsidR="00000000" w:rsidRDefault="008E3F35">
                            <w:pPr>
                              <w:keepNext/>
                            </w:pPr>
                            <w:r>
                              <w:rPr>
                                <w:noProof/>
                              </w:rPr>
                              <w:drawing>
                                <wp:inline distT="0" distB="0" distL="0" distR="0" wp14:anchorId="2000E9FA" wp14:editId="21297A79">
                                  <wp:extent cx="2513330" cy="3606800"/>
                                  <wp:effectExtent l="19050" t="19050" r="1270" b="0"/>
                                  <wp:docPr id="17" name="Picture 17" descr="..\Fig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ig 14.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513330" cy="3606800"/>
                                          </a:xfrm>
                                          <a:prstGeom prst="rect">
                                            <a:avLst/>
                                          </a:prstGeom>
                                          <a:noFill/>
                                          <a:ln w="6350" cmpd="sng">
                                            <a:solidFill>
                                              <a:srgbClr val="000000"/>
                                            </a:solidFill>
                                            <a:miter lim="800000"/>
                                            <a:headEnd/>
                                            <a:tailEnd/>
                                          </a:ln>
                                          <a:effectLst/>
                                        </pic:spPr>
                                      </pic:pic>
                                    </a:graphicData>
                                  </a:graphic>
                                </wp:inline>
                              </w:drawing>
                            </w:r>
                          </w:p>
                          <w:p w14:paraId="213FA784" w14:textId="77777777" w:rsidR="00000000" w:rsidRDefault="008E3F35">
                            <w:pPr>
                              <w:pStyle w:val="Caption"/>
                            </w:pPr>
                            <w:r>
                              <w:t>Figure 14. A soil profile photograph of a type along with its series text description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2FB852" id="Text Box 52" o:spid="_x0000_s1051" type="#_x0000_t202" style="position:absolute;left:0;text-align:left;margin-left:45pt;margin-top:85.9pt;width:226.25pt;height:325.1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" filled="f" fillcolor="#0c9" stroked="f">
                <v:textbox>
                  <w:txbxContent>
                    <w:p w14:paraId="0FE6B879" w14:textId="4F4C3EE2" w:rsidR="00000000" w:rsidRDefault="008E3F35">
                      <w:pPr>
                        <w:keepNext/>
                      </w:pPr>
                      <w:r>
                        <w:rPr>
                          <w:noProof/>
                        </w:rPr>
                        <w:drawing>
                          <wp:inline distT="0" distB="0" distL="0" distR="0" wp14:anchorId="2000E9FA" wp14:editId="21297A79">
                            <wp:extent cx="2513330" cy="3606800"/>
                            <wp:effectExtent l="19050" t="19050" r="1270" b="0"/>
                            <wp:docPr id="17" name="Picture 17" descr="..\Fig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ig 14.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513330" cy="3606800"/>
                                    </a:xfrm>
                                    <a:prstGeom prst="rect">
                                      <a:avLst/>
                                    </a:prstGeom>
                                    <a:noFill/>
                                    <a:ln w="6350" cmpd="sng">
                                      <a:solidFill>
                                        <a:srgbClr val="000000"/>
                                      </a:solidFill>
                                      <a:miter lim="800000"/>
                                      <a:headEnd/>
                                      <a:tailEnd/>
                                    </a:ln>
                                    <a:effectLst/>
                                  </pic:spPr>
                                </pic:pic>
                              </a:graphicData>
                            </a:graphic>
                          </wp:inline>
                        </w:drawing>
                      </w:r>
                    </w:p>
                    <w:p w14:paraId="213FA784" w14:textId="77777777" w:rsidR="00000000" w:rsidRDefault="008E3F35">
                      <w:pPr>
                        <w:pStyle w:val="Caption"/>
                      </w:pPr>
                      <w:r>
                        <w:t>Figure 14. A soil profile photograph of a type along with its series text description</w:t>
                      </w:r>
                    </w:p>
                  </w:txbxContent>
                </v:textbox>
                <w10:wrap type="square"/>
              </v:shape>
            </w:pict>
          </mc:Fallback>
        </mc:AlternateContent>
      </w:r>
      <w:r>
        <w:t>A name (usually of a nearby location; town, city, etc.) is given to the unique sequence of soil layers (soil type).  Each soil name (or type) is giv</w:t>
      </w:r>
      <w:r>
        <w:t>en a range for the values of the characteristics for each layer (Figure 14).  The soil name along with a specified range in characteristics for each layer is called a soil series.  Soils form a complex continuum across the landscape and are difficult to cl</w:t>
      </w:r>
      <w:r>
        <w:t>assify compared to organisms, which often have easily identifiable boundaries.  Key characteristics e.g. soil depth, clay content and thickness of surface layer are selected within a particular area to differentiate soil series boundaries.  The characteris</w:t>
      </w:r>
      <w:r>
        <w:t>tics may change from one area to the next based on important soil features and land management practices for that area.  A common soil map at a scale of approximately 1:25,000 (e.g. county soil survey planning tool, Natural Resources Conservation Service (</w:t>
      </w:r>
      <w:r>
        <w:t>NRCS), United State Department of Agriculture (USDA)) is usually meant for determining general land use practices and may need further field investigation for specific application to proposed site specific land use.</w:t>
      </w:r>
    </w:p>
    <w:p w14:paraId="42FC4539" w14:textId="77777777" w:rsidR="00000000" w:rsidRDefault="008E3F35">
      <w:pPr>
        <w:pStyle w:val="BodyTextIndent2"/>
        <w:tabs>
          <w:tab w:val="clear" w:pos="1080"/>
          <w:tab w:val="clear" w:pos="1800"/>
        </w:tabs>
      </w:pPr>
    </w:p>
    <w:p w14:paraId="62F86FA0" w14:textId="77777777" w:rsidR="00000000" w:rsidRDefault="008E3F35">
      <w:pPr>
        <w:pStyle w:val="BodyTextIndent2"/>
        <w:tabs>
          <w:tab w:val="clear" w:pos="1080"/>
          <w:tab w:val="clear" w:pos="1800"/>
        </w:tabs>
      </w:pPr>
    </w:p>
    <w:p w14:paraId="6FDF37BF" w14:textId="77777777" w:rsidR="00000000" w:rsidRDefault="008E3F35">
      <w:pPr>
        <w:pStyle w:val="BodyTextIndent2"/>
        <w:tabs>
          <w:tab w:val="clear" w:pos="1080"/>
          <w:tab w:val="clear" w:pos="1800"/>
        </w:tabs>
      </w:pPr>
    </w:p>
    <w:p w14:paraId="616A866E" w14:textId="77777777" w:rsidR="00000000" w:rsidRDefault="008E3F35">
      <w:pPr>
        <w:pStyle w:val="BodyTextIndent2"/>
        <w:tabs>
          <w:tab w:val="clear" w:pos="1080"/>
          <w:tab w:val="clear" w:pos="1800"/>
        </w:tabs>
      </w:pPr>
    </w:p>
    <w:p w14:paraId="4EB42777" w14:textId="77777777" w:rsidR="00000000" w:rsidRDefault="008E3F35">
      <w:pPr>
        <w:numPr>
          <w:ilvl w:val="0"/>
          <w:numId w:val="3"/>
        </w:numPr>
        <w:tabs>
          <w:tab w:val="left" w:pos="360"/>
          <w:tab w:val="left" w:pos="1080"/>
          <w:tab w:val="left" w:pos="1440"/>
        </w:tabs>
        <w:spacing w:line="480" w:lineRule="auto"/>
      </w:pPr>
      <w:r>
        <w:t>Determining Soil Pore Volume</w:t>
      </w:r>
    </w:p>
    <w:p w14:paraId="705AE395" w14:textId="77777777" w:rsidR="00000000" w:rsidRDefault="008E3F35">
      <w:pPr>
        <w:numPr>
          <w:ilvl w:val="0"/>
          <w:numId w:val="6"/>
        </w:numPr>
        <w:tabs>
          <w:tab w:val="left" w:pos="360"/>
          <w:tab w:val="left" w:pos="720"/>
          <w:tab w:val="left" w:pos="1440"/>
        </w:tabs>
        <w:spacing w:line="480" w:lineRule="auto"/>
        <w:rPr>
          <w:u w:val="single"/>
        </w:rPr>
      </w:pPr>
      <w:r>
        <w:rPr>
          <w:u w:val="single"/>
        </w:rPr>
        <w:t>Soil bu</w:t>
      </w:r>
      <w:r>
        <w:rPr>
          <w:u w:val="single"/>
        </w:rPr>
        <w:t>lk density (mass of dry undisturbed soil per unit volume)</w:t>
      </w:r>
    </w:p>
    <w:p w14:paraId="69D9C5C9" w14:textId="77777777" w:rsidR="00000000" w:rsidRDefault="008E3F35">
      <w:pPr>
        <w:pStyle w:val="BodyTextIndent2"/>
        <w:tabs>
          <w:tab w:val="clear" w:pos="1080"/>
          <w:tab w:val="clear" w:pos="1800"/>
        </w:tabs>
      </w:pPr>
      <w:r>
        <w:t>An important basic parameter for all soils is the relative amount of pore space and solid space.  The bulk density (mass of dry soil divided by its undisturbed volume) is the central property used t</w:t>
      </w:r>
      <w:r>
        <w:t xml:space="preserve">o determine soil mass and porosity (Figure 15).  Bulk </w:t>
      </w:r>
    </w:p>
    <w:p w14:paraId="62859732" w14:textId="6BE89840" w:rsidR="00000000" w:rsidRDefault="008E3F35">
      <w:pPr>
        <w:pStyle w:val="BodyTextIndent2"/>
        <w:tabs>
          <w:tab w:val="clear" w:pos="1080"/>
          <w:tab w:val="clear" w:pos="1800"/>
        </w:tabs>
      </w:pPr>
      <w:r>
        <w:rPr>
          <w:noProof/>
        </w:rPr>
        <mc:AlternateContent>
          <mc:Choice Requires="wps">
            <w:drawing>
              <wp:anchor distT="0" distB="0" distL="114300" distR="114300" simplePos="0" relativeHeight="251643392" behindDoc="0" locked="0" layoutInCell="0" allowOverlap="1" wp14:anchorId="7BBEC4B4" wp14:editId="1828AFAF">
                <wp:simplePos x="0" y="0"/>
                <wp:positionH relativeFrom="column">
                  <wp:posOffset>622300</wp:posOffset>
                </wp:positionH>
                <wp:positionV relativeFrom="paragraph">
                  <wp:posOffset>10795</wp:posOffset>
                </wp:positionV>
                <wp:extent cx="4859020" cy="3560445"/>
                <wp:effectExtent l="0" t="0" r="0" b="0"/>
                <wp:wrapSquare wrapText="bothSides"/>
                <wp:docPr id="40"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9020" cy="3560445"/>
                        </a:xfrm>
                        <a:prstGeom prst="rect">
                          <a:avLst/>
                        </a:prstGeom>
                        <a:noFill/>
                        <a:ln>
                          <a:noFill/>
                        </a:ln>
                        <a:effectLst/>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9A2FA1F" w14:textId="77A75F6C" w:rsidR="00000000" w:rsidRDefault="008E3F35">
                            <w:pPr>
                              <w:keepNext/>
                            </w:pPr>
                            <w:r>
                              <w:rPr>
                                <w:noProof/>
                              </w:rPr>
                              <w:drawing>
                                <wp:inline distT="0" distB="0" distL="0" distR="0" wp14:anchorId="2641C355" wp14:editId="23EDDF97">
                                  <wp:extent cx="4611370" cy="2962275"/>
                                  <wp:effectExtent l="19050" t="1905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611370" cy="2962275"/>
                                          </a:xfrm>
                                          <a:prstGeom prst="rect">
                                            <a:avLst/>
                                          </a:prstGeom>
                                          <a:noFill/>
                                          <a:ln w="6350" cmpd="sng">
                                            <a:solidFill>
                                              <a:srgbClr val="000000"/>
                                            </a:solidFill>
                                            <a:miter lim="800000"/>
                                            <a:headEnd/>
                                            <a:tailEnd/>
                                          </a:ln>
                                          <a:effectLst/>
                                        </pic:spPr>
                                      </pic:pic>
                                    </a:graphicData>
                                  </a:graphic>
                                </wp:inline>
                              </w:drawing>
                            </w:r>
                          </w:p>
                          <w:p w14:paraId="3C623F58" w14:textId="77777777" w:rsidR="00000000" w:rsidRDefault="008E3F35">
                            <w:pPr>
                              <w:pStyle w:val="Footer"/>
                              <w:tabs>
                                <w:tab w:val="clear" w:pos="4320"/>
                                <w:tab w:val="clear" w:pos="8640"/>
                                <w:tab w:val="right" w:pos="270"/>
                                <w:tab w:val="left" w:pos="540"/>
                                <w:tab w:val="right" w:leader="dot" w:pos="9270"/>
                              </w:tabs>
                              <w:rPr>
                                <w:b/>
                                <w:bCs/>
                                <w:sz w:val="22"/>
                              </w:rPr>
                            </w:pPr>
                            <w:r>
                              <w:rPr>
                                <w:b/>
                                <w:bCs/>
                                <w:sz w:val="22"/>
                              </w:rPr>
                              <w:t>Figure 15. Diagram showing idealistic soil relationships between specific gravity (quartz), pore space, solid sp</w:t>
                            </w:r>
                            <w:r>
                              <w:rPr>
                                <w:b/>
                                <w:bCs/>
                                <w:sz w:val="22"/>
                              </w:rPr>
                              <w:t>ace and bulk density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BEC4B4" id="Text Box 24" o:spid="_x0000_s1052" type="#_x0000_t202" style="position:absolute;left:0;text-align:left;margin-left:49pt;margin-top:.85pt;width:382.6pt;height:280.3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" o:allowincell="f" filled="f" fillcolor="#0c9" stroked="f">
                <v:textbox>
                  <w:txbxContent>
                    <w:p w14:paraId="39A2FA1F" w14:textId="77A75F6C" w:rsidR="00000000" w:rsidRDefault="008E3F35">
                      <w:pPr>
                        <w:keepNext/>
                      </w:pPr>
                      <w:r>
                        <w:rPr>
                          <w:noProof/>
                        </w:rPr>
                        <w:drawing>
                          <wp:inline distT="0" distB="0" distL="0" distR="0" wp14:anchorId="2641C355" wp14:editId="23EDDF97">
                            <wp:extent cx="4611370" cy="2962275"/>
                            <wp:effectExtent l="19050" t="1905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611370" cy="2962275"/>
                                    </a:xfrm>
                                    <a:prstGeom prst="rect">
                                      <a:avLst/>
                                    </a:prstGeom>
                                    <a:noFill/>
                                    <a:ln w="6350" cmpd="sng">
                                      <a:solidFill>
                                        <a:srgbClr val="000000"/>
                                      </a:solidFill>
                                      <a:miter lim="800000"/>
                                      <a:headEnd/>
                                      <a:tailEnd/>
                                    </a:ln>
                                    <a:effectLst/>
                                  </pic:spPr>
                                </pic:pic>
                              </a:graphicData>
                            </a:graphic>
                          </wp:inline>
                        </w:drawing>
                      </w:r>
                    </w:p>
                    <w:p w14:paraId="3C623F58" w14:textId="77777777" w:rsidR="00000000" w:rsidRDefault="008E3F35">
                      <w:pPr>
                        <w:pStyle w:val="Footer"/>
                        <w:tabs>
                          <w:tab w:val="clear" w:pos="4320"/>
                          <w:tab w:val="clear" w:pos="8640"/>
                          <w:tab w:val="right" w:pos="270"/>
                          <w:tab w:val="left" w:pos="540"/>
                          <w:tab w:val="right" w:leader="dot" w:pos="9270"/>
                        </w:tabs>
                        <w:rPr>
                          <w:b/>
                          <w:bCs/>
                          <w:sz w:val="22"/>
                        </w:rPr>
                      </w:pPr>
                      <w:r>
                        <w:rPr>
                          <w:b/>
                          <w:bCs/>
                          <w:sz w:val="22"/>
                        </w:rPr>
                        <w:t>Figure 15. Diagram showing idealistic soil relationships between specific gravity (quartz), pore space, solid sp</w:t>
                      </w:r>
                      <w:r>
                        <w:rPr>
                          <w:b/>
                          <w:bCs/>
                          <w:sz w:val="22"/>
                        </w:rPr>
                        <w:t>ace and bulk density</w:t>
                      </w:r>
                    </w:p>
                  </w:txbxContent>
                </v:textbox>
                <w10:wrap type="square"/>
              </v:shape>
            </w:pict>
          </mc:Fallback>
        </mc:AlternateContent>
      </w:r>
    </w:p>
    <w:p w14:paraId="3A063793" w14:textId="77777777" w:rsidR="00000000" w:rsidRDefault="008E3F35">
      <w:pPr>
        <w:pStyle w:val="BodyTextIndent2"/>
        <w:tabs>
          <w:tab w:val="clear" w:pos="1080"/>
          <w:tab w:val="clear" w:pos="1800"/>
        </w:tabs>
      </w:pPr>
    </w:p>
    <w:p w14:paraId="1B8ED726" w14:textId="77777777" w:rsidR="00000000" w:rsidRDefault="008E3F35">
      <w:pPr>
        <w:pStyle w:val="BodyTextIndent2"/>
        <w:tabs>
          <w:tab w:val="clear" w:pos="1080"/>
          <w:tab w:val="clear" w:pos="1800"/>
        </w:tabs>
      </w:pPr>
    </w:p>
    <w:p w14:paraId="51E090FD" w14:textId="77777777" w:rsidR="00000000" w:rsidRDefault="008E3F35">
      <w:pPr>
        <w:pStyle w:val="BodyTextIndent2"/>
        <w:tabs>
          <w:tab w:val="clear" w:pos="1080"/>
          <w:tab w:val="clear" w:pos="1800"/>
        </w:tabs>
      </w:pPr>
    </w:p>
    <w:p w14:paraId="2F271EFD" w14:textId="77777777" w:rsidR="00000000" w:rsidRDefault="008E3F35">
      <w:pPr>
        <w:pStyle w:val="BodyTextIndent2"/>
        <w:tabs>
          <w:tab w:val="clear" w:pos="1080"/>
          <w:tab w:val="clear" w:pos="1800"/>
        </w:tabs>
      </w:pPr>
    </w:p>
    <w:p w14:paraId="0ADCAB07" w14:textId="77777777" w:rsidR="00000000" w:rsidRDefault="008E3F35">
      <w:pPr>
        <w:pStyle w:val="BodyTextIndent2"/>
        <w:tabs>
          <w:tab w:val="clear" w:pos="1080"/>
          <w:tab w:val="clear" w:pos="1800"/>
        </w:tabs>
      </w:pPr>
    </w:p>
    <w:p w14:paraId="4E99DA39" w14:textId="77777777" w:rsidR="00000000" w:rsidRDefault="008E3F35">
      <w:pPr>
        <w:pStyle w:val="BodyTextIndent2"/>
        <w:tabs>
          <w:tab w:val="clear" w:pos="1080"/>
          <w:tab w:val="clear" w:pos="1800"/>
        </w:tabs>
      </w:pPr>
      <w:r>
        <w:t xml:space="preserve">density is sometimes estimated based on previous evaluations or directly determined by field and laboratory analytical methods.  Soil bulk density remains constant over hundreds of years unless </w:t>
      </w:r>
      <w:r>
        <w:t xml:space="preserve">disturbed by anthropogenic activity such as heavy equipment, tillage compaction, or excavations.  Anthropologic disturbances are often drastic and permanent.  Bulk density increases with increasing soil depth for undisturbed (“natural”) soils.  Values for </w:t>
      </w:r>
      <w:r>
        <w:t xml:space="preserve">bulk density are usually </w:t>
      </w:r>
      <w:r>
        <w:lastRenderedPageBreak/>
        <w:t>given in grams per cubic centimeter or mega grams per cubic meter (g/cm</w:t>
      </w:r>
      <w:r>
        <w:rPr>
          <w:vertAlign w:val="superscript"/>
        </w:rPr>
        <w:t>3</w:t>
      </w:r>
      <w:r>
        <w:t xml:space="preserve"> = Mg/m</w:t>
      </w:r>
      <w:r>
        <w:rPr>
          <w:vertAlign w:val="superscript"/>
        </w:rPr>
        <w:t>3</w:t>
      </w:r>
      <w:r>
        <w:t>).  Rock usually contains a small amount of pore space compared to soil.  Rock bulk densities are commonly greater than 2.0 g/cm</w:t>
      </w:r>
      <w:r>
        <w:rPr>
          <w:vertAlign w:val="superscript"/>
        </w:rPr>
        <w:t>3</w:t>
      </w:r>
      <w:r>
        <w:t>.  A solid cubic centi</w:t>
      </w:r>
      <w:r>
        <w:t>meter of the mineral quartz is 2.65 g/cm</w:t>
      </w:r>
      <w:r>
        <w:rPr>
          <w:vertAlign w:val="superscript"/>
        </w:rPr>
        <w:t>3</w:t>
      </w:r>
      <w:r>
        <w:t xml:space="preserve"> (specific gravity).</w:t>
      </w:r>
    </w:p>
    <w:p w14:paraId="7F559CC3" w14:textId="77777777" w:rsidR="00000000" w:rsidRDefault="008E3F35">
      <w:pPr>
        <w:numPr>
          <w:ilvl w:val="0"/>
          <w:numId w:val="6"/>
        </w:numPr>
        <w:tabs>
          <w:tab w:val="left" w:pos="360"/>
          <w:tab w:val="left" w:pos="720"/>
          <w:tab w:val="left" w:pos="1440"/>
        </w:tabs>
        <w:spacing w:line="480" w:lineRule="auto"/>
        <w:rPr>
          <w:u w:val="single"/>
        </w:rPr>
      </w:pPr>
      <w:r>
        <w:rPr>
          <w:u w:val="single"/>
        </w:rPr>
        <w:t>Increasing bulk density with increasing soil depth</w:t>
      </w:r>
    </w:p>
    <w:p w14:paraId="126BDFCD" w14:textId="115A24B8" w:rsidR="00000000" w:rsidRDefault="008E3F35">
      <w:pPr>
        <w:tabs>
          <w:tab w:val="left" w:pos="360"/>
          <w:tab w:val="left" w:pos="720"/>
          <w:tab w:val="left" w:pos="1440"/>
        </w:tabs>
        <w:spacing w:line="480" w:lineRule="auto"/>
        <w:ind w:left="1080"/>
      </w:pPr>
      <w:r>
        <w:rPr>
          <w:noProof/>
        </w:rPr>
        <mc:AlternateContent>
          <mc:Choice Requires="wps">
            <w:drawing>
              <wp:anchor distT="0" distB="0" distL="114300" distR="114300" simplePos="0" relativeHeight="251639296" behindDoc="0" locked="0" layoutInCell="0" allowOverlap="1" wp14:anchorId="608D36F4" wp14:editId="1FAB7FFF">
                <wp:simplePos x="0" y="0"/>
                <wp:positionH relativeFrom="column">
                  <wp:posOffset>635000</wp:posOffset>
                </wp:positionH>
                <wp:positionV relativeFrom="paragraph">
                  <wp:posOffset>409575</wp:posOffset>
                </wp:positionV>
                <wp:extent cx="3395980" cy="4923790"/>
                <wp:effectExtent l="0" t="0" r="0" b="0"/>
                <wp:wrapSquare wrapText="bothSides"/>
                <wp:docPr id="39"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5980" cy="4923790"/>
                        </a:xfrm>
                        <a:prstGeom prst="rect">
                          <a:avLst/>
                        </a:prstGeom>
                        <a:noFill/>
                        <a:ln>
                          <a:noFill/>
                        </a:ln>
                        <a:effectLst/>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B574899" w14:textId="37385683" w:rsidR="00000000" w:rsidRDefault="008E3F35">
                            <w:pPr>
                              <w:keepNext/>
                            </w:pPr>
                            <w:r>
                              <w:rPr>
                                <w:noProof/>
                              </w:rPr>
                              <w:drawing>
                                <wp:inline distT="0" distB="0" distL="0" distR="0" wp14:anchorId="08E82154" wp14:editId="39C4352A">
                                  <wp:extent cx="2945130" cy="4319270"/>
                                  <wp:effectExtent l="19050" t="19050" r="7620" b="508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45130" cy="4319270"/>
                                          </a:xfrm>
                                          <a:prstGeom prst="rect">
                                            <a:avLst/>
                                          </a:prstGeom>
                                          <a:noFill/>
                                          <a:ln w="6350" cmpd="sng">
                                            <a:solidFill>
                                              <a:srgbClr val="000000"/>
                                            </a:solidFill>
                                            <a:miter lim="800000"/>
                                            <a:headEnd/>
                                            <a:tailEnd/>
                                          </a:ln>
                                          <a:effectLst/>
                                        </pic:spPr>
                                      </pic:pic>
                                    </a:graphicData>
                                  </a:graphic>
                                </wp:inline>
                              </w:drawing>
                            </w:r>
                          </w:p>
                          <w:p w14:paraId="2E88CF48" w14:textId="77777777" w:rsidR="00000000" w:rsidRDefault="008E3F35">
                            <w:pPr>
                              <w:pStyle w:val="Caption"/>
                            </w:pPr>
                            <w:r>
                              <w:t>Figure 16. A typical trend of increasing bulk density with increasing soil depth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8D36F4" id="Text Box 18" o:spid="_x0000_s1053" type="#_x0000_t202" style="position:absolute;left:0;text-align:left;margin-left:50pt;margin-top:32.25pt;width:267.4pt;height:387.7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" o:allowincell="f" filled="f" fillcolor="#0c9" stroked="f">
                <v:textbox>
                  <w:txbxContent>
                    <w:p w14:paraId="0B574899" w14:textId="37385683" w:rsidR="00000000" w:rsidRDefault="008E3F35">
                      <w:pPr>
                        <w:keepNext/>
                      </w:pPr>
                      <w:r>
                        <w:rPr>
                          <w:noProof/>
                        </w:rPr>
                        <w:drawing>
                          <wp:inline distT="0" distB="0" distL="0" distR="0" wp14:anchorId="08E82154" wp14:editId="39C4352A">
                            <wp:extent cx="2945130" cy="4319270"/>
                            <wp:effectExtent l="19050" t="19050" r="7620" b="508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45130" cy="4319270"/>
                                    </a:xfrm>
                                    <a:prstGeom prst="rect">
                                      <a:avLst/>
                                    </a:prstGeom>
                                    <a:noFill/>
                                    <a:ln w="6350" cmpd="sng">
                                      <a:solidFill>
                                        <a:srgbClr val="000000"/>
                                      </a:solidFill>
                                      <a:miter lim="800000"/>
                                      <a:headEnd/>
                                      <a:tailEnd/>
                                    </a:ln>
                                    <a:effectLst/>
                                  </pic:spPr>
                                </pic:pic>
                              </a:graphicData>
                            </a:graphic>
                          </wp:inline>
                        </w:drawing>
                      </w:r>
                    </w:p>
                    <w:p w14:paraId="2E88CF48" w14:textId="77777777" w:rsidR="00000000" w:rsidRDefault="008E3F35">
                      <w:pPr>
                        <w:pStyle w:val="Caption"/>
                      </w:pPr>
                      <w:r>
                        <w:t>Figure 16. A typical trend of increasing bulk density with increasing soil depth</w:t>
                      </w:r>
                    </w:p>
                  </w:txbxContent>
                </v:textbox>
                <w10:wrap type="square"/>
              </v:shape>
            </w:pict>
          </mc:Fallback>
        </mc:AlternateContent>
      </w:r>
      <w:r>
        <w:t xml:space="preserve">Soil pore space increases as soil forms from rock.  The lower bulk density in soils as compared to rock is important and allows for the rapid </w:t>
      </w:r>
      <w:r>
        <w:t>colonization of terrestrial environments by plants, animals, and microbes.  The weathering and dissolution of minerals in rocks and the swelling of the soil due to plant roots, and animal and microbial action enables the soil bulk density to be as low as 1</w:t>
      </w:r>
      <w:r>
        <w:t>.0 g/cm</w:t>
      </w:r>
      <w:r>
        <w:rPr>
          <w:vertAlign w:val="superscript"/>
        </w:rPr>
        <w:t>3</w:t>
      </w:r>
      <w:r>
        <w:t xml:space="preserve"> in surface layers and typically be about 1.5 g/cm</w:t>
      </w:r>
      <w:r>
        <w:rPr>
          <w:vertAlign w:val="superscript"/>
        </w:rPr>
        <w:t>3</w:t>
      </w:r>
      <w:r>
        <w:t xml:space="preserve"> in subsoil layers (Figure 16).</w:t>
      </w:r>
    </w:p>
    <w:p w14:paraId="4F7571CC" w14:textId="77777777" w:rsidR="00000000" w:rsidRDefault="008E3F35">
      <w:pPr>
        <w:numPr>
          <w:ilvl w:val="0"/>
          <w:numId w:val="6"/>
        </w:numPr>
        <w:tabs>
          <w:tab w:val="left" w:pos="360"/>
          <w:tab w:val="left" w:pos="720"/>
          <w:tab w:val="left" w:pos="1080"/>
          <w:tab w:val="left" w:pos="1440"/>
        </w:tabs>
        <w:spacing w:line="480" w:lineRule="auto"/>
        <w:rPr>
          <w:u w:val="single"/>
        </w:rPr>
      </w:pPr>
      <w:r>
        <w:rPr>
          <w:u w:val="single"/>
        </w:rPr>
        <w:t>Soil particle size and soil bulk density relationships</w:t>
      </w:r>
    </w:p>
    <w:p w14:paraId="679B6D08" w14:textId="77777777" w:rsidR="00000000" w:rsidRDefault="008E3F35">
      <w:pPr>
        <w:tabs>
          <w:tab w:val="left" w:pos="360"/>
          <w:tab w:val="left" w:pos="720"/>
          <w:tab w:val="left" w:pos="1350"/>
          <w:tab w:val="left" w:pos="1440"/>
        </w:tabs>
        <w:spacing w:line="480" w:lineRule="auto"/>
        <w:ind w:left="1080"/>
      </w:pPr>
      <w:r>
        <w:t>Bulk densities are slightly larger (0.1 grams/cm</w:t>
      </w:r>
      <w:r>
        <w:rPr>
          <w:vertAlign w:val="superscript"/>
        </w:rPr>
        <w:t>3</w:t>
      </w:r>
      <w:r>
        <w:t>) for layers with sandy and silty soil textures compared to l</w:t>
      </w:r>
      <w:r>
        <w:t xml:space="preserve">ayers containing clayey soil textures.  However, the continuity between pores and pore </w:t>
      </w:r>
      <w:r>
        <w:lastRenderedPageBreak/>
        <w:t>size varies between different soil textures.  Larger more continuous pores in sandy and silty soils, compared to clayey soils, allows greater exchange of air between soi</w:t>
      </w:r>
      <w:r>
        <w:t>l layers and the atmosphere.  Large continuous pores also permit rapid water movement through sandy and silty compared to clayey soils.</w:t>
      </w:r>
    </w:p>
    <w:p w14:paraId="50B2C883" w14:textId="77777777" w:rsidR="00000000" w:rsidRDefault="008E3F35">
      <w:pPr>
        <w:tabs>
          <w:tab w:val="left" w:pos="360"/>
          <w:tab w:val="left" w:pos="720"/>
          <w:tab w:val="left" w:pos="1350"/>
          <w:tab w:val="left" w:pos="1440"/>
        </w:tabs>
        <w:spacing w:line="480" w:lineRule="auto"/>
        <w:ind w:left="1080"/>
      </w:pPr>
    </w:p>
    <w:p w14:paraId="75C3260C" w14:textId="77777777" w:rsidR="00000000" w:rsidRDefault="008E3F35">
      <w:pPr>
        <w:tabs>
          <w:tab w:val="left" w:pos="360"/>
          <w:tab w:val="left" w:pos="720"/>
          <w:tab w:val="left" w:pos="1350"/>
          <w:tab w:val="left" w:pos="1440"/>
        </w:tabs>
        <w:spacing w:line="480" w:lineRule="auto"/>
        <w:ind w:left="1080"/>
      </w:pPr>
    </w:p>
    <w:p w14:paraId="5A97A01B" w14:textId="77777777" w:rsidR="00000000" w:rsidRDefault="008E3F35">
      <w:pPr>
        <w:numPr>
          <w:ilvl w:val="0"/>
          <w:numId w:val="6"/>
        </w:numPr>
        <w:tabs>
          <w:tab w:val="left" w:pos="360"/>
          <w:tab w:val="left" w:pos="720"/>
          <w:tab w:val="left" w:pos="1080"/>
          <w:tab w:val="left" w:pos="1440"/>
        </w:tabs>
        <w:spacing w:line="480" w:lineRule="auto"/>
        <w:rPr>
          <w:u w:val="single"/>
        </w:rPr>
      </w:pPr>
      <w:r>
        <w:rPr>
          <w:u w:val="single"/>
        </w:rPr>
        <w:t>Soil water content, bulk density, and porosity</w:t>
      </w:r>
    </w:p>
    <w:p w14:paraId="05E60E7E" w14:textId="77777777" w:rsidR="00000000" w:rsidRDefault="008E3F35">
      <w:pPr>
        <w:tabs>
          <w:tab w:val="left" w:pos="360"/>
          <w:tab w:val="left" w:pos="720"/>
          <w:tab w:val="left" w:pos="1440"/>
        </w:tabs>
        <w:spacing w:line="480" w:lineRule="auto"/>
        <w:ind w:left="1080"/>
      </w:pPr>
      <w:r>
        <w:t>Bulk density allows a gross estimate of total pore volume.  But when ut</w:t>
      </w:r>
      <w:r>
        <w:t>ilizing subsoil layers with relatively high bulk densities (&gt;1.5 g/cm</w:t>
      </w:r>
      <w:r>
        <w:rPr>
          <w:vertAlign w:val="superscript"/>
        </w:rPr>
        <w:t>3</w:t>
      </w:r>
      <w:r>
        <w:t xml:space="preserve">), the quality of the pore volume is needed to determine the rate of water movement through soil.  Pore volumes in clayey soils contain a greater solid surface area to pore volume ratio </w:t>
      </w:r>
      <w:r>
        <w:t xml:space="preserve">compared to sandy and silty soils.  The adhesion and cohesion forces associated with water and soil surface areas (matric potential) modify properties of gases and liquids that can occupy soil pore volume.  For example, the same amount of water applied to </w:t>
      </w:r>
      <w:r>
        <w:t>both a dry clayey soil compared to a dry sandy soil, with the same bulk density, would present greatly different water availabilities for root uptake.  The film of water surrounding the clay particles will be thin compared to the film of water around the s</w:t>
      </w:r>
      <w:r>
        <w:t xml:space="preserve">and.  The </w:t>
      </w:r>
      <w:r>
        <w:lastRenderedPageBreak/>
        <w:t>clayey soil therefore would seem “dry” to a plant root compared to the sandy soil.</w:t>
      </w:r>
    </w:p>
    <w:p w14:paraId="65C6B3B7" w14:textId="77777777" w:rsidR="00000000" w:rsidRDefault="008E3F35">
      <w:pPr>
        <w:tabs>
          <w:tab w:val="left" w:pos="360"/>
          <w:tab w:val="left" w:pos="720"/>
          <w:tab w:val="left" w:pos="1440"/>
        </w:tabs>
        <w:spacing w:line="480" w:lineRule="auto"/>
        <w:ind w:left="1080" w:hanging="360"/>
        <w:rPr>
          <w:u w:val="single"/>
        </w:rPr>
      </w:pPr>
      <w:r>
        <w:t>5.</w:t>
      </w:r>
      <w:r>
        <w:tab/>
      </w:r>
      <w:r>
        <w:rPr>
          <w:u w:val="single"/>
        </w:rPr>
        <w:t>The soil structure concept</w:t>
      </w:r>
    </w:p>
    <w:p w14:paraId="12E95950" w14:textId="402767A5" w:rsidR="00000000" w:rsidRDefault="008E3F35">
      <w:pPr>
        <w:pStyle w:val="BodyTextIndent2"/>
        <w:tabs>
          <w:tab w:val="clear" w:pos="1080"/>
          <w:tab w:val="clear" w:pos="1800"/>
        </w:tabs>
      </w:pPr>
      <w:r>
        <w:t>Though soil texture is often cited as a key soil characteristic for estimating soil porosity and air-water relationships, soil struct</w:t>
      </w:r>
      <w:r>
        <w:t>ure must also be included.  Soil structure is a concept and a key soil characteristic (Figure 17).  The concept is especially important for the upper soil layers near or at the soil surface where the forces of  1) wetting and drying,  2) freeze-thaw,  3) r</w:t>
      </w:r>
      <w:r>
        <w:t>oot penetration,  4) animal burrowing, and  5) extension of microbial biomass e.g., fungal hyphae, act to bind and aggregate soil particles into groups.  The description of soil structure is the shape, size, and rigidity of these groups.  By describing soi</w:t>
      </w:r>
      <w:r>
        <w:t xml:space="preserve">l structure in a soil layer an observer indicates that both soil structure and texture must be used to determine soil porosity and air-water relationships.  Porous soil structure is a desirable characteristic.  Soil structure permits greater air and water </w:t>
      </w:r>
      <w:r>
        <w:t xml:space="preserve">movement through claying soils and greater retention of water in typically dry excessively drained sandy soils.  </w:t>
      </w:r>
      <w:r>
        <w:lastRenderedPageBreak/>
        <w:t xml:space="preserve">Soil </w:t>
      </w:r>
      <w:r>
        <w:rPr>
          <w:noProof/>
        </w:rPr>
        <mc:AlternateContent>
          <mc:Choice Requires="wps">
            <w:drawing>
              <wp:anchor distT="0" distB="0" distL="114300" distR="114300" simplePos="0" relativeHeight="251640320" behindDoc="0" locked="0" layoutInCell="1" allowOverlap="1" wp14:anchorId="248213DF" wp14:editId="6A6F0533">
                <wp:simplePos x="0" y="0"/>
                <wp:positionH relativeFrom="column">
                  <wp:posOffset>622935</wp:posOffset>
                </wp:positionH>
                <wp:positionV relativeFrom="paragraph">
                  <wp:posOffset>802640</wp:posOffset>
                </wp:positionV>
                <wp:extent cx="4797425" cy="3358515"/>
                <wp:effectExtent l="0" t="0" r="0" b="0"/>
                <wp:wrapSquare wrapText="bothSides"/>
                <wp:docPr id="38"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97425" cy="3358515"/>
                        </a:xfrm>
                        <a:prstGeom prst="rect">
                          <a:avLst/>
                        </a:prstGeom>
                        <a:noFill/>
                        <a:ln>
                          <a:noFill/>
                        </a:ln>
                        <a:effectLst/>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CA430AA" w14:textId="5274799C" w:rsidR="00000000" w:rsidRDefault="008E3F35">
                            <w:pPr>
                              <w:keepNext/>
                            </w:pPr>
                            <w:r>
                              <w:rPr>
                                <w:noProof/>
                              </w:rPr>
                              <w:drawing>
                                <wp:inline distT="0" distB="0" distL="0" distR="0" wp14:anchorId="17A3FB30" wp14:editId="2B64BB5C">
                                  <wp:extent cx="4577715" cy="2771140"/>
                                  <wp:effectExtent l="19050" t="1905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77715" cy="2771140"/>
                                          </a:xfrm>
                                          <a:prstGeom prst="rect">
                                            <a:avLst/>
                                          </a:prstGeom>
                                          <a:noFill/>
                                          <a:ln w="6350" cmpd="sng">
                                            <a:solidFill>
                                              <a:srgbClr val="000000"/>
                                            </a:solidFill>
                                            <a:miter lim="800000"/>
                                            <a:headEnd/>
                                            <a:tailEnd/>
                                          </a:ln>
                                          <a:effectLst/>
                                        </pic:spPr>
                                      </pic:pic>
                                    </a:graphicData>
                                  </a:graphic>
                                </wp:inline>
                              </w:drawing>
                            </w:r>
                          </w:p>
                          <w:p w14:paraId="71EBECF4" w14:textId="77777777" w:rsidR="00000000" w:rsidRDefault="008E3F35">
                            <w:pPr>
                              <w:pStyle w:val="Footer"/>
                              <w:tabs>
                                <w:tab w:val="clear" w:pos="4320"/>
                                <w:tab w:val="clear" w:pos="8640"/>
                                <w:tab w:val="right" w:pos="270"/>
                                <w:tab w:val="left" w:pos="540"/>
                                <w:tab w:val="right" w:leader="dot" w:pos="9270"/>
                              </w:tabs>
                              <w:rPr>
                                <w:b/>
                                <w:bCs/>
                                <w:sz w:val="22"/>
                              </w:rPr>
                            </w:pPr>
                            <w:r>
                              <w:rPr>
                                <w:b/>
                                <w:bCs/>
                                <w:sz w:val="22"/>
                              </w:rPr>
                              <w:t>Figure 17. Diagram showing soil structure creating macropores and planes which expedite water and air mo</w:t>
                            </w:r>
                            <w:r>
                              <w:rPr>
                                <w:b/>
                                <w:bCs/>
                                <w:sz w:val="22"/>
                              </w:rPr>
                              <w:t>vement through soils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8213DF" id="Text Box 19" o:spid="_x0000_s1054" type="#_x0000_t202" style="position:absolute;left:0;text-align:left;margin-left:49.05pt;margin-top:63.2pt;width:377.75pt;height:264.4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" filled="f" fillcolor="#0c9" stroked="f">
                <v:textbox>
                  <w:txbxContent>
                    <w:p w14:paraId="6CA430AA" w14:textId="5274799C" w:rsidR="00000000" w:rsidRDefault="008E3F35">
                      <w:pPr>
                        <w:keepNext/>
                      </w:pPr>
                      <w:r>
                        <w:rPr>
                          <w:noProof/>
                        </w:rPr>
                        <w:drawing>
                          <wp:inline distT="0" distB="0" distL="0" distR="0" wp14:anchorId="17A3FB30" wp14:editId="2B64BB5C">
                            <wp:extent cx="4577715" cy="2771140"/>
                            <wp:effectExtent l="19050" t="1905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77715" cy="2771140"/>
                                    </a:xfrm>
                                    <a:prstGeom prst="rect">
                                      <a:avLst/>
                                    </a:prstGeom>
                                    <a:noFill/>
                                    <a:ln w="6350" cmpd="sng">
                                      <a:solidFill>
                                        <a:srgbClr val="000000"/>
                                      </a:solidFill>
                                      <a:miter lim="800000"/>
                                      <a:headEnd/>
                                      <a:tailEnd/>
                                    </a:ln>
                                    <a:effectLst/>
                                  </pic:spPr>
                                </pic:pic>
                              </a:graphicData>
                            </a:graphic>
                          </wp:inline>
                        </w:drawing>
                      </w:r>
                    </w:p>
                    <w:p w14:paraId="71EBECF4" w14:textId="77777777" w:rsidR="00000000" w:rsidRDefault="008E3F35">
                      <w:pPr>
                        <w:pStyle w:val="Footer"/>
                        <w:tabs>
                          <w:tab w:val="clear" w:pos="4320"/>
                          <w:tab w:val="clear" w:pos="8640"/>
                          <w:tab w:val="right" w:pos="270"/>
                          <w:tab w:val="left" w:pos="540"/>
                          <w:tab w:val="right" w:leader="dot" w:pos="9270"/>
                        </w:tabs>
                        <w:rPr>
                          <w:b/>
                          <w:bCs/>
                          <w:sz w:val="22"/>
                        </w:rPr>
                      </w:pPr>
                      <w:r>
                        <w:rPr>
                          <w:b/>
                          <w:bCs/>
                          <w:sz w:val="22"/>
                        </w:rPr>
                        <w:t>Figure 17. Diagram showing soil structure creating macropores and planes which expedite water and air mo</w:t>
                      </w:r>
                      <w:r>
                        <w:rPr>
                          <w:b/>
                          <w:bCs/>
                          <w:sz w:val="22"/>
                        </w:rPr>
                        <w:t>vement through soils</w:t>
                      </w:r>
                    </w:p>
                  </w:txbxContent>
                </v:textbox>
                <w10:wrap type="square"/>
              </v:shape>
            </w:pict>
          </mc:Fallback>
        </mc:AlternateContent>
      </w:r>
      <w:r>
        <w:t>structure can be destroyed by compaction with heavy equipment, tillage, and cultivation or other soil disturbances.</w:t>
      </w:r>
    </w:p>
    <w:p w14:paraId="1D13FFC5" w14:textId="77777777" w:rsidR="00000000" w:rsidRDefault="008E3F35">
      <w:pPr>
        <w:pStyle w:val="BodyTextIndent2"/>
        <w:tabs>
          <w:tab w:val="clear" w:pos="1080"/>
          <w:tab w:val="clear" w:pos="1800"/>
        </w:tabs>
      </w:pPr>
    </w:p>
    <w:p w14:paraId="2347FAC4" w14:textId="77777777" w:rsidR="00000000" w:rsidRDefault="008E3F35">
      <w:pPr>
        <w:pStyle w:val="BodyTextIndent2"/>
        <w:tabs>
          <w:tab w:val="clear" w:pos="1080"/>
          <w:tab w:val="clear" w:pos="1800"/>
        </w:tabs>
      </w:pPr>
    </w:p>
    <w:p w14:paraId="1B6BEEA6" w14:textId="77777777" w:rsidR="00000000" w:rsidRDefault="008E3F35">
      <w:pPr>
        <w:pStyle w:val="BodyTextIndent2"/>
        <w:tabs>
          <w:tab w:val="clear" w:pos="1080"/>
          <w:tab w:val="clear" w:pos="1800"/>
        </w:tabs>
      </w:pPr>
    </w:p>
    <w:p w14:paraId="16AF07AF" w14:textId="77777777" w:rsidR="00000000" w:rsidRDefault="008E3F35">
      <w:pPr>
        <w:pStyle w:val="BodyTextIndent2"/>
        <w:tabs>
          <w:tab w:val="clear" w:pos="1080"/>
          <w:tab w:val="clear" w:pos="1800"/>
        </w:tabs>
      </w:pPr>
    </w:p>
    <w:p w14:paraId="53C692F3" w14:textId="77777777" w:rsidR="00000000" w:rsidRDefault="008E3F35">
      <w:pPr>
        <w:pStyle w:val="BodyTextIndent2"/>
        <w:tabs>
          <w:tab w:val="clear" w:pos="1080"/>
          <w:tab w:val="clear" w:pos="1800"/>
        </w:tabs>
      </w:pPr>
    </w:p>
    <w:p w14:paraId="04004DF8" w14:textId="77777777" w:rsidR="00000000" w:rsidRDefault="008E3F35">
      <w:pPr>
        <w:pStyle w:val="BodyTextIndent2"/>
        <w:tabs>
          <w:tab w:val="clear" w:pos="1080"/>
          <w:tab w:val="clear" w:pos="1800"/>
        </w:tabs>
      </w:pPr>
    </w:p>
    <w:p w14:paraId="1ABBE6D5" w14:textId="77777777" w:rsidR="00000000" w:rsidRDefault="008E3F35">
      <w:pPr>
        <w:pStyle w:val="BodyTextIndent2"/>
        <w:tabs>
          <w:tab w:val="clear" w:pos="1080"/>
          <w:tab w:val="clear" w:pos="1800"/>
        </w:tabs>
      </w:pPr>
    </w:p>
    <w:p w14:paraId="359334A6" w14:textId="77777777" w:rsidR="00000000" w:rsidRDefault="008E3F35">
      <w:pPr>
        <w:pStyle w:val="BodyTextIndent2"/>
        <w:tabs>
          <w:tab w:val="clear" w:pos="1080"/>
          <w:tab w:val="clear" w:pos="1800"/>
        </w:tabs>
      </w:pPr>
    </w:p>
    <w:p w14:paraId="6B5791C7" w14:textId="77777777" w:rsidR="00000000" w:rsidRDefault="008E3F35">
      <w:pPr>
        <w:pStyle w:val="BodyTextIndent2"/>
        <w:tabs>
          <w:tab w:val="clear" w:pos="1080"/>
          <w:tab w:val="clear" w:pos="1800"/>
        </w:tabs>
      </w:pPr>
    </w:p>
    <w:p w14:paraId="19807874" w14:textId="77777777" w:rsidR="00000000" w:rsidRDefault="008E3F35">
      <w:pPr>
        <w:pStyle w:val="BodyTextIndent2"/>
        <w:tabs>
          <w:tab w:val="clear" w:pos="1080"/>
          <w:tab w:val="clear" w:pos="1800"/>
        </w:tabs>
        <w:ind w:left="0"/>
      </w:pPr>
    </w:p>
    <w:p w14:paraId="7099C90A" w14:textId="77777777" w:rsidR="00000000" w:rsidRDefault="008E3F35">
      <w:pPr>
        <w:numPr>
          <w:ilvl w:val="0"/>
          <w:numId w:val="3"/>
        </w:numPr>
        <w:tabs>
          <w:tab w:val="left" w:pos="360"/>
          <w:tab w:val="left" w:pos="1080"/>
          <w:tab w:val="left" w:pos="1440"/>
        </w:tabs>
        <w:spacing w:line="480" w:lineRule="auto"/>
      </w:pPr>
      <w:r>
        <w:t>Determining</w:t>
      </w:r>
      <w:r>
        <w:t xml:space="preserve"> Rate and Amount of Water Movement Through Soil</w:t>
      </w:r>
    </w:p>
    <w:p w14:paraId="56C268BC" w14:textId="77777777" w:rsidR="00000000" w:rsidRDefault="008E3F35">
      <w:pPr>
        <w:numPr>
          <w:ilvl w:val="0"/>
          <w:numId w:val="7"/>
        </w:numPr>
        <w:tabs>
          <w:tab w:val="left" w:pos="360"/>
          <w:tab w:val="left" w:pos="720"/>
          <w:tab w:val="left" w:pos="1440"/>
        </w:tabs>
        <w:spacing w:line="480" w:lineRule="auto"/>
      </w:pPr>
      <w:r>
        <w:rPr>
          <w:u w:val="single"/>
        </w:rPr>
        <w:t>Soil-water conductivity related to soil particle-size distribution, soil structure, and soil bulk density</w:t>
      </w:r>
    </w:p>
    <w:p w14:paraId="7B38E7E8" w14:textId="77777777" w:rsidR="00000000" w:rsidRDefault="008E3F35">
      <w:pPr>
        <w:pStyle w:val="BodyTextIndent2"/>
        <w:tabs>
          <w:tab w:val="clear" w:pos="720"/>
          <w:tab w:val="clear" w:pos="1800"/>
        </w:tabs>
      </w:pPr>
      <w:r>
        <w:t>The size and continuity of soil pores are key factors for determining water flow through soils (Figure</w:t>
      </w:r>
      <w:r>
        <w:t xml:space="preserve"> 18).  The size and continuity of soil pores are dependent upon soil particle-size distribution, structure, and bulk density.  Surface soil layers (unless compacted </w:t>
      </w:r>
      <w:r>
        <w:lastRenderedPageBreak/>
        <w:t>or eroded) have higher soil-water conductivities compared to subsurface layers.  Surface so</w:t>
      </w:r>
      <w:r>
        <w:t>il layers are less clayey, have stronger soil structure, and are more porous compared to subsurface layers.  Movement of clay from surface to subsurface layers, and a large humus content and biological activity of the surface layers are primary reasons why</w:t>
      </w:r>
      <w:r>
        <w:t xml:space="preserve"> surface soil layers are more conductive compared to subsurface layers.</w:t>
      </w:r>
    </w:p>
    <w:p w14:paraId="5125B9E6" w14:textId="77777777" w:rsidR="00000000" w:rsidRDefault="008E3F35">
      <w:pPr>
        <w:tabs>
          <w:tab w:val="left" w:pos="360"/>
          <w:tab w:val="left" w:pos="720"/>
          <w:tab w:val="left" w:pos="1440"/>
        </w:tabs>
        <w:spacing w:line="480" w:lineRule="auto"/>
        <w:ind w:left="720"/>
        <w:rPr>
          <w:u w:val="single"/>
        </w:rPr>
      </w:pPr>
    </w:p>
    <w:p w14:paraId="2F5987E5" w14:textId="77777777" w:rsidR="00000000" w:rsidRDefault="008E3F35">
      <w:pPr>
        <w:tabs>
          <w:tab w:val="left" w:pos="360"/>
          <w:tab w:val="left" w:pos="720"/>
          <w:tab w:val="left" w:pos="1440"/>
        </w:tabs>
        <w:spacing w:line="480" w:lineRule="auto"/>
        <w:ind w:left="720"/>
        <w:rPr>
          <w:u w:val="single"/>
        </w:rPr>
      </w:pPr>
    </w:p>
    <w:p w14:paraId="18BF1FC8" w14:textId="77777777" w:rsidR="00000000" w:rsidRDefault="008E3F35">
      <w:pPr>
        <w:tabs>
          <w:tab w:val="left" w:pos="360"/>
          <w:tab w:val="left" w:pos="720"/>
          <w:tab w:val="left" w:pos="1440"/>
        </w:tabs>
        <w:spacing w:line="480" w:lineRule="auto"/>
        <w:ind w:left="720"/>
        <w:rPr>
          <w:u w:val="single"/>
        </w:rPr>
      </w:pPr>
    </w:p>
    <w:p w14:paraId="7732E8FC" w14:textId="77777777" w:rsidR="00000000" w:rsidRDefault="008E3F35">
      <w:pPr>
        <w:tabs>
          <w:tab w:val="left" w:pos="360"/>
          <w:tab w:val="left" w:pos="720"/>
          <w:tab w:val="left" w:pos="1440"/>
        </w:tabs>
        <w:spacing w:line="480" w:lineRule="auto"/>
        <w:ind w:left="720"/>
      </w:pPr>
    </w:p>
    <w:p w14:paraId="772107A0" w14:textId="6979AD40" w:rsidR="00000000" w:rsidRDefault="008E3F35">
      <w:pPr>
        <w:pStyle w:val="BodyTextIndent2"/>
        <w:tabs>
          <w:tab w:val="clear" w:pos="1080"/>
          <w:tab w:val="clear" w:pos="1800"/>
        </w:tabs>
      </w:pPr>
      <w:r>
        <w:rPr>
          <w:noProof/>
        </w:rPr>
        <mc:AlternateContent>
          <mc:Choice Requires="wps">
            <w:drawing>
              <wp:anchor distT="0" distB="0" distL="114300" distR="114300" simplePos="0" relativeHeight="251642368" behindDoc="0" locked="0" layoutInCell="1" allowOverlap="1" wp14:anchorId="2D4114B3" wp14:editId="08DB8B3F">
                <wp:simplePos x="0" y="0"/>
                <wp:positionH relativeFrom="column">
                  <wp:posOffset>-62865</wp:posOffset>
                </wp:positionH>
                <wp:positionV relativeFrom="paragraph">
                  <wp:posOffset>2540</wp:posOffset>
                </wp:positionV>
                <wp:extent cx="3099435" cy="6189980"/>
                <wp:effectExtent l="0" t="0" r="0" b="0"/>
                <wp:wrapSquare wrapText="bothSides"/>
                <wp:docPr id="37"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9435" cy="6189980"/>
                        </a:xfrm>
                        <a:prstGeom prst="rect">
                          <a:avLst/>
                        </a:prstGeom>
                        <a:noFill/>
                        <a:ln>
                          <a:noFill/>
                        </a:ln>
                        <a:effectLst/>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58EDC7F" w14:textId="0BF9F46A" w:rsidR="00000000" w:rsidRDefault="008E3F35">
                            <w:pPr>
                              <w:keepNext/>
                            </w:pPr>
                            <w:r>
                              <w:rPr>
                                <w:noProof/>
                              </w:rPr>
                              <w:drawing>
                                <wp:inline distT="0" distB="0" distL="0" distR="0" wp14:anchorId="43EF6567" wp14:editId="7F8E2A4E">
                                  <wp:extent cx="2743200" cy="5514340"/>
                                  <wp:effectExtent l="19050" t="1905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43200" cy="5514340"/>
                                          </a:xfrm>
                                          <a:prstGeom prst="rect">
                                            <a:avLst/>
                                          </a:prstGeom>
                                          <a:noFill/>
                                          <a:ln w="6350" cmpd="sng">
                                            <a:solidFill>
                                              <a:srgbClr val="000000"/>
                                            </a:solidFill>
                                            <a:miter lim="800000"/>
                                            <a:headEnd/>
                                            <a:tailEnd/>
                                          </a:ln>
                                          <a:effectLst/>
                                        </pic:spPr>
                                      </pic:pic>
                                    </a:graphicData>
                                  </a:graphic>
                                </wp:inline>
                              </w:drawing>
                            </w:r>
                          </w:p>
                          <w:p w14:paraId="14ADDD7D" w14:textId="77777777" w:rsidR="00000000" w:rsidRDefault="008E3F35">
                            <w:pPr>
                              <w:pStyle w:val="Footer"/>
                              <w:tabs>
                                <w:tab w:val="clear" w:pos="4320"/>
                                <w:tab w:val="clear" w:pos="8640"/>
                                <w:tab w:val="right" w:pos="270"/>
                                <w:tab w:val="left" w:pos="540"/>
                                <w:tab w:val="right" w:leader="dot" w:pos="9270"/>
                              </w:tabs>
                              <w:rPr>
                                <w:b/>
                                <w:bCs/>
                                <w:sz w:val="22"/>
                              </w:rPr>
                            </w:pPr>
                            <w:r>
                              <w:rPr>
                                <w:b/>
                                <w:bCs/>
                                <w:sz w:val="22"/>
                              </w:rPr>
                              <w:t>Figure 18. The size, continuity, and tortuosity of soil pores is a key factor for determining water flow through soils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4114B3" id="Text Box 22" o:spid="_x0000_s1055" type="#_x0000_t202" style="position:absolute;left:0;text-align:left;margin-left:-4.95pt;margin-top:.2pt;width:244.05pt;height:487.4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" filled="f" fillcolor="#0c9" stroked="f">
                <v:textbox>
                  <w:txbxContent>
                    <w:p w14:paraId="458EDC7F" w14:textId="0BF9F46A" w:rsidR="00000000" w:rsidRDefault="008E3F35">
                      <w:pPr>
                        <w:keepNext/>
                      </w:pPr>
                      <w:r>
                        <w:rPr>
                          <w:noProof/>
                        </w:rPr>
                        <w:drawing>
                          <wp:inline distT="0" distB="0" distL="0" distR="0" wp14:anchorId="43EF6567" wp14:editId="7F8E2A4E">
                            <wp:extent cx="2743200" cy="5514340"/>
                            <wp:effectExtent l="19050" t="1905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43200" cy="5514340"/>
                                    </a:xfrm>
                                    <a:prstGeom prst="rect">
                                      <a:avLst/>
                                    </a:prstGeom>
                                    <a:noFill/>
                                    <a:ln w="6350" cmpd="sng">
                                      <a:solidFill>
                                        <a:srgbClr val="000000"/>
                                      </a:solidFill>
                                      <a:miter lim="800000"/>
                                      <a:headEnd/>
                                      <a:tailEnd/>
                                    </a:ln>
                                    <a:effectLst/>
                                  </pic:spPr>
                                </pic:pic>
                              </a:graphicData>
                            </a:graphic>
                          </wp:inline>
                        </w:drawing>
                      </w:r>
                    </w:p>
                    <w:p w14:paraId="14ADDD7D" w14:textId="77777777" w:rsidR="00000000" w:rsidRDefault="008E3F35">
                      <w:pPr>
                        <w:pStyle w:val="Footer"/>
                        <w:tabs>
                          <w:tab w:val="clear" w:pos="4320"/>
                          <w:tab w:val="clear" w:pos="8640"/>
                          <w:tab w:val="right" w:pos="270"/>
                          <w:tab w:val="left" w:pos="540"/>
                          <w:tab w:val="right" w:leader="dot" w:pos="9270"/>
                        </w:tabs>
                        <w:rPr>
                          <w:b/>
                          <w:bCs/>
                          <w:sz w:val="22"/>
                        </w:rPr>
                      </w:pPr>
                      <w:r>
                        <w:rPr>
                          <w:b/>
                          <w:bCs/>
                          <w:sz w:val="22"/>
                        </w:rPr>
                        <w:t>Figure 18. The size, continuity, and tortuosity of soil pores is a key factor for determining water flow through soils</w:t>
                      </w:r>
                    </w:p>
                  </w:txbxContent>
                </v:textbox>
                <w10:wrap type="square"/>
              </v:shape>
            </w:pict>
          </mc:Fallback>
        </mc:AlternateContent>
      </w:r>
    </w:p>
    <w:p w14:paraId="492E7D89" w14:textId="77777777" w:rsidR="00000000" w:rsidRDefault="008E3F35">
      <w:pPr>
        <w:tabs>
          <w:tab w:val="left" w:pos="360"/>
          <w:tab w:val="left" w:pos="720"/>
          <w:tab w:val="left" w:pos="1440"/>
        </w:tabs>
        <w:spacing w:line="480" w:lineRule="auto"/>
        <w:ind w:left="1440" w:hanging="360"/>
        <w:rPr>
          <w:u w:val="single"/>
        </w:rPr>
      </w:pPr>
      <w:r>
        <w:t xml:space="preserve">2. </w:t>
      </w:r>
      <w:r>
        <w:tab/>
      </w:r>
      <w:r>
        <w:rPr>
          <w:u w:val="single"/>
        </w:rPr>
        <w:t>Determining the slowest soil water conductivity layer</w:t>
      </w:r>
    </w:p>
    <w:p w14:paraId="1792C6B7" w14:textId="77777777" w:rsidR="00000000" w:rsidRDefault="008E3F35">
      <w:pPr>
        <w:tabs>
          <w:tab w:val="left" w:pos="360"/>
          <w:tab w:val="left" w:pos="720"/>
          <w:tab w:val="left" w:pos="1440"/>
        </w:tabs>
        <w:spacing w:line="480" w:lineRule="auto"/>
        <w:ind w:left="1080"/>
      </w:pPr>
      <w:r>
        <w:t>The saturated flow of water though a soil depends on the layer with the lowest soil-water conductivity.  Dense clayey so</w:t>
      </w:r>
      <w:r>
        <w:t>il layers with weak soil structure transmit water very slowly.  Other dense layers are lithic and paralithic (rock and soft slightly fractured rock, respectively), fragipans (weakly ce</w:t>
      </w:r>
      <w:r>
        <w:lastRenderedPageBreak/>
        <w:t>mented layers), natric (dispersive layers containing abundant exchangeab</w:t>
      </w:r>
      <w:r>
        <w:t>le sodium), and petrocalcic (layers cemented by CaCO</w:t>
      </w:r>
      <w:r>
        <w:rPr>
          <w:vertAlign w:val="subscript"/>
        </w:rPr>
        <w:t>3</w:t>
      </w:r>
      <w:r>
        <w:t xml:space="preserve"> called soil-formed limestone).  These layers and layers immediately above lack sufficient oxygen for aerobic decomposition.</w:t>
      </w:r>
    </w:p>
    <w:p w14:paraId="74DE1B11" w14:textId="77777777" w:rsidR="00000000" w:rsidRDefault="008E3F35">
      <w:pPr>
        <w:tabs>
          <w:tab w:val="left" w:pos="360"/>
          <w:tab w:val="left" w:pos="720"/>
          <w:tab w:val="left" w:pos="1440"/>
        </w:tabs>
        <w:spacing w:line="480" w:lineRule="auto"/>
        <w:ind w:left="1080"/>
      </w:pPr>
    </w:p>
    <w:p w14:paraId="07C14B0C" w14:textId="77777777" w:rsidR="00000000" w:rsidRDefault="008E3F35">
      <w:pPr>
        <w:tabs>
          <w:tab w:val="left" w:pos="360"/>
          <w:tab w:val="left" w:pos="720"/>
          <w:tab w:val="left" w:pos="1440"/>
        </w:tabs>
        <w:spacing w:line="480" w:lineRule="auto"/>
        <w:ind w:left="1080"/>
      </w:pPr>
    </w:p>
    <w:p w14:paraId="1D68C62E" w14:textId="77777777" w:rsidR="00000000" w:rsidRDefault="008E3F35">
      <w:pPr>
        <w:tabs>
          <w:tab w:val="left" w:pos="360"/>
          <w:tab w:val="left" w:pos="720"/>
          <w:tab w:val="left" w:pos="1440"/>
        </w:tabs>
        <w:spacing w:line="480" w:lineRule="auto"/>
        <w:ind w:left="1080"/>
      </w:pPr>
    </w:p>
    <w:p w14:paraId="57879CBD" w14:textId="77777777" w:rsidR="00000000" w:rsidRDefault="008E3F35">
      <w:pPr>
        <w:tabs>
          <w:tab w:val="left" w:pos="360"/>
          <w:tab w:val="left" w:pos="720"/>
          <w:tab w:val="left" w:pos="1440"/>
        </w:tabs>
        <w:spacing w:line="480" w:lineRule="auto"/>
        <w:ind w:left="1080"/>
      </w:pPr>
    </w:p>
    <w:p w14:paraId="0894EA30" w14:textId="77777777" w:rsidR="00000000" w:rsidRDefault="008E3F35">
      <w:pPr>
        <w:tabs>
          <w:tab w:val="left" w:pos="360"/>
          <w:tab w:val="left" w:pos="720"/>
          <w:tab w:val="left" w:pos="1440"/>
        </w:tabs>
        <w:spacing w:line="480" w:lineRule="auto"/>
        <w:ind w:left="1080"/>
      </w:pPr>
    </w:p>
    <w:p w14:paraId="53E8D9A6" w14:textId="77777777" w:rsidR="00000000" w:rsidRDefault="008E3F35">
      <w:pPr>
        <w:tabs>
          <w:tab w:val="left" w:pos="360"/>
          <w:tab w:val="left" w:pos="720"/>
          <w:tab w:val="left" w:pos="1440"/>
        </w:tabs>
        <w:spacing w:line="480" w:lineRule="auto"/>
        <w:ind w:left="1080"/>
      </w:pPr>
    </w:p>
    <w:p w14:paraId="26F2A792" w14:textId="77777777" w:rsidR="00000000" w:rsidRDefault="008E3F35">
      <w:pPr>
        <w:tabs>
          <w:tab w:val="left" w:pos="360"/>
          <w:tab w:val="left" w:pos="720"/>
          <w:tab w:val="left" w:pos="1440"/>
        </w:tabs>
        <w:spacing w:line="480" w:lineRule="auto"/>
        <w:ind w:left="1080"/>
      </w:pPr>
    </w:p>
    <w:p w14:paraId="461365F4" w14:textId="77777777" w:rsidR="00000000" w:rsidRDefault="008E3F35">
      <w:pPr>
        <w:tabs>
          <w:tab w:val="left" w:pos="360"/>
          <w:tab w:val="left" w:pos="720"/>
          <w:tab w:val="left" w:pos="1440"/>
        </w:tabs>
        <w:spacing w:line="480" w:lineRule="auto"/>
        <w:ind w:left="1080"/>
      </w:pPr>
    </w:p>
    <w:p w14:paraId="713B1A47" w14:textId="77777777" w:rsidR="00000000" w:rsidRDefault="008E3F35">
      <w:pPr>
        <w:tabs>
          <w:tab w:val="left" w:pos="360"/>
          <w:tab w:val="left" w:pos="720"/>
          <w:tab w:val="left" w:pos="1440"/>
        </w:tabs>
        <w:spacing w:line="480" w:lineRule="auto"/>
        <w:ind w:left="1080"/>
      </w:pPr>
    </w:p>
    <w:p w14:paraId="036C116E" w14:textId="77777777" w:rsidR="00000000" w:rsidRDefault="008E3F35">
      <w:pPr>
        <w:tabs>
          <w:tab w:val="left" w:pos="360"/>
          <w:tab w:val="left" w:pos="720"/>
          <w:tab w:val="left" w:pos="1440"/>
        </w:tabs>
        <w:spacing w:line="480" w:lineRule="auto"/>
        <w:ind w:left="1080"/>
      </w:pPr>
    </w:p>
    <w:p w14:paraId="63E55158" w14:textId="77777777" w:rsidR="00000000" w:rsidRDefault="008E3F35">
      <w:pPr>
        <w:tabs>
          <w:tab w:val="left" w:pos="360"/>
          <w:tab w:val="left" w:pos="720"/>
          <w:tab w:val="left" w:pos="1440"/>
        </w:tabs>
        <w:spacing w:line="480" w:lineRule="auto"/>
        <w:ind w:left="1080"/>
      </w:pPr>
    </w:p>
    <w:p w14:paraId="6F6E997F" w14:textId="77777777" w:rsidR="00000000" w:rsidRDefault="008E3F35">
      <w:pPr>
        <w:tabs>
          <w:tab w:val="left" w:pos="360"/>
          <w:tab w:val="left" w:pos="720"/>
          <w:tab w:val="left" w:pos="1440"/>
        </w:tabs>
        <w:spacing w:line="480" w:lineRule="auto"/>
        <w:ind w:left="720"/>
        <w:rPr>
          <w:u w:val="single"/>
        </w:rPr>
      </w:pPr>
      <w:r>
        <w:t xml:space="preserve">3.   </w:t>
      </w:r>
      <w:r>
        <w:rPr>
          <w:u w:val="single"/>
        </w:rPr>
        <w:t>Applying Darcy’s equation to a general soil-water flow model</w:t>
      </w:r>
    </w:p>
    <w:p w14:paraId="010398FF" w14:textId="67CC1F5F" w:rsidR="00000000" w:rsidRDefault="008E3F35">
      <w:pPr>
        <w:pStyle w:val="BodyTextIndent2"/>
        <w:tabs>
          <w:tab w:val="clear" w:pos="1080"/>
          <w:tab w:val="clear" w:pos="1800"/>
        </w:tabs>
      </w:pPr>
      <w:r>
        <w:rPr>
          <w:noProof/>
        </w:rPr>
        <mc:AlternateContent>
          <mc:Choice Requires="wps">
            <w:drawing>
              <wp:anchor distT="0" distB="0" distL="114300" distR="114300" simplePos="0" relativeHeight="251641344" behindDoc="0" locked="0" layoutInCell="1" allowOverlap="1" wp14:anchorId="34C3E3D4" wp14:editId="33E4B3A2">
                <wp:simplePos x="0" y="0"/>
                <wp:positionH relativeFrom="column">
                  <wp:align>left</wp:align>
                </wp:positionH>
                <wp:positionV relativeFrom="paragraph">
                  <wp:posOffset>365760</wp:posOffset>
                </wp:positionV>
                <wp:extent cx="4698365" cy="3046095"/>
                <wp:effectExtent l="0" t="0" r="0" b="0"/>
                <wp:wrapSquare wrapText="bothSides"/>
                <wp:docPr id="36"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8365" cy="3046095"/>
                        </a:xfrm>
                        <a:prstGeom prst="rect">
                          <a:avLst/>
                        </a:prstGeom>
                        <a:noFill/>
                        <a:ln>
                          <a:noFill/>
                        </a:ln>
                        <a:effectLst/>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DD27788" w14:textId="7279DF4A" w:rsidR="00000000" w:rsidRDefault="008E3F35">
                            <w:pPr>
                              <w:keepNext/>
                            </w:pPr>
                            <w:r>
                              <w:rPr>
                                <w:noProof/>
                              </w:rPr>
                              <w:drawing>
                                <wp:inline distT="0" distB="0" distL="0" distR="0" wp14:anchorId="5211EBDF" wp14:editId="13CB1F3B">
                                  <wp:extent cx="4465320" cy="2519045"/>
                                  <wp:effectExtent l="19050" t="1905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465320" cy="2519045"/>
                                          </a:xfrm>
                                          <a:prstGeom prst="rect">
                                            <a:avLst/>
                                          </a:prstGeom>
                                          <a:noFill/>
                                          <a:ln w="6350" cmpd="sng">
                                            <a:solidFill>
                                              <a:srgbClr val="000000"/>
                                            </a:solidFill>
                                            <a:miter lim="800000"/>
                                            <a:headEnd/>
                                            <a:tailEnd/>
                                          </a:ln>
                                          <a:effectLst/>
                                        </pic:spPr>
                                      </pic:pic>
                                    </a:graphicData>
                                  </a:graphic>
                                </wp:inline>
                              </w:drawing>
                            </w:r>
                          </w:p>
                          <w:p w14:paraId="2E406B75" w14:textId="77777777" w:rsidR="00000000" w:rsidRDefault="008E3F35">
                            <w:pPr>
                              <w:pStyle w:val="Footer"/>
                              <w:tabs>
                                <w:tab w:val="clear" w:pos="4320"/>
                                <w:tab w:val="clear" w:pos="8640"/>
                                <w:tab w:val="right" w:pos="270"/>
                                <w:tab w:val="left" w:pos="540"/>
                                <w:tab w:val="right" w:leader="dot" w:pos="9270"/>
                              </w:tabs>
                              <w:rPr>
                                <w:b/>
                                <w:bCs/>
                                <w:sz w:val="22"/>
                              </w:rPr>
                            </w:pPr>
                            <w:r>
                              <w:rPr>
                                <w:b/>
                                <w:bCs/>
                                <w:sz w:val="22"/>
                              </w:rPr>
                              <w:t>Figure 19. Idealistic diagram showing how Darcy’s law is used to determine saturated flow through a soil durin</w:t>
                            </w:r>
                            <w:r>
                              <w:rPr>
                                <w:b/>
                                <w:bCs/>
                                <w:sz w:val="22"/>
                              </w:rPr>
                              <w:t>g constant head conditions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C3E3D4" id="Text Box 20" o:spid="_x0000_s1056" type="#_x0000_t202" style="position:absolute;left:0;text-align:left;margin-left:0;margin-top:28.8pt;width:369.95pt;height:239.85pt;z-index:251641344;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" filled="f" fillcolor="#0c9" stroked="f">
                <v:textbox>
                  <w:txbxContent>
                    <w:p w14:paraId="1DD27788" w14:textId="7279DF4A" w:rsidR="00000000" w:rsidRDefault="008E3F35">
                      <w:pPr>
                        <w:keepNext/>
                      </w:pPr>
                      <w:r>
                        <w:rPr>
                          <w:noProof/>
                        </w:rPr>
                        <w:drawing>
                          <wp:inline distT="0" distB="0" distL="0" distR="0" wp14:anchorId="5211EBDF" wp14:editId="13CB1F3B">
                            <wp:extent cx="4465320" cy="2519045"/>
                            <wp:effectExtent l="19050" t="1905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465320" cy="2519045"/>
                                    </a:xfrm>
                                    <a:prstGeom prst="rect">
                                      <a:avLst/>
                                    </a:prstGeom>
                                    <a:noFill/>
                                    <a:ln w="6350" cmpd="sng">
                                      <a:solidFill>
                                        <a:srgbClr val="000000"/>
                                      </a:solidFill>
                                      <a:miter lim="800000"/>
                                      <a:headEnd/>
                                      <a:tailEnd/>
                                    </a:ln>
                                    <a:effectLst/>
                                  </pic:spPr>
                                </pic:pic>
                              </a:graphicData>
                            </a:graphic>
                          </wp:inline>
                        </w:drawing>
                      </w:r>
                    </w:p>
                    <w:p w14:paraId="2E406B75" w14:textId="77777777" w:rsidR="00000000" w:rsidRDefault="008E3F35">
                      <w:pPr>
                        <w:pStyle w:val="Footer"/>
                        <w:tabs>
                          <w:tab w:val="clear" w:pos="4320"/>
                          <w:tab w:val="clear" w:pos="8640"/>
                          <w:tab w:val="right" w:pos="270"/>
                          <w:tab w:val="left" w:pos="540"/>
                          <w:tab w:val="right" w:leader="dot" w:pos="9270"/>
                        </w:tabs>
                        <w:rPr>
                          <w:b/>
                          <w:bCs/>
                          <w:sz w:val="22"/>
                        </w:rPr>
                      </w:pPr>
                      <w:r>
                        <w:rPr>
                          <w:b/>
                          <w:bCs/>
                          <w:sz w:val="22"/>
                        </w:rPr>
                        <w:t>Figure 19. Idealistic diagram showing how Darcy’s law is used to determine saturated flow through a soil durin</w:t>
                      </w:r>
                      <w:r>
                        <w:rPr>
                          <w:b/>
                          <w:bCs/>
                          <w:sz w:val="22"/>
                        </w:rPr>
                        <w:t>g constant head conditions</w:t>
                      </w:r>
                    </w:p>
                  </w:txbxContent>
                </v:textbox>
                <w10:wrap type="square"/>
              </v:shape>
            </w:pict>
          </mc:Fallback>
        </mc:AlternateContent>
      </w:r>
      <w:r>
        <w:t xml:space="preserve">Soil-water saturated flow follows an equation proposed by Henri Darcy a French engineer (1856) (Figure 19).  This equation relates the quantity of water (Q) moving </w:t>
      </w:r>
      <w:r>
        <w:lastRenderedPageBreak/>
        <w:t>through a soil to the hydraulic gradient (H), the length of the flow path (L), the cross sec</w:t>
      </w:r>
      <w:r>
        <w:t>tional area (A), time period (T), and the hydraulic conductivity of a soil layer (K), as follows:</w:t>
      </w:r>
    </w:p>
    <w:p w14:paraId="02112BDB" w14:textId="77777777" w:rsidR="00000000" w:rsidRDefault="008E3F35">
      <w:pPr>
        <w:tabs>
          <w:tab w:val="left" w:pos="360"/>
          <w:tab w:val="left" w:pos="720"/>
          <w:tab w:val="left" w:pos="1440"/>
        </w:tabs>
        <w:spacing w:line="480" w:lineRule="auto"/>
        <w:ind w:left="1080"/>
      </w:pPr>
      <w:r>
        <w:tab/>
      </w:r>
      <w:r>
        <w:tab/>
      </w:r>
      <w:r>
        <w:rPr>
          <w:position w:val="-24"/>
        </w:rPr>
        <w:object w:dxaOrig="1320" w:dyaOrig="620" w14:anchorId="5A081CD2">
          <v:shape id="_x0000_i1047" type="#_x0000_t75" style="width:65.8pt;height:30.9pt" o:ole="" fillcolor="window">
            <v:imagedata r:id="rId32" o:title=""/>
          </v:shape>
          <o:OLEObject Type="Embed" ProgID="Equation.3" ShapeID="_x0000_i1047" DrawAspect="Content" ObjectID="_1621064640" r:id="rId33"/>
        </w:object>
      </w:r>
    </w:p>
    <w:p w14:paraId="67CC3365" w14:textId="77777777" w:rsidR="00000000" w:rsidRDefault="008E3F35">
      <w:pPr>
        <w:tabs>
          <w:tab w:val="left" w:pos="360"/>
          <w:tab w:val="left" w:pos="720"/>
          <w:tab w:val="left" w:pos="1440"/>
        </w:tabs>
        <w:spacing w:line="480" w:lineRule="auto"/>
        <w:ind w:left="1080"/>
      </w:pPr>
      <w:r>
        <w:t>where:</w:t>
      </w:r>
      <w:r>
        <w:tab/>
        <w:t>Q = gallons/hour (1 gallon = 231 cubic inches)</w:t>
      </w:r>
    </w:p>
    <w:p w14:paraId="1FDC8FEE" w14:textId="77777777" w:rsidR="00000000" w:rsidRDefault="008E3F35">
      <w:pPr>
        <w:tabs>
          <w:tab w:val="left" w:pos="360"/>
          <w:tab w:val="left" w:pos="720"/>
          <w:tab w:val="left" w:pos="1440"/>
        </w:tabs>
        <w:spacing w:line="480" w:lineRule="auto"/>
        <w:ind w:left="1080"/>
      </w:pPr>
      <w:r>
        <w:tab/>
      </w:r>
      <w:r>
        <w:tab/>
        <w:t>K</w:t>
      </w:r>
      <w:r>
        <w:rPr>
          <w:vertAlign w:val="superscript"/>
        </w:rPr>
        <w:t>*</w:t>
      </w:r>
      <w:r>
        <w:t xml:space="preserve"> = inches/hour (a constant for each specific layer)</w:t>
      </w:r>
    </w:p>
    <w:p w14:paraId="6B8A6DB5" w14:textId="77777777" w:rsidR="00000000" w:rsidRDefault="008E3F35">
      <w:pPr>
        <w:tabs>
          <w:tab w:val="left" w:pos="360"/>
          <w:tab w:val="left" w:pos="720"/>
          <w:tab w:val="left" w:pos="1440"/>
        </w:tabs>
        <w:spacing w:line="480" w:lineRule="auto"/>
        <w:ind w:left="1080"/>
      </w:pPr>
      <w:r>
        <w:tab/>
      </w:r>
      <w:r>
        <w:tab/>
        <w:t>A = inches squared (</w:t>
      </w:r>
      <w:r>
        <w:t xml:space="preserve">area circle = </w:t>
      </w:r>
      <w:r>
        <w:sym w:font="Symbol" w:char="F070"/>
      </w:r>
      <w:r>
        <w:t>r</w:t>
      </w:r>
      <w:r>
        <w:rPr>
          <w:vertAlign w:val="superscript"/>
        </w:rPr>
        <w:t>2</w:t>
      </w:r>
      <w:r>
        <w:t>)</w:t>
      </w:r>
    </w:p>
    <w:p w14:paraId="389FA733" w14:textId="77777777" w:rsidR="00000000" w:rsidRDefault="008E3F35">
      <w:pPr>
        <w:tabs>
          <w:tab w:val="left" w:pos="360"/>
          <w:tab w:val="left" w:pos="720"/>
          <w:tab w:val="left" w:pos="1440"/>
        </w:tabs>
        <w:spacing w:line="480" w:lineRule="auto"/>
        <w:ind w:left="1080"/>
      </w:pPr>
      <w:r>
        <w:tab/>
      </w:r>
      <w:r>
        <w:tab/>
        <w:t>T = hours</w:t>
      </w:r>
    </w:p>
    <w:p w14:paraId="5FDE1F79" w14:textId="77777777" w:rsidR="00000000" w:rsidRDefault="008E3F35">
      <w:pPr>
        <w:tabs>
          <w:tab w:val="left" w:pos="360"/>
          <w:tab w:val="left" w:pos="720"/>
          <w:tab w:val="left" w:pos="1440"/>
        </w:tabs>
        <w:spacing w:line="480" w:lineRule="auto"/>
        <w:ind w:left="1080"/>
      </w:pPr>
      <w:r>
        <w:tab/>
      </w:r>
      <w:r>
        <w:tab/>
        <w:t>H = height of water in inches above a reference level</w:t>
      </w:r>
    </w:p>
    <w:p w14:paraId="676A5DE4" w14:textId="77777777" w:rsidR="00000000" w:rsidRDefault="008E3F35">
      <w:pPr>
        <w:tabs>
          <w:tab w:val="left" w:pos="360"/>
          <w:tab w:val="left" w:pos="720"/>
          <w:tab w:val="left" w:pos="1440"/>
        </w:tabs>
        <w:spacing w:line="480" w:lineRule="auto"/>
        <w:ind w:left="1080"/>
      </w:pPr>
      <w:r>
        <w:tab/>
      </w:r>
      <w:r>
        <w:tab/>
        <w:t>L = length of flow path in inches</w:t>
      </w:r>
    </w:p>
    <w:p w14:paraId="76A0D41C" w14:textId="77777777" w:rsidR="00000000" w:rsidRDefault="008E3F35">
      <w:pPr>
        <w:tabs>
          <w:tab w:val="left" w:pos="360"/>
          <w:tab w:val="left" w:pos="720"/>
          <w:tab w:val="left" w:pos="1440"/>
        </w:tabs>
        <w:spacing w:line="480" w:lineRule="auto"/>
        <w:ind w:left="1080"/>
      </w:pPr>
      <w:r>
        <w:rPr>
          <w:vertAlign w:val="superscript"/>
        </w:rPr>
        <w:t>*</w:t>
      </w:r>
      <w:r>
        <w:t>K is the soil parameter, which can be estimated by observing and determining soil particle size distribution (texture), structure, a</w:t>
      </w:r>
      <w:r>
        <w:t>nd bulk density.</w:t>
      </w:r>
    </w:p>
    <w:p w14:paraId="12F61FAD" w14:textId="77777777" w:rsidR="00000000" w:rsidRDefault="008E3F35">
      <w:pPr>
        <w:tabs>
          <w:tab w:val="left" w:pos="360"/>
          <w:tab w:val="left" w:pos="720"/>
          <w:tab w:val="left" w:pos="1440"/>
          <w:tab w:val="left" w:pos="7110"/>
        </w:tabs>
        <w:spacing w:line="480" w:lineRule="auto"/>
        <w:ind w:left="1080"/>
      </w:pPr>
    </w:p>
    <w:p w14:paraId="0729D9BD" w14:textId="77777777" w:rsidR="00000000" w:rsidRDefault="008E3F35">
      <w:pPr>
        <w:numPr>
          <w:ilvl w:val="0"/>
          <w:numId w:val="3"/>
        </w:numPr>
        <w:tabs>
          <w:tab w:val="left" w:pos="360"/>
          <w:tab w:val="left" w:pos="1080"/>
          <w:tab w:val="left" w:pos="1440"/>
        </w:tabs>
        <w:spacing w:line="480" w:lineRule="auto"/>
      </w:pPr>
      <w:r>
        <w:t>Determining Soil Biological Activity</w:t>
      </w:r>
    </w:p>
    <w:p w14:paraId="6B92C960" w14:textId="77777777" w:rsidR="00000000" w:rsidRDefault="008E3F35">
      <w:pPr>
        <w:numPr>
          <w:ilvl w:val="0"/>
          <w:numId w:val="8"/>
        </w:numPr>
        <w:tabs>
          <w:tab w:val="left" w:pos="360"/>
          <w:tab w:val="left" w:pos="720"/>
          <w:tab w:val="left" w:pos="1440"/>
        </w:tabs>
        <w:spacing w:line="480" w:lineRule="auto"/>
        <w:rPr>
          <w:u w:val="single"/>
        </w:rPr>
      </w:pPr>
      <w:r>
        <w:rPr>
          <w:u w:val="single"/>
        </w:rPr>
        <w:t>General principles of waste degradation by soil microbes</w:t>
      </w:r>
    </w:p>
    <w:p w14:paraId="79445E09" w14:textId="69856B7A" w:rsidR="00000000" w:rsidRDefault="008E3F35">
      <w:pPr>
        <w:tabs>
          <w:tab w:val="left" w:pos="360"/>
          <w:tab w:val="left" w:pos="720"/>
          <w:tab w:val="left" w:pos="1440"/>
        </w:tabs>
        <w:spacing w:line="480" w:lineRule="auto"/>
        <w:ind w:left="1080"/>
      </w:pPr>
      <w:r>
        <w:rPr>
          <w:noProof/>
          <w:sz w:val="20"/>
        </w:rPr>
        <w:lastRenderedPageBreak/>
        <mc:AlternateContent>
          <mc:Choice Requires="wps">
            <w:drawing>
              <wp:anchor distT="0" distB="0" distL="114300" distR="114300" simplePos="0" relativeHeight="251675136" behindDoc="0" locked="0" layoutInCell="1" allowOverlap="1" wp14:anchorId="04469835" wp14:editId="21237D2A">
                <wp:simplePos x="0" y="0"/>
                <wp:positionH relativeFrom="column">
                  <wp:posOffset>394335</wp:posOffset>
                </wp:positionH>
                <wp:positionV relativeFrom="paragraph">
                  <wp:posOffset>1160780</wp:posOffset>
                </wp:positionV>
                <wp:extent cx="3190240" cy="4361815"/>
                <wp:effectExtent l="0" t="0" r="0" b="0"/>
                <wp:wrapSquare wrapText="bothSides"/>
                <wp:docPr id="35"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0240" cy="4361815"/>
                        </a:xfrm>
                        <a:prstGeom prst="rect">
                          <a:avLst/>
                        </a:prstGeom>
                        <a:noFill/>
                        <a:ln>
                          <a:noFill/>
                        </a:ln>
                        <a:effectLst/>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CF4FEA9" w14:textId="4AA60117" w:rsidR="00000000" w:rsidRDefault="008E3F35">
                            <w:pPr>
                              <w:keepNext/>
                            </w:pPr>
                            <w:r>
                              <w:rPr>
                                <w:noProof/>
                              </w:rPr>
                              <w:drawing>
                                <wp:inline distT="0" distB="0" distL="0" distR="0" wp14:anchorId="5E1CEAA5" wp14:editId="022B1A8B">
                                  <wp:extent cx="2782570" cy="3758565"/>
                                  <wp:effectExtent l="19050" t="19050" r="0" b="0"/>
                                  <wp:docPr id="24" name="Picture 24" descr="F:\carter\fig 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carter\fig 20(2).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782570" cy="3758565"/>
                                          </a:xfrm>
                                          <a:prstGeom prst="rect">
                                            <a:avLst/>
                                          </a:prstGeom>
                                          <a:noFill/>
                                          <a:ln w="6350" cmpd="sng">
                                            <a:solidFill>
                                              <a:srgbClr val="000000"/>
                                            </a:solidFill>
                                            <a:miter lim="800000"/>
                                            <a:headEnd/>
                                            <a:tailEnd/>
                                          </a:ln>
                                          <a:effectLst/>
                                        </pic:spPr>
                                      </pic:pic>
                                    </a:graphicData>
                                  </a:graphic>
                                </wp:inline>
                              </w:drawing>
                            </w:r>
                          </w:p>
                          <w:p w14:paraId="5DDA96C0" w14:textId="77777777" w:rsidR="00000000" w:rsidRDefault="008E3F35">
                            <w:pPr>
                              <w:pStyle w:val="Caption"/>
                            </w:pPr>
                            <w:r>
                              <w:t>Figure 20. Soil redoximorphic features are used to determine soil zones of water saturation</w:t>
                            </w:r>
                          </w:p>
                          <w:p w14:paraId="25D6193F" w14:textId="77777777" w:rsidR="00000000" w:rsidRDefault="008E3F3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469835" id="Text Box 85" o:spid="_x0000_s1057" type="#_x0000_t202" style="position:absolute;left:0;text-align:left;margin-left:31.05pt;margin-top:91.4pt;width:251.2pt;height:343.4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" filled="f" fillcolor="#0c9" stroked="f">
                <v:textbox>
                  <w:txbxContent>
                    <w:p w14:paraId="7CF4FEA9" w14:textId="4AA60117" w:rsidR="00000000" w:rsidRDefault="008E3F35">
                      <w:pPr>
                        <w:keepNext/>
                      </w:pPr>
                      <w:r>
                        <w:rPr>
                          <w:noProof/>
                        </w:rPr>
                        <w:drawing>
                          <wp:inline distT="0" distB="0" distL="0" distR="0" wp14:anchorId="5E1CEAA5" wp14:editId="022B1A8B">
                            <wp:extent cx="2782570" cy="3758565"/>
                            <wp:effectExtent l="19050" t="19050" r="0" b="0"/>
                            <wp:docPr id="24" name="Picture 24" descr="F:\carter\fig 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carter\fig 20(2).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782570" cy="3758565"/>
                                    </a:xfrm>
                                    <a:prstGeom prst="rect">
                                      <a:avLst/>
                                    </a:prstGeom>
                                    <a:noFill/>
                                    <a:ln w="6350" cmpd="sng">
                                      <a:solidFill>
                                        <a:srgbClr val="000000"/>
                                      </a:solidFill>
                                      <a:miter lim="800000"/>
                                      <a:headEnd/>
                                      <a:tailEnd/>
                                    </a:ln>
                                    <a:effectLst/>
                                  </pic:spPr>
                                </pic:pic>
                              </a:graphicData>
                            </a:graphic>
                          </wp:inline>
                        </w:drawing>
                      </w:r>
                    </w:p>
                    <w:p w14:paraId="5DDA96C0" w14:textId="77777777" w:rsidR="00000000" w:rsidRDefault="008E3F35">
                      <w:pPr>
                        <w:pStyle w:val="Caption"/>
                      </w:pPr>
                      <w:r>
                        <w:t>Figure 20. Soil redoximorphic features are used to determine soil zones of water saturation</w:t>
                      </w:r>
                    </w:p>
                    <w:p w14:paraId="25D6193F" w14:textId="77777777" w:rsidR="00000000" w:rsidRDefault="008E3F35"/>
                  </w:txbxContent>
                </v:textbox>
                <w10:wrap type="square"/>
              </v:shape>
            </w:pict>
          </mc:Fallback>
        </mc:AlternateContent>
      </w:r>
      <w:r>
        <w:t>Soil microbes are resilient organisms, which can adapt to a range in life-support conditions.  They do however follow and need basic requiremen</w:t>
      </w:r>
      <w:r>
        <w:t>ts for life including; food, shelter, and water.  Waste materials including sewage meet the requirement of microbial food which provides the organisms with energy, carbon, and many nutrients.  Shelter to microorganisms is often simply the reduction in extr</w:t>
      </w:r>
      <w:r>
        <w:t>emes of heat, solar radiation, and moisture.  Rapid decomposition of organic waste products are best accomplished within temperatures ranging from 5</w:t>
      </w:r>
      <w:r>
        <w:sym w:font="Symbol" w:char="F0B0"/>
      </w:r>
      <w:r>
        <w:t>C to 25</w:t>
      </w:r>
      <w:r>
        <w:sym w:font="Symbol" w:char="F0B0"/>
      </w:r>
      <w:r>
        <w:t>C, lack of direct exposure to solar radiation, and moderate soil moisture conditions which allow ai</w:t>
      </w:r>
      <w:r>
        <w:t>r movement through soil.  Movement of air through soil allows removal of carbon containing gases e.g. CO</w:t>
      </w:r>
      <w:r>
        <w:rPr>
          <w:vertAlign w:val="subscript"/>
        </w:rPr>
        <w:t>2</w:t>
      </w:r>
      <w:r>
        <w:t>, and a steady supply of oxygen for aerobic decomposition.  Continuous yearly treatment of organic waste is best when the waste is applied to the subso</w:t>
      </w:r>
      <w:r>
        <w:t>il where temperature extremes are damped but still shallow enough to take advantage of soil porosity.</w:t>
      </w:r>
    </w:p>
    <w:p w14:paraId="4ED86A57" w14:textId="77777777" w:rsidR="00000000" w:rsidRDefault="008E3F35">
      <w:pPr>
        <w:tabs>
          <w:tab w:val="left" w:pos="360"/>
          <w:tab w:val="left" w:pos="720"/>
          <w:tab w:val="left" w:pos="1440"/>
        </w:tabs>
        <w:spacing w:line="480" w:lineRule="auto"/>
        <w:ind w:left="1080"/>
      </w:pPr>
    </w:p>
    <w:p w14:paraId="5F747B2C" w14:textId="77777777" w:rsidR="00000000" w:rsidRDefault="008E3F35">
      <w:pPr>
        <w:numPr>
          <w:ilvl w:val="0"/>
          <w:numId w:val="8"/>
        </w:numPr>
        <w:tabs>
          <w:tab w:val="left" w:pos="360"/>
          <w:tab w:val="left" w:pos="720"/>
          <w:tab w:val="left" w:pos="1080"/>
          <w:tab w:val="left" w:pos="1440"/>
        </w:tabs>
        <w:spacing w:line="480" w:lineRule="auto"/>
        <w:rPr>
          <w:u w:val="single"/>
        </w:rPr>
      </w:pPr>
      <w:r>
        <w:rPr>
          <w:u w:val="single"/>
        </w:rPr>
        <w:t>Redoximorphic soil conditions influence soil microbes</w:t>
      </w:r>
    </w:p>
    <w:p w14:paraId="12A63296" w14:textId="77777777" w:rsidR="00000000" w:rsidRDefault="008E3F35">
      <w:pPr>
        <w:pStyle w:val="BodyTextIndent2"/>
        <w:tabs>
          <w:tab w:val="clear" w:pos="1080"/>
          <w:tab w:val="clear" w:pos="1800"/>
        </w:tabs>
      </w:pPr>
      <w:r>
        <w:lastRenderedPageBreak/>
        <w:t>If soil water movement is very slow, oxygen is excluded from the soil because of water saturated so</w:t>
      </w:r>
      <w:r>
        <w:t>il conditions.  Anaerobic decomposition will occur but is slow.  If soil saturated with water persists for weeks to months anaerobic decomposition of all waste applied to this soil may not occur.  Movement of untreated waste to the ground water and surface</w:t>
      </w:r>
      <w:r>
        <w:t xml:space="preserve"> water will then occur.  Oxidation of organic wastes by microbes in the presence of free oxygen (aerobic decomposition) is preferred because of the greater decomposition rate compared to reduced decomposition of waste without free oxygen (anaerobic).  The </w:t>
      </w:r>
      <w:r>
        <w:t>occurrence of water saturated soil is identified by observing soil color (Figure 20).  Gray soil colors usually indicate anaerobic decomposition.  Red soil colors indicate aerobic decomposition.  Water saturated soil conditions can be predicted and modifie</w:t>
      </w:r>
      <w:r>
        <w:t>d by knowing the soil hydraulic conductivity, occurrence of impervious soil and water recharge loading volume and rate.</w:t>
      </w:r>
    </w:p>
    <w:p w14:paraId="0CEF51AD" w14:textId="77777777" w:rsidR="00000000" w:rsidRDefault="008E3F35">
      <w:pPr>
        <w:numPr>
          <w:ilvl w:val="0"/>
          <w:numId w:val="3"/>
        </w:numPr>
        <w:tabs>
          <w:tab w:val="left" w:pos="360"/>
          <w:tab w:val="left" w:pos="1080"/>
        </w:tabs>
        <w:spacing w:line="480" w:lineRule="auto"/>
      </w:pPr>
      <w:r>
        <w:t>Hazardous Materials in Disposal Systems</w:t>
      </w:r>
    </w:p>
    <w:p w14:paraId="541D21A1" w14:textId="77777777" w:rsidR="00000000" w:rsidRDefault="008E3F35">
      <w:pPr>
        <w:pStyle w:val="BodyTextIndent2"/>
        <w:tabs>
          <w:tab w:val="clear" w:pos="720"/>
          <w:tab w:val="clear" w:pos="1080"/>
          <w:tab w:val="clear" w:pos="1440"/>
          <w:tab w:val="clear" w:pos="1800"/>
        </w:tabs>
      </w:pPr>
      <w:r>
        <w:t>Hazardous materials including e.g. cleaning agents, solvents and pesticides may inadvertently be</w:t>
      </w:r>
      <w:r>
        <w:t xml:space="preserve"> released into septic systems.  These materials can temporarily suppress microbial decomposition of waste.  Most of these toxic materials are organic and will eventually be decomposed by microbes.  However, if hazardous </w:t>
      </w:r>
      <w:r>
        <w:lastRenderedPageBreak/>
        <w:t>materials, are frequently released i</w:t>
      </w:r>
      <w:r>
        <w:t>nto septic systems they will pass through the systems and contaminate soil and water resources.  Some of the hazardous materials are inorganic chemicals e.g. chloride, bromide, boron, copper, lead, and zinc.  These elements and their associated compounds c</w:t>
      </w:r>
      <w:r>
        <w:t>an accumulate in the septic system and may permanently suppress microbial decomposition.  Amounts of hazardous inorganic materials must be kept to a minimum to assure efficient decomposition of organic waste.</w:t>
      </w:r>
    </w:p>
    <w:p w14:paraId="7C9FF7C6" w14:textId="77777777" w:rsidR="00000000" w:rsidRDefault="008E3F35">
      <w:pPr>
        <w:pStyle w:val="BodyTextIndent2"/>
        <w:tabs>
          <w:tab w:val="clear" w:pos="720"/>
          <w:tab w:val="clear" w:pos="1080"/>
          <w:tab w:val="clear" w:pos="1440"/>
          <w:tab w:val="clear" w:pos="1800"/>
        </w:tabs>
      </w:pPr>
    </w:p>
    <w:p w14:paraId="1FF1626A" w14:textId="77777777" w:rsidR="00000000" w:rsidRDefault="008E3F35">
      <w:pPr>
        <w:numPr>
          <w:ilvl w:val="0"/>
          <w:numId w:val="1"/>
        </w:numPr>
        <w:tabs>
          <w:tab w:val="left" w:pos="360"/>
          <w:tab w:val="left" w:pos="1080"/>
        </w:tabs>
        <w:spacing w:line="480" w:lineRule="auto"/>
      </w:pPr>
      <w:r>
        <w:t>STANDARD APPROACH FOR OBTAINING SOIL PROFILE D</w:t>
      </w:r>
      <w:r>
        <w:t>ESCRIPTIONS</w:t>
      </w:r>
    </w:p>
    <w:p w14:paraId="0A593D2D" w14:textId="77777777" w:rsidR="00000000" w:rsidRDefault="008E3F35">
      <w:pPr>
        <w:numPr>
          <w:ilvl w:val="0"/>
          <w:numId w:val="9"/>
        </w:numPr>
        <w:tabs>
          <w:tab w:val="left" w:pos="360"/>
          <w:tab w:val="left" w:pos="1080"/>
        </w:tabs>
        <w:spacing w:line="480" w:lineRule="auto"/>
      </w:pPr>
      <w:r>
        <w:t>Soil Profiles are Used to Identify Individual Soil Types</w:t>
      </w:r>
    </w:p>
    <w:p w14:paraId="1C8C9176" w14:textId="77777777" w:rsidR="00000000" w:rsidRDefault="008E3F35">
      <w:pPr>
        <w:numPr>
          <w:ilvl w:val="0"/>
          <w:numId w:val="14"/>
        </w:numPr>
        <w:tabs>
          <w:tab w:val="left" w:pos="360"/>
          <w:tab w:val="left" w:pos="1080"/>
        </w:tabs>
        <w:spacing w:line="480" w:lineRule="auto"/>
        <w:ind w:hanging="360"/>
        <w:rPr>
          <w:u w:val="single"/>
        </w:rPr>
      </w:pPr>
      <w:r>
        <w:rPr>
          <w:u w:val="single"/>
        </w:rPr>
        <w:t>Soils consist of different layers (often called horizons)</w:t>
      </w:r>
    </w:p>
    <w:p w14:paraId="57B5127D" w14:textId="50B4405A" w:rsidR="00000000" w:rsidRDefault="008E3F35">
      <w:pPr>
        <w:tabs>
          <w:tab w:val="left" w:pos="360"/>
        </w:tabs>
        <w:spacing w:line="480" w:lineRule="auto"/>
        <w:ind w:left="1080"/>
      </w:pPr>
      <w:r>
        <w:rPr>
          <w:noProof/>
          <w:sz w:val="20"/>
        </w:rPr>
        <w:lastRenderedPageBreak/>
        <mc:AlternateContent>
          <mc:Choice Requires="wps">
            <w:drawing>
              <wp:anchor distT="0" distB="0" distL="114300" distR="114300" simplePos="0" relativeHeight="251655680" behindDoc="0" locked="0" layoutInCell="1" allowOverlap="1" wp14:anchorId="2349DCA8" wp14:editId="3F057DB4">
                <wp:simplePos x="0" y="0"/>
                <wp:positionH relativeFrom="column">
                  <wp:posOffset>394335</wp:posOffset>
                </wp:positionH>
                <wp:positionV relativeFrom="paragraph">
                  <wp:posOffset>292100</wp:posOffset>
                </wp:positionV>
                <wp:extent cx="2418080" cy="6628130"/>
                <wp:effectExtent l="0" t="0" r="0" b="0"/>
                <wp:wrapSquare wrapText="bothSides"/>
                <wp:docPr id="34"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8080" cy="6628130"/>
                        </a:xfrm>
                        <a:prstGeom prst="rect">
                          <a:avLst/>
                        </a:prstGeom>
                        <a:noFill/>
                        <a:ln>
                          <a:noFill/>
                        </a:ln>
                        <a:effectLst/>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97F45C7" w14:textId="7484EA9E" w:rsidR="00000000" w:rsidRDefault="008E3F35">
                            <w:pPr>
                              <w:keepNext/>
                            </w:pPr>
                            <w:r>
                              <w:rPr>
                                <w:noProof/>
                              </w:rPr>
                              <w:drawing>
                                <wp:inline distT="0" distB="0" distL="0" distR="0" wp14:anchorId="16629915" wp14:editId="17F03098">
                                  <wp:extent cx="2030730" cy="6047105"/>
                                  <wp:effectExtent l="19050" t="19050" r="7620" b="0"/>
                                  <wp:docPr id="25" name="Picture 25" descr="..\Fig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ig 21.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030730" cy="6047105"/>
                                          </a:xfrm>
                                          <a:prstGeom prst="rect">
                                            <a:avLst/>
                                          </a:prstGeom>
                                          <a:noFill/>
                                          <a:ln w="6350" cmpd="sng">
                                            <a:solidFill>
                                              <a:srgbClr val="000000"/>
                                            </a:solidFill>
                                            <a:miter lim="800000"/>
                                            <a:headEnd/>
                                            <a:tailEnd/>
                                          </a:ln>
                                          <a:effectLst/>
                                        </pic:spPr>
                                      </pic:pic>
                                    </a:graphicData>
                                  </a:graphic>
                                </wp:inline>
                              </w:drawing>
                            </w:r>
                          </w:p>
                          <w:p w14:paraId="12A49BCB" w14:textId="77777777" w:rsidR="00000000" w:rsidRDefault="008E3F35">
                            <w:pPr>
                              <w:pStyle w:val="Caption"/>
                            </w:pPr>
                            <w:r>
                              <w:t>Figure 21. Diagram showing major soil horizon (layer) no</w:t>
                            </w:r>
                            <w:r>
                              <w:t>menclature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49DCA8" id="Text Box 54" o:spid="_x0000_s1058" type="#_x0000_t202" style="position:absolute;left:0;text-align:left;margin-left:31.05pt;margin-top:23pt;width:190.4pt;height:521.9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" filled="f" fillcolor="#0c9" stroked="f">
                <v:textbox>
                  <w:txbxContent>
                    <w:p w14:paraId="297F45C7" w14:textId="7484EA9E" w:rsidR="00000000" w:rsidRDefault="008E3F35">
                      <w:pPr>
                        <w:keepNext/>
                      </w:pPr>
                      <w:r>
                        <w:rPr>
                          <w:noProof/>
                        </w:rPr>
                        <w:drawing>
                          <wp:inline distT="0" distB="0" distL="0" distR="0" wp14:anchorId="16629915" wp14:editId="17F03098">
                            <wp:extent cx="2030730" cy="6047105"/>
                            <wp:effectExtent l="19050" t="19050" r="7620" b="0"/>
                            <wp:docPr id="25" name="Picture 25" descr="..\Fig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ig 21.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030730" cy="6047105"/>
                                    </a:xfrm>
                                    <a:prstGeom prst="rect">
                                      <a:avLst/>
                                    </a:prstGeom>
                                    <a:noFill/>
                                    <a:ln w="6350" cmpd="sng">
                                      <a:solidFill>
                                        <a:srgbClr val="000000"/>
                                      </a:solidFill>
                                      <a:miter lim="800000"/>
                                      <a:headEnd/>
                                      <a:tailEnd/>
                                    </a:ln>
                                    <a:effectLst/>
                                  </pic:spPr>
                                </pic:pic>
                              </a:graphicData>
                            </a:graphic>
                          </wp:inline>
                        </w:drawing>
                      </w:r>
                    </w:p>
                    <w:p w14:paraId="12A49BCB" w14:textId="77777777" w:rsidR="00000000" w:rsidRDefault="008E3F35">
                      <w:pPr>
                        <w:pStyle w:val="Caption"/>
                      </w:pPr>
                      <w:r>
                        <w:t>Figure 21. Diagram showing major soil horizon (layer) no</w:t>
                      </w:r>
                      <w:r>
                        <w:t>menclature</w:t>
                      </w:r>
                    </w:p>
                  </w:txbxContent>
                </v:textbox>
                <w10:wrap type="square"/>
              </v:shape>
            </w:pict>
          </mc:Fallback>
        </mc:AlternateContent>
      </w:r>
      <w:r>
        <w:t>Six major layers (horizons) are used to identify a soil (Figure 21).  All six layers may not be present in every soil.  These si</w:t>
      </w:r>
      <w:r>
        <w:t xml:space="preserve">x layers include:  O - predominantly organic material with some inorganic material, A - inorganic material with humus, E - inorganic material which has been washed of compounds e.g. clay, humus, and solutes by water moving vertically and horizontally, B - </w:t>
      </w:r>
      <w:r>
        <w:t>inorganic materials enriched by clay, humus, and solutes, from wetting fronts caused by water movement, C - inorganic materials showing chemical weathering i.e., oxidation-reduction, hydrolysis, hydration, chelation, due to exposure to the at</w:t>
      </w:r>
      <w:bookmarkStart w:id="6" w:name="text"/>
      <w:bookmarkEnd w:id="6"/>
      <w:r>
        <w:t xml:space="preserve">mosphere, and </w:t>
      </w:r>
      <w:r>
        <w:t>R and D - inorganic material not weathering by exposure to the atmosphere (rock types).</w:t>
      </w:r>
    </w:p>
    <w:p w14:paraId="58932F35" w14:textId="77777777" w:rsidR="00000000" w:rsidRDefault="008E3F35">
      <w:pPr>
        <w:tabs>
          <w:tab w:val="left" w:pos="360"/>
        </w:tabs>
        <w:spacing w:line="480" w:lineRule="auto"/>
        <w:ind w:left="360"/>
        <w:rPr>
          <w:u w:val="single"/>
        </w:rPr>
      </w:pPr>
      <w:r>
        <w:t xml:space="preserve">2.  </w:t>
      </w:r>
      <w:r>
        <w:rPr>
          <w:u w:val="single"/>
        </w:rPr>
        <w:t>Soils are a natural resource identified by individual types (often called soil series)</w:t>
      </w:r>
    </w:p>
    <w:p w14:paraId="2186F061" w14:textId="77777777" w:rsidR="00000000" w:rsidRDefault="008E3F35">
      <w:pPr>
        <w:pStyle w:val="BodyTextIndent2"/>
        <w:tabs>
          <w:tab w:val="clear" w:pos="720"/>
          <w:tab w:val="clear" w:pos="1080"/>
          <w:tab w:val="clear" w:pos="1440"/>
          <w:tab w:val="clear" w:pos="1800"/>
        </w:tabs>
      </w:pPr>
      <w:r>
        <w:t>Rock exposed to the atmosphere will weather and form soil.  Soil as a natural</w:t>
      </w:r>
      <w:r>
        <w:t xml:space="preserve"> resource is often a continuum across the landsurface.  Depending on the presence and absence of the six major layers, this soil continuum is divided into soil series.  Each soil series </w:t>
      </w:r>
      <w:r>
        <w:lastRenderedPageBreak/>
        <w:t xml:space="preserve">contains a range in acceptable characteristics, which serve to define </w:t>
      </w:r>
      <w:r>
        <w:t>it.</w:t>
      </w:r>
    </w:p>
    <w:p w14:paraId="50C070D6" w14:textId="3857BD5E" w:rsidR="00000000" w:rsidRDefault="008E3F35">
      <w:pPr>
        <w:numPr>
          <w:ilvl w:val="0"/>
          <w:numId w:val="8"/>
        </w:numPr>
        <w:tabs>
          <w:tab w:val="left" w:pos="360"/>
        </w:tabs>
        <w:spacing w:line="480" w:lineRule="auto"/>
        <w:rPr>
          <w:u w:val="single"/>
        </w:rPr>
      </w:pPr>
      <w:r>
        <w:rPr>
          <w:noProof/>
          <w:sz w:val="20"/>
          <w:u w:val="single"/>
        </w:rPr>
        <mc:AlternateContent>
          <mc:Choice Requires="wps">
            <w:drawing>
              <wp:anchor distT="0" distB="0" distL="114300" distR="114300" simplePos="0" relativeHeight="251657728" behindDoc="0" locked="0" layoutInCell="1" allowOverlap="1" wp14:anchorId="63A2E3BC" wp14:editId="6F5F5BF5">
                <wp:simplePos x="0" y="0"/>
                <wp:positionH relativeFrom="column">
                  <wp:posOffset>3111500</wp:posOffset>
                </wp:positionH>
                <wp:positionV relativeFrom="paragraph">
                  <wp:posOffset>787400</wp:posOffset>
                </wp:positionV>
                <wp:extent cx="1931670" cy="2494280"/>
                <wp:effectExtent l="0" t="0" r="0" b="0"/>
                <wp:wrapTopAndBottom/>
                <wp:docPr id="33"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1670" cy="2494280"/>
                        </a:xfrm>
                        <a:prstGeom prst="rect">
                          <a:avLst/>
                        </a:prstGeom>
                        <a:noFill/>
                        <a:ln>
                          <a:noFill/>
                        </a:ln>
                        <a:effectLst/>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0950642" w14:textId="345BDD18" w:rsidR="00000000" w:rsidRDefault="008E3F35">
                            <w:r>
                              <w:rPr>
                                <w:noProof/>
                              </w:rPr>
                              <w:drawing>
                                <wp:inline distT="0" distB="0" distL="0" distR="0" wp14:anchorId="4E230218" wp14:editId="5AA984E3">
                                  <wp:extent cx="1699895" cy="2384425"/>
                                  <wp:effectExtent l="19050" t="19050" r="0" b="0"/>
                                  <wp:docPr id="26" name="Picture 26" descr="F:\carter\Fig 2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carter\Fig 22b.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699895" cy="2384425"/>
                                          </a:xfrm>
                                          <a:prstGeom prst="rect">
                                            <a:avLst/>
                                          </a:prstGeom>
                                          <a:noFill/>
                                          <a:ln w="6350" cmpd="sng">
                                            <a:solidFill>
                                              <a:srgbClr val="000000"/>
                                            </a:solidFill>
                                            <a:miter lim="800000"/>
                                            <a:headEnd/>
                                            <a:tailEnd/>
                                          </a:ln>
                                          <a:effectLst/>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A2E3BC" id="Text Box 56" o:spid="_x0000_s1059" type="#_x0000_t202" style="position:absolute;left:0;text-align:left;margin-left:245pt;margin-top:62pt;width:152.1pt;height:196.4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" filled="f" fillcolor="#0c9" stroked="f">
                <v:textbox>
                  <w:txbxContent>
                    <w:p w14:paraId="00950642" w14:textId="345BDD18" w:rsidR="00000000" w:rsidRDefault="008E3F35">
                      <w:r>
                        <w:rPr>
                          <w:noProof/>
                        </w:rPr>
                        <w:drawing>
                          <wp:inline distT="0" distB="0" distL="0" distR="0" wp14:anchorId="4E230218" wp14:editId="5AA984E3">
                            <wp:extent cx="1699895" cy="2384425"/>
                            <wp:effectExtent l="19050" t="19050" r="0" b="0"/>
                            <wp:docPr id="26" name="Picture 26" descr="F:\carter\Fig 2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carter\Fig 22b.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699895" cy="2384425"/>
                                    </a:xfrm>
                                    <a:prstGeom prst="rect">
                                      <a:avLst/>
                                    </a:prstGeom>
                                    <a:noFill/>
                                    <a:ln w="6350" cmpd="sng">
                                      <a:solidFill>
                                        <a:srgbClr val="000000"/>
                                      </a:solidFill>
                                      <a:miter lim="800000"/>
                                      <a:headEnd/>
                                      <a:tailEnd/>
                                    </a:ln>
                                    <a:effectLst/>
                                  </pic:spPr>
                                </pic:pic>
                              </a:graphicData>
                            </a:graphic>
                          </wp:inline>
                        </w:drawing>
                      </w:r>
                    </w:p>
                  </w:txbxContent>
                </v:textbox>
                <w10:wrap type="topAndBottom"/>
              </v:shape>
            </w:pict>
          </mc:Fallback>
        </mc:AlternateContent>
      </w:r>
      <w:r>
        <w:rPr>
          <w:noProof/>
          <w:sz w:val="20"/>
          <w:u w:val="single"/>
        </w:rPr>
        <mc:AlternateContent>
          <mc:Choice Requires="wps">
            <w:drawing>
              <wp:anchor distT="0" distB="0" distL="114300" distR="114300" simplePos="0" relativeHeight="251656704" behindDoc="0" locked="0" layoutInCell="1" allowOverlap="1" wp14:anchorId="7B0780CE" wp14:editId="18EE3AA2">
                <wp:simplePos x="0" y="0"/>
                <wp:positionH relativeFrom="column">
                  <wp:posOffset>660400</wp:posOffset>
                </wp:positionH>
                <wp:positionV relativeFrom="paragraph">
                  <wp:posOffset>762000</wp:posOffset>
                </wp:positionV>
                <wp:extent cx="1935480" cy="2506980"/>
                <wp:effectExtent l="0" t="0" r="0" b="0"/>
                <wp:wrapTopAndBottom/>
                <wp:docPr id="32"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5480" cy="2506980"/>
                        </a:xfrm>
                        <a:prstGeom prst="rect">
                          <a:avLst/>
                        </a:prstGeom>
                        <a:noFill/>
                        <a:ln>
                          <a:noFill/>
                        </a:ln>
                        <a:effectLst/>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EC7153A" w14:textId="3D5891D2" w:rsidR="00000000" w:rsidRDefault="008E3F35">
                            <w:r>
                              <w:rPr>
                                <w:noProof/>
                              </w:rPr>
                              <w:drawing>
                                <wp:inline distT="0" distB="0" distL="0" distR="0" wp14:anchorId="5F9765A3" wp14:editId="4C218783">
                                  <wp:extent cx="1694180" cy="2384425"/>
                                  <wp:effectExtent l="19050" t="19050" r="1270" b="0"/>
                                  <wp:docPr id="27" name="Picture 27" descr="F:\carter\Fig 2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carter\Fig 22a.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694180" cy="2384425"/>
                                          </a:xfrm>
                                          <a:prstGeom prst="rect">
                                            <a:avLst/>
                                          </a:prstGeom>
                                          <a:noFill/>
                                          <a:ln w="6350" cmpd="sng">
                                            <a:solidFill>
                                              <a:srgbClr val="000000"/>
                                            </a:solidFill>
                                            <a:miter lim="800000"/>
                                            <a:headEnd/>
                                            <a:tailEnd/>
                                          </a:ln>
                                          <a:effectLst/>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0780CE" id="Text Box 55" o:spid="_x0000_s1060" type="#_x0000_t202" style="position:absolute;left:0;text-align:left;margin-left:52pt;margin-top:60pt;width:152.4pt;height:197.4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" filled="f" fillcolor="#0c9" stroked="f">
                <v:textbox>
                  <w:txbxContent>
                    <w:p w14:paraId="2EC7153A" w14:textId="3D5891D2" w:rsidR="00000000" w:rsidRDefault="008E3F35">
                      <w:r>
                        <w:rPr>
                          <w:noProof/>
                        </w:rPr>
                        <w:drawing>
                          <wp:inline distT="0" distB="0" distL="0" distR="0" wp14:anchorId="5F9765A3" wp14:editId="4C218783">
                            <wp:extent cx="1694180" cy="2384425"/>
                            <wp:effectExtent l="19050" t="19050" r="1270" b="0"/>
                            <wp:docPr id="27" name="Picture 27" descr="F:\carter\Fig 2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carter\Fig 22a.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694180" cy="2384425"/>
                                    </a:xfrm>
                                    <a:prstGeom prst="rect">
                                      <a:avLst/>
                                    </a:prstGeom>
                                    <a:noFill/>
                                    <a:ln w="6350" cmpd="sng">
                                      <a:solidFill>
                                        <a:srgbClr val="000000"/>
                                      </a:solidFill>
                                      <a:miter lim="800000"/>
                                      <a:headEnd/>
                                      <a:tailEnd/>
                                    </a:ln>
                                    <a:effectLst/>
                                  </pic:spPr>
                                </pic:pic>
                              </a:graphicData>
                            </a:graphic>
                          </wp:inline>
                        </w:drawing>
                      </w:r>
                    </w:p>
                  </w:txbxContent>
                </v:textbox>
                <w10:wrap type="topAndBottom"/>
              </v:shape>
            </w:pict>
          </mc:Fallback>
        </mc:AlternateContent>
      </w:r>
      <w:r>
        <w:rPr>
          <w:u w:val="single"/>
        </w:rPr>
        <w:t>Soil types (or series) are identified by a unique sequence of layers (usually 3 to 7 layers within a depth of 2 meters below the soil surface)</w:t>
      </w:r>
    </w:p>
    <w:p w14:paraId="01B5930B" w14:textId="5C3068B4" w:rsidR="00000000" w:rsidRDefault="008E3F35">
      <w:pPr>
        <w:tabs>
          <w:tab w:val="left" w:pos="360"/>
        </w:tabs>
        <w:spacing w:line="480" w:lineRule="auto"/>
        <w:ind w:left="720"/>
        <w:rPr>
          <w:u w:val="single"/>
        </w:rPr>
      </w:pPr>
      <w:r>
        <w:rPr>
          <w:noProof/>
          <w:sz w:val="20"/>
          <w:u w:val="single"/>
        </w:rPr>
        <mc:AlternateContent>
          <mc:Choice Requires="wps">
            <w:drawing>
              <wp:anchor distT="0" distB="0" distL="114300" distR="114300" simplePos="0" relativeHeight="251659776" behindDoc="0" locked="0" layoutInCell="1" allowOverlap="1" wp14:anchorId="69E5530C" wp14:editId="28303365">
                <wp:simplePos x="0" y="0"/>
                <wp:positionH relativeFrom="column">
                  <wp:posOffset>3111500</wp:posOffset>
                </wp:positionH>
                <wp:positionV relativeFrom="paragraph">
                  <wp:posOffset>2791460</wp:posOffset>
                </wp:positionV>
                <wp:extent cx="1911350" cy="2545080"/>
                <wp:effectExtent l="0" t="0" r="0" b="0"/>
                <wp:wrapTopAndBottom/>
                <wp:docPr id="31"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0" cy="2545080"/>
                        </a:xfrm>
                        <a:prstGeom prst="rect">
                          <a:avLst/>
                        </a:prstGeom>
                        <a:noFill/>
                        <a:ln>
                          <a:noFill/>
                        </a:ln>
                        <a:effectLst/>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61A21E2" w14:textId="1CE7351C" w:rsidR="00000000" w:rsidRDefault="008E3F35">
                            <w:r>
                              <w:rPr>
                                <w:noProof/>
                              </w:rPr>
                              <w:drawing>
                                <wp:inline distT="0" distB="0" distL="0" distR="0" wp14:anchorId="11B91338" wp14:editId="42D5BE02">
                                  <wp:extent cx="1688465" cy="2378710"/>
                                  <wp:effectExtent l="19050" t="19050" r="6985" b="2540"/>
                                  <wp:docPr id="28" name="Picture 28" descr="F:\carter\Fig 22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carter\Fig 22d.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688465" cy="2378710"/>
                                          </a:xfrm>
                                          <a:prstGeom prst="rect">
                                            <a:avLst/>
                                          </a:prstGeom>
                                          <a:noFill/>
                                          <a:ln w="6350" cmpd="sng">
                                            <a:solidFill>
                                              <a:srgbClr val="000000"/>
                                            </a:solidFill>
                                            <a:miter lim="800000"/>
                                            <a:headEnd/>
                                            <a:tailEnd/>
                                          </a:ln>
                                          <a:effectLst/>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E5530C" id="Text Box 60" o:spid="_x0000_s1061" type="#_x0000_t202" style="position:absolute;left:0;text-align:left;margin-left:245pt;margin-top:219.8pt;width:150.5pt;height:200.4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" filled="f" fillcolor="#0c9" stroked="f">
                <v:textbox>
                  <w:txbxContent>
                    <w:p w14:paraId="261A21E2" w14:textId="1CE7351C" w:rsidR="00000000" w:rsidRDefault="008E3F35">
                      <w:r>
                        <w:rPr>
                          <w:noProof/>
                        </w:rPr>
                        <w:drawing>
                          <wp:inline distT="0" distB="0" distL="0" distR="0" wp14:anchorId="11B91338" wp14:editId="42D5BE02">
                            <wp:extent cx="1688465" cy="2378710"/>
                            <wp:effectExtent l="19050" t="19050" r="6985" b="2540"/>
                            <wp:docPr id="28" name="Picture 28" descr="F:\carter\Fig 22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carter\Fig 22d.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688465" cy="2378710"/>
                                    </a:xfrm>
                                    <a:prstGeom prst="rect">
                                      <a:avLst/>
                                    </a:prstGeom>
                                    <a:noFill/>
                                    <a:ln w="6350" cmpd="sng">
                                      <a:solidFill>
                                        <a:srgbClr val="000000"/>
                                      </a:solidFill>
                                      <a:miter lim="800000"/>
                                      <a:headEnd/>
                                      <a:tailEnd/>
                                    </a:ln>
                                    <a:effectLst/>
                                  </pic:spPr>
                                </pic:pic>
                              </a:graphicData>
                            </a:graphic>
                          </wp:inline>
                        </w:drawing>
                      </w:r>
                    </w:p>
                  </w:txbxContent>
                </v:textbox>
                <w10:wrap type="topAndBottom"/>
              </v:shape>
            </w:pict>
          </mc:Fallback>
        </mc:AlternateContent>
      </w:r>
      <w:r>
        <w:rPr>
          <w:noProof/>
          <w:sz w:val="20"/>
          <w:u w:val="single"/>
        </w:rPr>
        <mc:AlternateContent>
          <mc:Choice Requires="wps">
            <w:drawing>
              <wp:anchor distT="0" distB="0" distL="114300" distR="114300" simplePos="0" relativeHeight="251658752" behindDoc="0" locked="0" layoutInCell="1" allowOverlap="1" wp14:anchorId="1DAFE913" wp14:editId="7FF2D3BA">
                <wp:simplePos x="0" y="0"/>
                <wp:positionH relativeFrom="column">
                  <wp:posOffset>660400</wp:posOffset>
                </wp:positionH>
                <wp:positionV relativeFrom="paragraph">
                  <wp:posOffset>2778760</wp:posOffset>
                </wp:positionV>
                <wp:extent cx="4652010" cy="2910840"/>
                <wp:effectExtent l="0" t="0" r="0" b="0"/>
                <wp:wrapTopAndBottom/>
                <wp:docPr id="30"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52010" cy="2910840"/>
                        </a:xfrm>
                        <a:prstGeom prst="rect">
                          <a:avLst/>
                        </a:prstGeom>
                        <a:noFill/>
                        <a:ln>
                          <a:noFill/>
                        </a:ln>
                        <a:effectLst/>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F2D1BD6" w14:textId="2B78E878" w:rsidR="00000000" w:rsidRDefault="008E3F35">
                            <w:pPr>
                              <w:pStyle w:val="Footer"/>
                              <w:keepNext/>
                              <w:tabs>
                                <w:tab w:val="clear" w:pos="4320"/>
                                <w:tab w:val="clear" w:pos="8640"/>
                              </w:tabs>
                            </w:pPr>
                            <w:r>
                              <w:rPr>
                                <w:noProof/>
                              </w:rPr>
                              <w:drawing>
                                <wp:inline distT="0" distB="0" distL="0" distR="0" wp14:anchorId="3014316E" wp14:editId="2240D004">
                                  <wp:extent cx="1666240" cy="2378710"/>
                                  <wp:effectExtent l="19050" t="19050" r="0" b="2540"/>
                                  <wp:docPr id="29" name="Picture 29" descr="F:\carter\Fig 2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carter\Fig 22c.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666240" cy="2378710"/>
                                          </a:xfrm>
                                          <a:prstGeom prst="rect">
                                            <a:avLst/>
                                          </a:prstGeom>
                                          <a:noFill/>
                                          <a:ln w="6350" cmpd="sng">
                                            <a:solidFill>
                                              <a:srgbClr val="000000"/>
                                            </a:solidFill>
                                            <a:miter lim="800000"/>
                                            <a:headEnd/>
                                            <a:tailEnd/>
                                          </a:ln>
                                          <a:effectLst/>
                                        </pic:spPr>
                                      </pic:pic>
                                    </a:graphicData>
                                  </a:graphic>
                                </wp:inline>
                              </w:drawing>
                            </w:r>
                          </w:p>
                          <w:p w14:paraId="4091A3F4" w14:textId="77777777" w:rsidR="00000000" w:rsidRDefault="008E3F35">
                            <w:pPr>
                              <w:pStyle w:val="Caption"/>
                            </w:pPr>
                            <w:r>
                              <w:t>Figure 22. Four different soil types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AFE913" id="Text Box 59" o:spid="_x0000_s1062" type="#_x0000_t202" style="position:absolute;left:0;text-align:left;margin-left:52pt;margin-top:218.8pt;width:366.3pt;height:229.2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" filled="f" fillcolor="#0c9" stroked="f">
                <v:textbox>
                  <w:txbxContent>
                    <w:p w14:paraId="3F2D1BD6" w14:textId="2B78E878" w:rsidR="00000000" w:rsidRDefault="008E3F35">
                      <w:pPr>
                        <w:pStyle w:val="Footer"/>
                        <w:keepNext/>
                        <w:tabs>
                          <w:tab w:val="clear" w:pos="4320"/>
                          <w:tab w:val="clear" w:pos="8640"/>
                        </w:tabs>
                      </w:pPr>
                      <w:r>
                        <w:rPr>
                          <w:noProof/>
                        </w:rPr>
                        <w:drawing>
                          <wp:inline distT="0" distB="0" distL="0" distR="0" wp14:anchorId="3014316E" wp14:editId="2240D004">
                            <wp:extent cx="1666240" cy="2378710"/>
                            <wp:effectExtent l="19050" t="19050" r="0" b="2540"/>
                            <wp:docPr id="29" name="Picture 29" descr="F:\carter\Fig 2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carter\Fig 22c.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666240" cy="2378710"/>
                                    </a:xfrm>
                                    <a:prstGeom prst="rect">
                                      <a:avLst/>
                                    </a:prstGeom>
                                    <a:noFill/>
                                    <a:ln w="6350" cmpd="sng">
                                      <a:solidFill>
                                        <a:srgbClr val="000000"/>
                                      </a:solidFill>
                                      <a:miter lim="800000"/>
                                      <a:headEnd/>
                                      <a:tailEnd/>
                                    </a:ln>
                                    <a:effectLst/>
                                  </pic:spPr>
                                </pic:pic>
                              </a:graphicData>
                            </a:graphic>
                          </wp:inline>
                        </w:drawing>
                      </w:r>
                    </w:p>
                    <w:p w14:paraId="4091A3F4" w14:textId="77777777" w:rsidR="00000000" w:rsidRDefault="008E3F35">
                      <w:pPr>
                        <w:pStyle w:val="Caption"/>
                      </w:pPr>
                      <w:r>
                        <w:t>Figure 22. Four different soil types</w:t>
                      </w:r>
                    </w:p>
                  </w:txbxContent>
                </v:textbox>
                <w10:wrap type="topAndBottom"/>
              </v:shape>
            </w:pict>
          </mc:Fallback>
        </mc:AlternateContent>
      </w:r>
    </w:p>
    <w:p w14:paraId="2DD6C38C" w14:textId="77777777" w:rsidR="00000000" w:rsidRDefault="008E3F35">
      <w:pPr>
        <w:pStyle w:val="BodyTextIndent2"/>
        <w:tabs>
          <w:tab w:val="clear" w:pos="720"/>
          <w:tab w:val="clear" w:pos="1080"/>
          <w:tab w:val="clear" w:pos="1440"/>
          <w:tab w:val="clear" w:pos="1800"/>
        </w:tabs>
      </w:pPr>
      <w:r>
        <w:t>Each location on the earth contains a unique soil (Figure 22).  A soil profile description at a particul</w:t>
      </w:r>
      <w:r>
        <w:t xml:space="preserve">ar location is a soil type.  Thickness and kinds of soil layers will vary from location to location.  A defined range in soil layer thickness, type and characteristic (a group of soil types) is collectively called the soil series.  A soil type is a subset </w:t>
      </w:r>
      <w:r>
        <w:t xml:space="preserve">of a series.  Soil series and types usually contain 3 to 7 layers within a depth of 2 meters.  A two-meter depth is </w:t>
      </w:r>
      <w:r>
        <w:lastRenderedPageBreak/>
        <w:t xml:space="preserve">a practical arbitrary lower limit to a soil and does not actually define an upper or lower limit to soil formation and weathering.  </w:t>
      </w:r>
    </w:p>
    <w:p w14:paraId="23188E55" w14:textId="77777777" w:rsidR="00000000" w:rsidRDefault="008E3F35">
      <w:pPr>
        <w:numPr>
          <w:ilvl w:val="0"/>
          <w:numId w:val="9"/>
        </w:numPr>
        <w:tabs>
          <w:tab w:val="left" w:pos="360"/>
          <w:tab w:val="left" w:pos="720"/>
          <w:tab w:val="left" w:pos="1080"/>
        </w:tabs>
        <w:spacing w:line="480" w:lineRule="auto"/>
      </w:pPr>
      <w:r>
        <w:t>Obtaini</w:t>
      </w:r>
      <w:r>
        <w:t>ng a Complete Soil Profile Description</w:t>
      </w:r>
    </w:p>
    <w:p w14:paraId="00190D67" w14:textId="77777777" w:rsidR="00000000" w:rsidRDefault="008E3F35">
      <w:pPr>
        <w:numPr>
          <w:ilvl w:val="0"/>
          <w:numId w:val="15"/>
        </w:numPr>
        <w:tabs>
          <w:tab w:val="left" w:pos="360"/>
          <w:tab w:val="left" w:pos="1080"/>
        </w:tabs>
        <w:spacing w:line="480" w:lineRule="auto"/>
        <w:ind w:hanging="360"/>
        <w:rPr>
          <w:u w:val="single"/>
        </w:rPr>
      </w:pPr>
      <w:r>
        <w:rPr>
          <w:u w:val="single"/>
        </w:rPr>
        <w:t>A soil profile is an aggregated description of each soil layer</w:t>
      </w:r>
    </w:p>
    <w:p w14:paraId="5C23D693" w14:textId="77777777" w:rsidR="00000000" w:rsidRDefault="008E3F35">
      <w:pPr>
        <w:pStyle w:val="BodyTextIndent2"/>
        <w:tabs>
          <w:tab w:val="clear" w:pos="720"/>
          <w:tab w:val="clear" w:pos="1080"/>
          <w:tab w:val="clear" w:pos="1440"/>
          <w:tab w:val="clear" w:pos="1800"/>
        </w:tabs>
      </w:pPr>
      <w:r>
        <w:t>A soil profile description identifies a soil type and eventually the soil series.  A soil profile contains a description of each soil layer and boundary c</w:t>
      </w:r>
      <w:r>
        <w:t>ondition.</w:t>
      </w:r>
    </w:p>
    <w:p w14:paraId="65EB9B0B" w14:textId="77777777" w:rsidR="00000000" w:rsidRDefault="008E3F35">
      <w:pPr>
        <w:numPr>
          <w:ilvl w:val="0"/>
          <w:numId w:val="15"/>
        </w:numPr>
        <w:tabs>
          <w:tab w:val="left" w:pos="360"/>
          <w:tab w:val="left" w:pos="1080"/>
        </w:tabs>
        <w:spacing w:line="480" w:lineRule="auto"/>
        <w:ind w:hanging="360"/>
        <w:rPr>
          <w:u w:val="single"/>
        </w:rPr>
      </w:pPr>
      <w:r>
        <w:rPr>
          <w:u w:val="single"/>
        </w:rPr>
        <w:t>Soil layers are described by a set of features</w:t>
      </w:r>
    </w:p>
    <w:p w14:paraId="1AA7F414" w14:textId="77777777" w:rsidR="00000000" w:rsidRDefault="008E3F35">
      <w:pPr>
        <w:pStyle w:val="BodyTextIndent2"/>
        <w:tabs>
          <w:tab w:val="clear" w:pos="720"/>
          <w:tab w:val="clear" w:pos="1080"/>
          <w:tab w:val="clear" w:pos="1440"/>
          <w:tab w:val="clear" w:pos="1800"/>
        </w:tabs>
      </w:pPr>
      <w:r>
        <w:t>Each soil layer within a soil profile is described by using the same protocol.  This protocol includes determining features that are salient to soil use and management or the processes of soil format</w:t>
      </w:r>
      <w:r>
        <w:t>ion.</w:t>
      </w:r>
    </w:p>
    <w:p w14:paraId="384B5924" w14:textId="77777777" w:rsidR="00000000" w:rsidRDefault="008E3F35">
      <w:pPr>
        <w:numPr>
          <w:ilvl w:val="0"/>
          <w:numId w:val="15"/>
        </w:numPr>
        <w:tabs>
          <w:tab w:val="left" w:pos="360"/>
          <w:tab w:val="left" w:pos="1080"/>
        </w:tabs>
        <w:spacing w:line="480" w:lineRule="auto"/>
        <w:ind w:hanging="360"/>
        <w:rPr>
          <w:u w:val="single"/>
        </w:rPr>
      </w:pPr>
      <w:r>
        <w:rPr>
          <w:u w:val="single"/>
        </w:rPr>
        <w:t>A soil layer always consists of at least four features (the same four for all layers) plus others deemed pertinent to the understanding of soil processes and management at each location</w:t>
      </w:r>
      <w:r>
        <w:t xml:space="preserve"> </w:t>
      </w:r>
    </w:p>
    <w:p w14:paraId="3DA7848F" w14:textId="77777777" w:rsidR="00000000" w:rsidRDefault="008E3F35">
      <w:pPr>
        <w:pStyle w:val="BodyTextIndent2"/>
        <w:tabs>
          <w:tab w:val="clear" w:pos="720"/>
          <w:tab w:val="clear" w:pos="1080"/>
          <w:tab w:val="clear" w:pos="1440"/>
          <w:tab w:val="clear" w:pos="1800"/>
        </w:tabs>
      </w:pPr>
      <w:r>
        <w:t xml:space="preserve">     Soil color, structure, texture, and consistence are routine</w:t>
      </w:r>
      <w:r>
        <w:t xml:space="preserve">ly determined for each soil     layer.  In addition special features are included which help further define a layer i.e., pH, mineral precipitates including concretions and nodules, roots, animal burrows, and cavities.  The thickness of each layer is also </w:t>
      </w:r>
      <w:r>
        <w:t xml:space="preserve">recorded along with the horizon name e.g., O, A, E, B, C, D, R, and Figure 23.  </w:t>
      </w:r>
      <w:r>
        <w:lastRenderedPageBreak/>
        <w:t>Soil layer horizons are subjective i.e., depends on the experience of the observer.</w:t>
      </w:r>
    </w:p>
    <w:p w14:paraId="5E952A8E" w14:textId="77777777" w:rsidR="00000000" w:rsidRDefault="008E3F35">
      <w:pPr>
        <w:tabs>
          <w:tab w:val="left" w:pos="360"/>
        </w:tabs>
        <w:spacing w:line="480" w:lineRule="auto"/>
        <w:ind w:left="990" w:hanging="270"/>
        <w:rPr>
          <w:u w:val="single"/>
        </w:rPr>
      </w:pPr>
    </w:p>
    <w:p w14:paraId="1B8E63CD" w14:textId="658801D8" w:rsidR="00000000" w:rsidRDefault="008E3F35">
      <w:pPr>
        <w:pStyle w:val="BodyTextIndent2"/>
        <w:tabs>
          <w:tab w:val="clear" w:pos="720"/>
          <w:tab w:val="clear" w:pos="1080"/>
          <w:tab w:val="clear" w:pos="1440"/>
          <w:tab w:val="clear" w:pos="1800"/>
        </w:tabs>
      </w:pPr>
      <w:r>
        <w:rPr>
          <w:noProof/>
          <w:sz w:val="20"/>
        </w:rPr>
        <mc:AlternateContent>
          <mc:Choice Requires="wps">
            <w:drawing>
              <wp:anchor distT="0" distB="0" distL="114300" distR="114300" simplePos="0" relativeHeight="251660800" behindDoc="0" locked="0" layoutInCell="1" allowOverlap="1" wp14:anchorId="008D3F18" wp14:editId="5F373F65">
                <wp:simplePos x="0" y="0"/>
                <wp:positionH relativeFrom="column">
                  <wp:posOffset>965835</wp:posOffset>
                </wp:positionH>
                <wp:positionV relativeFrom="paragraph">
                  <wp:posOffset>916940</wp:posOffset>
                </wp:positionV>
                <wp:extent cx="4905375" cy="5432425"/>
                <wp:effectExtent l="0" t="0" r="0" b="0"/>
                <wp:wrapTopAndBottom/>
                <wp:docPr id="23"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05375" cy="5432425"/>
                        </a:xfrm>
                        <a:prstGeom prst="rect">
                          <a:avLst/>
                        </a:prstGeom>
                        <a:noFill/>
                        <a:ln>
                          <a:noFill/>
                        </a:ln>
                        <a:effectLst/>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CC183E8" w14:textId="77777777" w:rsidR="00000000" w:rsidRDefault="008E3F35">
                            <w:pPr>
                              <w:pStyle w:val="BodyText"/>
                            </w:pPr>
                            <w:r>
                              <w:t>Horizon Suffixes – Historically referred to as “Horizon Subscripts”, and more recently as “Subordinate distinctions”.  (Historical codes and conversions are shown in the “Soil Taxonomy Section”.)</w:t>
                            </w:r>
                          </w:p>
                          <w:p w14:paraId="66EE2F33" w14:textId="77777777" w:rsidR="00000000" w:rsidRDefault="008E3F35">
                            <w:pPr>
                              <w:rPr>
                                <w:sz w:val="18"/>
                              </w:rPr>
                            </w:pPr>
                          </w:p>
                          <w:tbl>
                            <w:tblPr>
                              <w:tblW w:w="0" w:type="auto"/>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846"/>
                              <w:gridCol w:w="6822"/>
                            </w:tblGrid>
                            <w:tr w:rsidR="00000000" w14:paraId="0FEAAFDC" w14:textId="77777777">
                              <w:tblPrEx>
                                <w:tblCellMar>
                                  <w:top w:w="0" w:type="dxa"/>
                                  <w:bottom w:w="0" w:type="dxa"/>
                                </w:tblCellMar>
                              </w:tblPrEx>
                              <w:tc>
                                <w:tcPr>
                                  <w:tcW w:w="828" w:type="dxa"/>
                                </w:tcPr>
                                <w:p w14:paraId="5A95A226" w14:textId="77777777" w:rsidR="00000000" w:rsidRDefault="008E3F35">
                                  <w:pPr>
                                    <w:rPr>
                                      <w:b/>
                                      <w:bCs/>
                                      <w:sz w:val="18"/>
                                    </w:rPr>
                                  </w:pPr>
                                  <w:r>
                                    <w:rPr>
                                      <w:b/>
                                      <w:bCs/>
                                      <w:sz w:val="18"/>
                                    </w:rPr>
                                    <w:t>Horizon</w:t>
                                  </w:r>
                                </w:p>
                                <w:p w14:paraId="397A77DA" w14:textId="77777777" w:rsidR="00000000" w:rsidRDefault="008E3F35">
                                  <w:pPr>
                                    <w:rPr>
                                      <w:b/>
                                      <w:bCs/>
                                      <w:sz w:val="18"/>
                                    </w:rPr>
                                  </w:pPr>
                                  <w:r>
                                    <w:rPr>
                                      <w:b/>
                                      <w:bCs/>
                                      <w:sz w:val="18"/>
                                    </w:rPr>
                                    <w:t>Suffix</w:t>
                                  </w:r>
                                  <w:r>
                                    <w:rPr>
                                      <w:b/>
                                      <w:bCs/>
                                      <w:sz w:val="18"/>
                                      <w:vertAlign w:val="superscript"/>
                                    </w:rPr>
                                    <w:t>2</w:t>
                                  </w:r>
                                </w:p>
                              </w:tc>
                              <w:tc>
                                <w:tcPr>
                                  <w:tcW w:w="8028" w:type="dxa"/>
                                </w:tcPr>
                                <w:p w14:paraId="2A54BD30" w14:textId="77777777" w:rsidR="00000000" w:rsidRDefault="008E3F35">
                                  <w:pPr>
                                    <w:pStyle w:val="Heading1"/>
                                    <w:rPr>
                                      <w:sz w:val="18"/>
                                    </w:rPr>
                                  </w:pPr>
                                  <w:r>
                                    <w:rPr>
                                      <w:sz w:val="18"/>
                                    </w:rPr>
                                    <w:t>Criteria</w:t>
                                  </w:r>
                                </w:p>
                              </w:tc>
                            </w:tr>
                            <w:tr w:rsidR="00000000" w14:paraId="2A88BD06" w14:textId="77777777">
                              <w:tblPrEx>
                                <w:tblCellMar>
                                  <w:top w:w="0" w:type="dxa"/>
                                  <w:bottom w:w="0" w:type="dxa"/>
                                </w:tblCellMar>
                              </w:tblPrEx>
                              <w:tc>
                                <w:tcPr>
                                  <w:tcW w:w="828" w:type="dxa"/>
                                </w:tcPr>
                                <w:p w14:paraId="39694119" w14:textId="77777777" w:rsidR="00000000" w:rsidRDefault="008E3F35">
                                  <w:pPr>
                                    <w:rPr>
                                      <w:b/>
                                      <w:bCs/>
                                      <w:sz w:val="18"/>
                                    </w:rPr>
                                  </w:pPr>
                                  <w:r>
                                    <w:rPr>
                                      <w:b/>
                                      <w:bCs/>
                                      <w:sz w:val="18"/>
                                    </w:rPr>
                                    <w:t xml:space="preserve">  a</w:t>
                                  </w:r>
                                </w:p>
                              </w:tc>
                              <w:tc>
                                <w:tcPr>
                                  <w:tcW w:w="8028" w:type="dxa"/>
                                </w:tcPr>
                                <w:p w14:paraId="15F31C13" w14:textId="77777777" w:rsidR="00000000" w:rsidRDefault="008E3F35">
                                  <w:pPr>
                                    <w:rPr>
                                      <w:sz w:val="18"/>
                                    </w:rPr>
                                  </w:pPr>
                                  <w:r>
                                    <w:rPr>
                                      <w:sz w:val="18"/>
                                    </w:rPr>
                                    <w:t>Highly decomposed organic matter</w:t>
                                  </w:r>
                                </w:p>
                              </w:tc>
                            </w:tr>
                            <w:tr w:rsidR="00000000" w14:paraId="4B530A11" w14:textId="77777777">
                              <w:tblPrEx>
                                <w:tblCellMar>
                                  <w:top w:w="0" w:type="dxa"/>
                                  <w:bottom w:w="0" w:type="dxa"/>
                                </w:tblCellMar>
                              </w:tblPrEx>
                              <w:tc>
                                <w:tcPr>
                                  <w:tcW w:w="828" w:type="dxa"/>
                                </w:tcPr>
                                <w:p w14:paraId="5AC86AE4" w14:textId="77777777" w:rsidR="00000000" w:rsidRDefault="008E3F35">
                                  <w:pPr>
                                    <w:rPr>
                                      <w:b/>
                                      <w:bCs/>
                                      <w:sz w:val="18"/>
                                    </w:rPr>
                                  </w:pPr>
                                  <w:r>
                                    <w:rPr>
                                      <w:b/>
                                      <w:bCs/>
                                      <w:sz w:val="18"/>
                                    </w:rPr>
                                    <w:t>*b</w:t>
                                  </w:r>
                                </w:p>
                              </w:tc>
                              <w:tc>
                                <w:tcPr>
                                  <w:tcW w:w="8028" w:type="dxa"/>
                                </w:tcPr>
                                <w:p w14:paraId="55B99341" w14:textId="77777777" w:rsidR="00000000" w:rsidRDefault="008E3F35">
                                  <w:pPr>
                                    <w:rPr>
                                      <w:sz w:val="18"/>
                                    </w:rPr>
                                  </w:pPr>
                                  <w:r>
                                    <w:rPr>
                                      <w:sz w:val="18"/>
                                    </w:rPr>
                                    <w:t>Buried genetic horizon (not used with C horizons)</w:t>
                                  </w:r>
                                </w:p>
                              </w:tc>
                            </w:tr>
                            <w:tr w:rsidR="00000000" w14:paraId="4E67634B" w14:textId="77777777">
                              <w:tblPrEx>
                                <w:tblCellMar>
                                  <w:top w:w="0" w:type="dxa"/>
                                  <w:bottom w:w="0" w:type="dxa"/>
                                </w:tblCellMar>
                              </w:tblPrEx>
                              <w:tc>
                                <w:tcPr>
                                  <w:tcW w:w="828" w:type="dxa"/>
                                </w:tcPr>
                                <w:p w14:paraId="4BB605C4" w14:textId="77777777" w:rsidR="00000000" w:rsidRDefault="008E3F35">
                                  <w:pPr>
                                    <w:rPr>
                                      <w:b/>
                                      <w:bCs/>
                                      <w:sz w:val="18"/>
                                    </w:rPr>
                                  </w:pPr>
                                  <w:r>
                                    <w:rPr>
                                      <w:b/>
                                      <w:bCs/>
                                      <w:sz w:val="18"/>
                                    </w:rPr>
                                    <w:t xml:space="preserve">  c</w:t>
                                  </w:r>
                                </w:p>
                              </w:tc>
                              <w:tc>
                                <w:tcPr>
                                  <w:tcW w:w="8028" w:type="dxa"/>
                                </w:tcPr>
                                <w:p w14:paraId="21081702" w14:textId="77777777" w:rsidR="00000000" w:rsidRDefault="008E3F35">
                                  <w:pPr>
                                    <w:rPr>
                                      <w:sz w:val="18"/>
                                    </w:rPr>
                                  </w:pPr>
                                  <w:r>
                                    <w:rPr>
                                      <w:sz w:val="18"/>
                                    </w:rPr>
                                    <w:t>Concretions or nodules</w:t>
                                  </w:r>
                                </w:p>
                              </w:tc>
                            </w:tr>
                            <w:tr w:rsidR="00000000" w14:paraId="1D807998" w14:textId="77777777">
                              <w:tblPrEx>
                                <w:tblCellMar>
                                  <w:top w:w="0" w:type="dxa"/>
                                  <w:bottom w:w="0" w:type="dxa"/>
                                </w:tblCellMar>
                              </w:tblPrEx>
                              <w:tc>
                                <w:tcPr>
                                  <w:tcW w:w="828" w:type="dxa"/>
                                </w:tcPr>
                                <w:p w14:paraId="6F591D98" w14:textId="77777777" w:rsidR="00000000" w:rsidRDefault="008E3F35">
                                  <w:pPr>
                                    <w:rPr>
                                      <w:b/>
                                      <w:bCs/>
                                      <w:sz w:val="18"/>
                                    </w:rPr>
                                  </w:pPr>
                                  <w:r>
                                    <w:rPr>
                                      <w:b/>
                                      <w:bCs/>
                                      <w:sz w:val="18"/>
                                    </w:rPr>
                                    <w:t xml:space="preserve">  d</w:t>
                                  </w:r>
                                </w:p>
                              </w:tc>
                              <w:tc>
                                <w:tcPr>
                                  <w:tcW w:w="8028" w:type="dxa"/>
                                </w:tcPr>
                                <w:p w14:paraId="48D138E5" w14:textId="77777777" w:rsidR="00000000" w:rsidRDefault="008E3F35">
                                  <w:pPr>
                                    <w:rPr>
                                      <w:sz w:val="18"/>
                                    </w:rPr>
                                  </w:pPr>
                                  <w:r>
                                    <w:rPr>
                                      <w:sz w:val="18"/>
                                    </w:rPr>
                                    <w:t>Densic layer (physically root restrictive)</w:t>
                                  </w:r>
                                </w:p>
                              </w:tc>
                            </w:tr>
                            <w:tr w:rsidR="00000000" w14:paraId="10169136" w14:textId="77777777">
                              <w:tblPrEx>
                                <w:tblCellMar>
                                  <w:top w:w="0" w:type="dxa"/>
                                  <w:bottom w:w="0" w:type="dxa"/>
                                </w:tblCellMar>
                              </w:tblPrEx>
                              <w:tc>
                                <w:tcPr>
                                  <w:tcW w:w="828" w:type="dxa"/>
                                </w:tcPr>
                                <w:p w14:paraId="64C56BDF" w14:textId="77777777" w:rsidR="00000000" w:rsidRDefault="008E3F35">
                                  <w:pPr>
                                    <w:rPr>
                                      <w:b/>
                                      <w:bCs/>
                                      <w:sz w:val="18"/>
                                    </w:rPr>
                                  </w:pPr>
                                  <w:r>
                                    <w:rPr>
                                      <w:b/>
                                      <w:bCs/>
                                      <w:sz w:val="18"/>
                                    </w:rPr>
                                    <w:t xml:space="preserve">  e</w:t>
                                  </w:r>
                                </w:p>
                              </w:tc>
                              <w:tc>
                                <w:tcPr>
                                  <w:tcW w:w="8028" w:type="dxa"/>
                                </w:tcPr>
                                <w:p w14:paraId="04C837EF" w14:textId="77777777" w:rsidR="00000000" w:rsidRDefault="008E3F35">
                                  <w:pPr>
                                    <w:rPr>
                                      <w:sz w:val="18"/>
                                    </w:rPr>
                                  </w:pPr>
                                  <w:r>
                                    <w:rPr>
                                      <w:sz w:val="18"/>
                                    </w:rPr>
                                    <w:t>Moderately decomposed organic matter</w:t>
                                  </w:r>
                                </w:p>
                              </w:tc>
                            </w:tr>
                            <w:tr w:rsidR="00000000" w14:paraId="56C7C090" w14:textId="77777777">
                              <w:tblPrEx>
                                <w:tblCellMar>
                                  <w:top w:w="0" w:type="dxa"/>
                                  <w:bottom w:w="0" w:type="dxa"/>
                                </w:tblCellMar>
                              </w:tblPrEx>
                              <w:tc>
                                <w:tcPr>
                                  <w:tcW w:w="828" w:type="dxa"/>
                                </w:tcPr>
                                <w:p w14:paraId="4CCD7FBC" w14:textId="77777777" w:rsidR="00000000" w:rsidRDefault="008E3F35">
                                  <w:pPr>
                                    <w:rPr>
                                      <w:b/>
                                      <w:bCs/>
                                      <w:sz w:val="18"/>
                                    </w:rPr>
                                  </w:pPr>
                                  <w:r>
                                    <w:rPr>
                                      <w:b/>
                                      <w:bCs/>
                                      <w:sz w:val="18"/>
                                    </w:rPr>
                                    <w:t xml:space="preserve">  f</w:t>
                                  </w:r>
                                </w:p>
                              </w:tc>
                              <w:tc>
                                <w:tcPr>
                                  <w:tcW w:w="8028" w:type="dxa"/>
                                </w:tcPr>
                                <w:p w14:paraId="02AA3534" w14:textId="77777777" w:rsidR="00000000" w:rsidRDefault="008E3F35">
                                  <w:pPr>
                                    <w:rPr>
                                      <w:sz w:val="18"/>
                                    </w:rPr>
                                  </w:pPr>
                                  <w:r>
                                    <w:rPr>
                                      <w:sz w:val="18"/>
                                    </w:rPr>
                                    <w:t>Permanently fr</w:t>
                                  </w:r>
                                  <w:r>
                                    <w:rPr>
                                      <w:sz w:val="18"/>
                                    </w:rPr>
                                    <w:t>ozen soil or ice (permafrost) continuous subsurface ice; not seasonal</w:t>
                                  </w:r>
                                </w:p>
                              </w:tc>
                            </w:tr>
                            <w:tr w:rsidR="00000000" w14:paraId="7046E3FA" w14:textId="77777777">
                              <w:tblPrEx>
                                <w:tblCellMar>
                                  <w:top w:w="0" w:type="dxa"/>
                                  <w:bottom w:w="0" w:type="dxa"/>
                                </w:tblCellMar>
                              </w:tblPrEx>
                              <w:tc>
                                <w:tcPr>
                                  <w:tcW w:w="828" w:type="dxa"/>
                                </w:tcPr>
                                <w:p w14:paraId="483348C1" w14:textId="77777777" w:rsidR="00000000" w:rsidRDefault="008E3F35">
                                  <w:pPr>
                                    <w:rPr>
                                      <w:b/>
                                      <w:bCs/>
                                      <w:sz w:val="18"/>
                                    </w:rPr>
                                  </w:pPr>
                                  <w:r>
                                    <w:rPr>
                                      <w:b/>
                                      <w:bCs/>
                                      <w:sz w:val="18"/>
                                    </w:rPr>
                                    <w:t xml:space="preserve">  ff</w:t>
                                  </w:r>
                                </w:p>
                              </w:tc>
                              <w:tc>
                                <w:tcPr>
                                  <w:tcW w:w="8028" w:type="dxa"/>
                                </w:tcPr>
                                <w:p w14:paraId="727AE8EE" w14:textId="77777777" w:rsidR="00000000" w:rsidRDefault="008E3F35">
                                  <w:pPr>
                                    <w:rPr>
                                      <w:sz w:val="18"/>
                                    </w:rPr>
                                  </w:pPr>
                                  <w:r>
                                    <w:rPr>
                                      <w:sz w:val="18"/>
                                    </w:rPr>
                                    <w:t>Permanently frozen soil or ice (“Dry” permafrost); no continuous ice; not seasonal</w:t>
                                  </w:r>
                                  <w:r>
                                    <w:rPr>
                                      <w:sz w:val="18"/>
                                      <w:vertAlign w:val="superscript"/>
                                    </w:rPr>
                                    <w:t>3</w:t>
                                  </w:r>
                                </w:p>
                              </w:tc>
                            </w:tr>
                            <w:tr w:rsidR="00000000" w14:paraId="571EAAF0" w14:textId="77777777">
                              <w:tblPrEx>
                                <w:tblCellMar>
                                  <w:top w:w="0" w:type="dxa"/>
                                  <w:bottom w:w="0" w:type="dxa"/>
                                </w:tblCellMar>
                              </w:tblPrEx>
                              <w:tc>
                                <w:tcPr>
                                  <w:tcW w:w="828" w:type="dxa"/>
                                </w:tcPr>
                                <w:p w14:paraId="6AA4CEDA" w14:textId="77777777" w:rsidR="00000000" w:rsidRDefault="008E3F35">
                                  <w:pPr>
                                    <w:rPr>
                                      <w:b/>
                                      <w:bCs/>
                                      <w:sz w:val="18"/>
                                    </w:rPr>
                                  </w:pPr>
                                  <w:r>
                                    <w:rPr>
                                      <w:b/>
                                      <w:bCs/>
                                      <w:sz w:val="18"/>
                                    </w:rPr>
                                    <w:t>*g</w:t>
                                  </w:r>
                                </w:p>
                              </w:tc>
                              <w:tc>
                                <w:tcPr>
                                  <w:tcW w:w="8028" w:type="dxa"/>
                                </w:tcPr>
                                <w:p w14:paraId="4FA063BA" w14:textId="77777777" w:rsidR="00000000" w:rsidRDefault="008E3F35">
                                  <w:pPr>
                                    <w:rPr>
                                      <w:sz w:val="18"/>
                                    </w:rPr>
                                  </w:pPr>
                                  <w:r>
                                    <w:rPr>
                                      <w:sz w:val="18"/>
                                    </w:rPr>
                                    <w:t>Strong gleying</w:t>
                                  </w:r>
                                </w:p>
                              </w:tc>
                            </w:tr>
                            <w:tr w:rsidR="00000000" w14:paraId="6560D6D9" w14:textId="77777777">
                              <w:tblPrEx>
                                <w:tblCellMar>
                                  <w:top w:w="0" w:type="dxa"/>
                                  <w:bottom w:w="0" w:type="dxa"/>
                                </w:tblCellMar>
                              </w:tblPrEx>
                              <w:tc>
                                <w:tcPr>
                                  <w:tcW w:w="828" w:type="dxa"/>
                                </w:tcPr>
                                <w:p w14:paraId="4E90A742" w14:textId="77777777" w:rsidR="00000000" w:rsidRDefault="008E3F35">
                                  <w:pPr>
                                    <w:rPr>
                                      <w:b/>
                                      <w:bCs/>
                                      <w:sz w:val="18"/>
                                    </w:rPr>
                                  </w:pPr>
                                  <w:r>
                                    <w:rPr>
                                      <w:b/>
                                      <w:bCs/>
                                      <w:sz w:val="18"/>
                                    </w:rPr>
                                    <w:t xml:space="preserve">  h</w:t>
                                  </w:r>
                                </w:p>
                              </w:tc>
                              <w:tc>
                                <w:tcPr>
                                  <w:tcW w:w="8028" w:type="dxa"/>
                                </w:tcPr>
                                <w:p w14:paraId="1E6D624D" w14:textId="77777777" w:rsidR="00000000" w:rsidRDefault="008E3F35">
                                  <w:pPr>
                                    <w:rPr>
                                      <w:sz w:val="18"/>
                                    </w:rPr>
                                  </w:pPr>
                                  <w:r>
                                    <w:rPr>
                                      <w:sz w:val="18"/>
                                    </w:rPr>
                                    <w:t>Illuvial organic matter accumulation</w:t>
                                  </w:r>
                                </w:p>
                              </w:tc>
                            </w:tr>
                            <w:tr w:rsidR="00000000" w14:paraId="56C9C739" w14:textId="77777777">
                              <w:tblPrEx>
                                <w:tblCellMar>
                                  <w:top w:w="0" w:type="dxa"/>
                                  <w:bottom w:w="0" w:type="dxa"/>
                                </w:tblCellMar>
                              </w:tblPrEx>
                              <w:tc>
                                <w:tcPr>
                                  <w:tcW w:w="828" w:type="dxa"/>
                                </w:tcPr>
                                <w:p w14:paraId="4F1F297C" w14:textId="77777777" w:rsidR="00000000" w:rsidRDefault="008E3F35">
                                  <w:pPr>
                                    <w:rPr>
                                      <w:b/>
                                      <w:bCs/>
                                      <w:sz w:val="18"/>
                                    </w:rPr>
                                  </w:pPr>
                                  <w:r>
                                    <w:rPr>
                                      <w:b/>
                                      <w:bCs/>
                                      <w:sz w:val="18"/>
                                    </w:rPr>
                                    <w:t xml:space="preserve">  i</w:t>
                                  </w:r>
                                </w:p>
                              </w:tc>
                              <w:tc>
                                <w:tcPr>
                                  <w:tcW w:w="8028" w:type="dxa"/>
                                </w:tcPr>
                                <w:p w14:paraId="79874E0A" w14:textId="77777777" w:rsidR="00000000" w:rsidRDefault="008E3F35">
                                  <w:pPr>
                                    <w:rPr>
                                      <w:sz w:val="18"/>
                                    </w:rPr>
                                  </w:pPr>
                                  <w:r>
                                    <w:rPr>
                                      <w:sz w:val="18"/>
                                    </w:rPr>
                                    <w:t>Slightly decomposed organic ma</w:t>
                                  </w:r>
                                  <w:r>
                                    <w:rPr>
                                      <w:sz w:val="18"/>
                                    </w:rPr>
                                    <w:t>tter</w:t>
                                  </w:r>
                                </w:p>
                              </w:tc>
                            </w:tr>
                            <w:tr w:rsidR="00000000" w14:paraId="7B6E813D" w14:textId="77777777">
                              <w:tblPrEx>
                                <w:tblCellMar>
                                  <w:top w:w="0" w:type="dxa"/>
                                  <w:bottom w:w="0" w:type="dxa"/>
                                </w:tblCellMar>
                              </w:tblPrEx>
                              <w:tc>
                                <w:tcPr>
                                  <w:tcW w:w="828" w:type="dxa"/>
                                </w:tcPr>
                                <w:p w14:paraId="15ECBDA3" w14:textId="77777777" w:rsidR="00000000" w:rsidRDefault="008E3F35">
                                  <w:pPr>
                                    <w:rPr>
                                      <w:b/>
                                      <w:bCs/>
                                      <w:sz w:val="18"/>
                                    </w:rPr>
                                  </w:pPr>
                                  <w:r>
                                    <w:rPr>
                                      <w:b/>
                                      <w:bCs/>
                                      <w:sz w:val="18"/>
                                    </w:rPr>
                                    <w:t xml:space="preserve">  j</w:t>
                                  </w:r>
                                </w:p>
                              </w:tc>
                              <w:tc>
                                <w:tcPr>
                                  <w:tcW w:w="8028" w:type="dxa"/>
                                </w:tcPr>
                                <w:p w14:paraId="3633C738" w14:textId="77777777" w:rsidR="00000000" w:rsidRDefault="008E3F35">
                                  <w:pPr>
                                    <w:rPr>
                                      <w:sz w:val="18"/>
                                    </w:rPr>
                                  </w:pPr>
                                  <w:r>
                                    <w:rPr>
                                      <w:sz w:val="18"/>
                                    </w:rPr>
                                    <w:t>Jarosite accumulation</w:t>
                                  </w:r>
                                  <w:r>
                                    <w:rPr>
                                      <w:sz w:val="18"/>
                                      <w:vertAlign w:val="superscript"/>
                                    </w:rPr>
                                    <w:t>3</w:t>
                                  </w:r>
                                </w:p>
                              </w:tc>
                            </w:tr>
                            <w:tr w:rsidR="00000000" w14:paraId="02A66C07" w14:textId="77777777">
                              <w:tblPrEx>
                                <w:tblCellMar>
                                  <w:top w:w="0" w:type="dxa"/>
                                  <w:bottom w:w="0" w:type="dxa"/>
                                </w:tblCellMar>
                              </w:tblPrEx>
                              <w:tc>
                                <w:tcPr>
                                  <w:tcW w:w="828" w:type="dxa"/>
                                </w:tcPr>
                                <w:p w14:paraId="5960EF74" w14:textId="77777777" w:rsidR="00000000" w:rsidRDefault="008E3F35">
                                  <w:pPr>
                                    <w:rPr>
                                      <w:b/>
                                      <w:bCs/>
                                      <w:sz w:val="18"/>
                                    </w:rPr>
                                  </w:pPr>
                                  <w:r>
                                    <w:rPr>
                                      <w:b/>
                                      <w:bCs/>
                                      <w:sz w:val="18"/>
                                    </w:rPr>
                                    <w:t xml:space="preserve">  jj</w:t>
                                  </w:r>
                                </w:p>
                              </w:tc>
                              <w:tc>
                                <w:tcPr>
                                  <w:tcW w:w="8028" w:type="dxa"/>
                                </w:tcPr>
                                <w:p w14:paraId="76CF1D5D" w14:textId="77777777" w:rsidR="00000000" w:rsidRDefault="008E3F35">
                                  <w:pPr>
                                    <w:rPr>
                                      <w:sz w:val="18"/>
                                    </w:rPr>
                                  </w:pPr>
                                  <w:r>
                                    <w:rPr>
                                      <w:sz w:val="18"/>
                                    </w:rPr>
                                    <w:t>Evidence of cryoturbation</w:t>
                                  </w:r>
                                  <w:r>
                                    <w:rPr>
                                      <w:sz w:val="18"/>
                                      <w:vertAlign w:val="superscript"/>
                                    </w:rPr>
                                    <w:t>3</w:t>
                                  </w:r>
                                </w:p>
                              </w:tc>
                            </w:tr>
                            <w:tr w:rsidR="00000000" w14:paraId="2874F840" w14:textId="77777777">
                              <w:tblPrEx>
                                <w:tblCellMar>
                                  <w:top w:w="0" w:type="dxa"/>
                                  <w:bottom w:w="0" w:type="dxa"/>
                                </w:tblCellMar>
                              </w:tblPrEx>
                              <w:tc>
                                <w:tcPr>
                                  <w:tcW w:w="828" w:type="dxa"/>
                                </w:tcPr>
                                <w:p w14:paraId="458B0A1B" w14:textId="77777777" w:rsidR="00000000" w:rsidRDefault="008E3F35">
                                  <w:pPr>
                                    <w:rPr>
                                      <w:b/>
                                      <w:bCs/>
                                      <w:sz w:val="18"/>
                                    </w:rPr>
                                  </w:pPr>
                                  <w:r>
                                    <w:rPr>
                                      <w:b/>
                                      <w:bCs/>
                                      <w:sz w:val="18"/>
                                    </w:rPr>
                                    <w:t>*k</w:t>
                                  </w:r>
                                </w:p>
                              </w:tc>
                              <w:tc>
                                <w:tcPr>
                                  <w:tcW w:w="8028" w:type="dxa"/>
                                </w:tcPr>
                                <w:p w14:paraId="020F852E" w14:textId="77777777" w:rsidR="00000000" w:rsidRDefault="008E3F35">
                                  <w:pPr>
                                    <w:rPr>
                                      <w:sz w:val="18"/>
                                    </w:rPr>
                                  </w:pPr>
                                  <w:r>
                                    <w:rPr>
                                      <w:sz w:val="18"/>
                                    </w:rPr>
                                    <w:t>Pedogenic carbonate accumulation</w:t>
                                  </w:r>
                                </w:p>
                              </w:tc>
                            </w:tr>
                            <w:tr w:rsidR="00000000" w14:paraId="0390BA98" w14:textId="77777777">
                              <w:tblPrEx>
                                <w:tblCellMar>
                                  <w:top w:w="0" w:type="dxa"/>
                                  <w:bottom w:w="0" w:type="dxa"/>
                                </w:tblCellMar>
                              </w:tblPrEx>
                              <w:tc>
                                <w:tcPr>
                                  <w:tcW w:w="828" w:type="dxa"/>
                                </w:tcPr>
                                <w:p w14:paraId="2A646E1E" w14:textId="77777777" w:rsidR="00000000" w:rsidRDefault="008E3F35">
                                  <w:pPr>
                                    <w:rPr>
                                      <w:b/>
                                      <w:bCs/>
                                      <w:sz w:val="18"/>
                                    </w:rPr>
                                  </w:pPr>
                                  <w:r>
                                    <w:rPr>
                                      <w:b/>
                                      <w:bCs/>
                                      <w:sz w:val="18"/>
                                    </w:rPr>
                                    <w:t xml:space="preserve">  m</w:t>
                                  </w:r>
                                </w:p>
                              </w:tc>
                              <w:tc>
                                <w:tcPr>
                                  <w:tcW w:w="8028" w:type="dxa"/>
                                </w:tcPr>
                                <w:p w14:paraId="69E14E96" w14:textId="77777777" w:rsidR="00000000" w:rsidRDefault="008E3F35">
                                  <w:pPr>
                                    <w:rPr>
                                      <w:sz w:val="18"/>
                                    </w:rPr>
                                  </w:pPr>
                                  <w:r>
                                    <w:rPr>
                                      <w:sz w:val="18"/>
                                    </w:rPr>
                                    <w:t>Strong cementation (pedogenic, massive)</w:t>
                                  </w:r>
                                </w:p>
                              </w:tc>
                            </w:tr>
                            <w:tr w:rsidR="00000000" w14:paraId="18D1F343" w14:textId="77777777">
                              <w:tblPrEx>
                                <w:tblCellMar>
                                  <w:top w:w="0" w:type="dxa"/>
                                  <w:bottom w:w="0" w:type="dxa"/>
                                </w:tblCellMar>
                              </w:tblPrEx>
                              <w:tc>
                                <w:tcPr>
                                  <w:tcW w:w="828" w:type="dxa"/>
                                </w:tcPr>
                                <w:p w14:paraId="6253147C" w14:textId="77777777" w:rsidR="00000000" w:rsidRDefault="008E3F35">
                                  <w:pPr>
                                    <w:rPr>
                                      <w:b/>
                                      <w:bCs/>
                                      <w:sz w:val="18"/>
                                    </w:rPr>
                                  </w:pPr>
                                  <w:r>
                                    <w:rPr>
                                      <w:b/>
                                      <w:bCs/>
                                      <w:sz w:val="18"/>
                                    </w:rPr>
                                    <w:t>*n</w:t>
                                  </w:r>
                                </w:p>
                              </w:tc>
                              <w:tc>
                                <w:tcPr>
                                  <w:tcW w:w="8028" w:type="dxa"/>
                                </w:tcPr>
                                <w:p w14:paraId="2845CCE3" w14:textId="77777777" w:rsidR="00000000" w:rsidRDefault="008E3F35">
                                  <w:pPr>
                                    <w:rPr>
                                      <w:sz w:val="18"/>
                                    </w:rPr>
                                  </w:pPr>
                                  <w:r>
                                    <w:rPr>
                                      <w:sz w:val="18"/>
                                    </w:rPr>
                                    <w:t>Pedogenic sodium accumulation</w:t>
                                  </w:r>
                                </w:p>
                              </w:tc>
                            </w:tr>
                            <w:tr w:rsidR="00000000" w14:paraId="1E189C11" w14:textId="77777777">
                              <w:tblPrEx>
                                <w:tblCellMar>
                                  <w:top w:w="0" w:type="dxa"/>
                                  <w:bottom w:w="0" w:type="dxa"/>
                                </w:tblCellMar>
                              </w:tblPrEx>
                              <w:tc>
                                <w:tcPr>
                                  <w:tcW w:w="828" w:type="dxa"/>
                                </w:tcPr>
                                <w:p w14:paraId="496E202A" w14:textId="77777777" w:rsidR="00000000" w:rsidRDefault="008E3F35">
                                  <w:pPr>
                                    <w:rPr>
                                      <w:b/>
                                      <w:bCs/>
                                      <w:sz w:val="18"/>
                                    </w:rPr>
                                  </w:pPr>
                                  <w:r>
                                    <w:rPr>
                                      <w:b/>
                                      <w:bCs/>
                                      <w:sz w:val="18"/>
                                    </w:rPr>
                                    <w:t xml:space="preserve">  o</w:t>
                                  </w:r>
                                </w:p>
                              </w:tc>
                              <w:tc>
                                <w:tcPr>
                                  <w:tcW w:w="8028" w:type="dxa"/>
                                </w:tcPr>
                                <w:p w14:paraId="20D4C865" w14:textId="77777777" w:rsidR="00000000" w:rsidRDefault="008E3F35">
                                  <w:pPr>
                                    <w:rPr>
                                      <w:sz w:val="18"/>
                                    </w:rPr>
                                  </w:pPr>
                                  <w:r>
                                    <w:rPr>
                                      <w:sz w:val="18"/>
                                    </w:rPr>
                                    <w:t>Residual sesquioxide accumulation (pedogenic)</w:t>
                                  </w:r>
                                </w:p>
                              </w:tc>
                            </w:tr>
                            <w:tr w:rsidR="00000000" w14:paraId="349B4B58" w14:textId="77777777">
                              <w:tblPrEx>
                                <w:tblCellMar>
                                  <w:top w:w="0" w:type="dxa"/>
                                  <w:bottom w:w="0" w:type="dxa"/>
                                </w:tblCellMar>
                              </w:tblPrEx>
                              <w:tc>
                                <w:tcPr>
                                  <w:tcW w:w="828" w:type="dxa"/>
                                </w:tcPr>
                                <w:p w14:paraId="3127F5B1" w14:textId="77777777" w:rsidR="00000000" w:rsidRDefault="008E3F35">
                                  <w:pPr>
                                    <w:rPr>
                                      <w:b/>
                                      <w:bCs/>
                                      <w:sz w:val="18"/>
                                    </w:rPr>
                                  </w:pPr>
                                  <w:r>
                                    <w:rPr>
                                      <w:b/>
                                      <w:bCs/>
                                      <w:sz w:val="18"/>
                                    </w:rPr>
                                    <w:t>* p</w:t>
                                  </w:r>
                                </w:p>
                              </w:tc>
                              <w:tc>
                                <w:tcPr>
                                  <w:tcW w:w="8028" w:type="dxa"/>
                                </w:tcPr>
                                <w:p w14:paraId="65096602" w14:textId="77777777" w:rsidR="00000000" w:rsidRDefault="008E3F35">
                                  <w:pPr>
                                    <w:rPr>
                                      <w:sz w:val="18"/>
                                    </w:rPr>
                                  </w:pPr>
                                  <w:r>
                                    <w:rPr>
                                      <w:sz w:val="18"/>
                                    </w:rPr>
                                    <w:t>Plow layer or othe</w:t>
                                  </w:r>
                                  <w:r>
                                    <w:rPr>
                                      <w:sz w:val="18"/>
                                    </w:rPr>
                                    <w:t>r artificial disturbance</w:t>
                                  </w:r>
                                </w:p>
                              </w:tc>
                            </w:tr>
                            <w:tr w:rsidR="00000000" w14:paraId="2868C813" w14:textId="77777777">
                              <w:tblPrEx>
                                <w:tblCellMar>
                                  <w:top w:w="0" w:type="dxa"/>
                                  <w:bottom w:w="0" w:type="dxa"/>
                                </w:tblCellMar>
                              </w:tblPrEx>
                              <w:tc>
                                <w:tcPr>
                                  <w:tcW w:w="828" w:type="dxa"/>
                                </w:tcPr>
                                <w:p w14:paraId="44A64908" w14:textId="77777777" w:rsidR="00000000" w:rsidRDefault="008E3F35">
                                  <w:pPr>
                                    <w:rPr>
                                      <w:b/>
                                      <w:bCs/>
                                      <w:sz w:val="18"/>
                                    </w:rPr>
                                  </w:pPr>
                                  <w:r>
                                    <w:rPr>
                                      <w:b/>
                                      <w:bCs/>
                                      <w:sz w:val="18"/>
                                    </w:rPr>
                                    <w:t xml:space="preserve">  q</w:t>
                                  </w:r>
                                </w:p>
                              </w:tc>
                              <w:tc>
                                <w:tcPr>
                                  <w:tcW w:w="8028" w:type="dxa"/>
                                </w:tcPr>
                                <w:p w14:paraId="3A4C9E7C" w14:textId="77777777" w:rsidR="00000000" w:rsidRDefault="008E3F35">
                                  <w:pPr>
                                    <w:rPr>
                                      <w:sz w:val="18"/>
                                    </w:rPr>
                                  </w:pPr>
                                  <w:r>
                                    <w:rPr>
                                      <w:sz w:val="18"/>
                                    </w:rPr>
                                    <w:t>Secondary (pedogenic) silica accumulation</w:t>
                                  </w:r>
                                </w:p>
                              </w:tc>
                            </w:tr>
                            <w:tr w:rsidR="00000000" w14:paraId="6DAA295C" w14:textId="77777777">
                              <w:tblPrEx>
                                <w:tblCellMar>
                                  <w:top w:w="0" w:type="dxa"/>
                                  <w:bottom w:w="0" w:type="dxa"/>
                                </w:tblCellMar>
                              </w:tblPrEx>
                              <w:tc>
                                <w:tcPr>
                                  <w:tcW w:w="828" w:type="dxa"/>
                                </w:tcPr>
                                <w:p w14:paraId="56D05040" w14:textId="77777777" w:rsidR="00000000" w:rsidRDefault="008E3F35">
                                  <w:pPr>
                                    <w:rPr>
                                      <w:b/>
                                      <w:bCs/>
                                      <w:sz w:val="18"/>
                                    </w:rPr>
                                  </w:pPr>
                                  <w:r>
                                    <w:rPr>
                                      <w:b/>
                                      <w:bCs/>
                                      <w:sz w:val="18"/>
                                    </w:rPr>
                                    <w:t>*r</w:t>
                                  </w:r>
                                </w:p>
                              </w:tc>
                              <w:tc>
                                <w:tcPr>
                                  <w:tcW w:w="8028" w:type="dxa"/>
                                </w:tcPr>
                                <w:p w14:paraId="10A38ECE" w14:textId="77777777" w:rsidR="00000000" w:rsidRDefault="008E3F35">
                                  <w:pPr>
                                    <w:rPr>
                                      <w:sz w:val="18"/>
                                    </w:rPr>
                                  </w:pPr>
                                  <w:r>
                                    <w:rPr>
                                      <w:sz w:val="18"/>
                                    </w:rPr>
                                    <w:t>Weathered or soft bedrock</w:t>
                                  </w:r>
                                </w:p>
                              </w:tc>
                            </w:tr>
                            <w:tr w:rsidR="00000000" w14:paraId="121AE801" w14:textId="77777777">
                              <w:tblPrEx>
                                <w:tblCellMar>
                                  <w:top w:w="0" w:type="dxa"/>
                                  <w:bottom w:w="0" w:type="dxa"/>
                                </w:tblCellMar>
                              </w:tblPrEx>
                              <w:tc>
                                <w:tcPr>
                                  <w:tcW w:w="828" w:type="dxa"/>
                                </w:tcPr>
                                <w:p w14:paraId="340194ED" w14:textId="77777777" w:rsidR="00000000" w:rsidRDefault="008E3F35">
                                  <w:pPr>
                                    <w:rPr>
                                      <w:b/>
                                      <w:bCs/>
                                      <w:sz w:val="18"/>
                                    </w:rPr>
                                  </w:pPr>
                                  <w:r>
                                    <w:rPr>
                                      <w:b/>
                                      <w:bCs/>
                                      <w:sz w:val="18"/>
                                    </w:rPr>
                                    <w:t xml:space="preserve">  s</w:t>
                                  </w:r>
                                </w:p>
                              </w:tc>
                              <w:tc>
                                <w:tcPr>
                                  <w:tcW w:w="8028" w:type="dxa"/>
                                </w:tcPr>
                                <w:p w14:paraId="3BBB0E28" w14:textId="77777777" w:rsidR="00000000" w:rsidRDefault="008E3F35">
                                  <w:pPr>
                                    <w:rPr>
                                      <w:sz w:val="18"/>
                                    </w:rPr>
                                  </w:pPr>
                                  <w:r>
                                    <w:rPr>
                                      <w:sz w:val="18"/>
                                    </w:rPr>
                                    <w:t>Illuvial sesquioxide accumulation</w:t>
                                  </w:r>
                                </w:p>
                              </w:tc>
                            </w:tr>
                            <w:tr w:rsidR="00000000" w14:paraId="0EE47A39" w14:textId="77777777">
                              <w:tblPrEx>
                                <w:tblCellMar>
                                  <w:top w:w="0" w:type="dxa"/>
                                  <w:bottom w:w="0" w:type="dxa"/>
                                </w:tblCellMar>
                              </w:tblPrEx>
                              <w:tc>
                                <w:tcPr>
                                  <w:tcW w:w="828" w:type="dxa"/>
                                </w:tcPr>
                                <w:p w14:paraId="2D432F2D" w14:textId="77777777" w:rsidR="00000000" w:rsidRDefault="008E3F35">
                                  <w:pPr>
                                    <w:rPr>
                                      <w:b/>
                                      <w:bCs/>
                                      <w:sz w:val="18"/>
                                    </w:rPr>
                                  </w:pPr>
                                  <w:r>
                                    <w:rPr>
                                      <w:sz w:val="18"/>
                                    </w:rPr>
                                    <w:t>*</w:t>
                                  </w:r>
                                  <w:r>
                                    <w:rPr>
                                      <w:b/>
                                      <w:bCs/>
                                      <w:sz w:val="18"/>
                                    </w:rPr>
                                    <w:t>ss</w:t>
                                  </w:r>
                                </w:p>
                              </w:tc>
                              <w:tc>
                                <w:tcPr>
                                  <w:tcW w:w="8028" w:type="dxa"/>
                                </w:tcPr>
                                <w:p w14:paraId="0575AFC3" w14:textId="77777777" w:rsidR="00000000" w:rsidRDefault="008E3F35">
                                  <w:pPr>
                                    <w:rPr>
                                      <w:sz w:val="18"/>
                                    </w:rPr>
                                  </w:pPr>
                                  <w:r>
                                    <w:rPr>
                                      <w:sz w:val="18"/>
                                    </w:rPr>
                                    <w:t>Slickensides</w:t>
                                  </w:r>
                                </w:p>
                              </w:tc>
                            </w:tr>
                            <w:tr w:rsidR="00000000" w14:paraId="7F98B277" w14:textId="77777777">
                              <w:tblPrEx>
                                <w:tblCellMar>
                                  <w:top w:w="0" w:type="dxa"/>
                                  <w:bottom w:w="0" w:type="dxa"/>
                                </w:tblCellMar>
                              </w:tblPrEx>
                              <w:tc>
                                <w:tcPr>
                                  <w:tcW w:w="828" w:type="dxa"/>
                                </w:tcPr>
                                <w:p w14:paraId="6E31A0E4" w14:textId="77777777" w:rsidR="00000000" w:rsidRDefault="008E3F35">
                                  <w:pPr>
                                    <w:rPr>
                                      <w:b/>
                                      <w:bCs/>
                                      <w:sz w:val="18"/>
                                    </w:rPr>
                                  </w:pPr>
                                  <w:r>
                                    <w:rPr>
                                      <w:b/>
                                      <w:bCs/>
                                      <w:sz w:val="18"/>
                                    </w:rPr>
                                    <w:t>*t</w:t>
                                  </w:r>
                                </w:p>
                              </w:tc>
                              <w:tc>
                                <w:tcPr>
                                  <w:tcW w:w="8028" w:type="dxa"/>
                                </w:tcPr>
                                <w:p w14:paraId="00F62FE9" w14:textId="77777777" w:rsidR="00000000" w:rsidRDefault="008E3F35">
                                  <w:pPr>
                                    <w:rPr>
                                      <w:sz w:val="18"/>
                                    </w:rPr>
                                  </w:pPr>
                                  <w:r>
                                    <w:rPr>
                                      <w:sz w:val="18"/>
                                    </w:rPr>
                                    <w:t>Illuvial accumulation of silicate clay</w:t>
                                  </w:r>
                                </w:p>
                              </w:tc>
                            </w:tr>
                            <w:tr w:rsidR="00000000" w14:paraId="4C2E38F0" w14:textId="77777777">
                              <w:tblPrEx>
                                <w:tblCellMar>
                                  <w:top w:w="0" w:type="dxa"/>
                                  <w:bottom w:w="0" w:type="dxa"/>
                                </w:tblCellMar>
                              </w:tblPrEx>
                              <w:tc>
                                <w:tcPr>
                                  <w:tcW w:w="828" w:type="dxa"/>
                                </w:tcPr>
                                <w:p w14:paraId="2003819C" w14:textId="77777777" w:rsidR="00000000" w:rsidRDefault="008E3F35">
                                  <w:pPr>
                                    <w:rPr>
                                      <w:b/>
                                      <w:bCs/>
                                      <w:sz w:val="18"/>
                                    </w:rPr>
                                  </w:pPr>
                                  <w:r>
                                    <w:rPr>
                                      <w:b/>
                                      <w:bCs/>
                                      <w:sz w:val="18"/>
                                    </w:rPr>
                                    <w:t xml:space="preserve">  v</w:t>
                                  </w:r>
                                </w:p>
                              </w:tc>
                              <w:tc>
                                <w:tcPr>
                                  <w:tcW w:w="8028" w:type="dxa"/>
                                </w:tcPr>
                                <w:p w14:paraId="418FFEC9" w14:textId="77777777" w:rsidR="00000000" w:rsidRDefault="008E3F35">
                                  <w:pPr>
                                    <w:rPr>
                                      <w:sz w:val="18"/>
                                    </w:rPr>
                                  </w:pPr>
                                  <w:r>
                                    <w:rPr>
                                      <w:sz w:val="18"/>
                                    </w:rPr>
                                    <w:t>Plinthite</w:t>
                                  </w:r>
                                </w:p>
                              </w:tc>
                            </w:tr>
                            <w:tr w:rsidR="00000000" w14:paraId="0EF795E2" w14:textId="77777777">
                              <w:tblPrEx>
                                <w:tblCellMar>
                                  <w:top w:w="0" w:type="dxa"/>
                                  <w:bottom w:w="0" w:type="dxa"/>
                                </w:tblCellMar>
                              </w:tblPrEx>
                              <w:tc>
                                <w:tcPr>
                                  <w:tcW w:w="828" w:type="dxa"/>
                                </w:tcPr>
                                <w:p w14:paraId="244B39D0" w14:textId="77777777" w:rsidR="00000000" w:rsidRDefault="008E3F35">
                                  <w:pPr>
                                    <w:rPr>
                                      <w:b/>
                                      <w:bCs/>
                                      <w:sz w:val="18"/>
                                    </w:rPr>
                                  </w:pPr>
                                  <w:r>
                                    <w:rPr>
                                      <w:b/>
                                      <w:bCs/>
                                      <w:sz w:val="18"/>
                                    </w:rPr>
                                    <w:t>*w</w:t>
                                  </w:r>
                                </w:p>
                              </w:tc>
                              <w:tc>
                                <w:tcPr>
                                  <w:tcW w:w="8028" w:type="dxa"/>
                                </w:tcPr>
                                <w:p w14:paraId="74F5A63E" w14:textId="77777777" w:rsidR="00000000" w:rsidRDefault="008E3F35">
                                  <w:pPr>
                                    <w:rPr>
                                      <w:sz w:val="18"/>
                                    </w:rPr>
                                  </w:pPr>
                                  <w:r>
                                    <w:rPr>
                                      <w:sz w:val="18"/>
                                    </w:rPr>
                                    <w:t>Weak color or structure within B (u</w:t>
                                  </w:r>
                                  <w:r>
                                    <w:rPr>
                                      <w:sz w:val="18"/>
                                    </w:rPr>
                                    <w:t>sed only with B)</w:t>
                                  </w:r>
                                </w:p>
                              </w:tc>
                            </w:tr>
                            <w:tr w:rsidR="00000000" w14:paraId="1A95096C" w14:textId="77777777">
                              <w:tblPrEx>
                                <w:tblCellMar>
                                  <w:top w:w="0" w:type="dxa"/>
                                  <w:bottom w:w="0" w:type="dxa"/>
                                </w:tblCellMar>
                              </w:tblPrEx>
                              <w:tc>
                                <w:tcPr>
                                  <w:tcW w:w="828" w:type="dxa"/>
                                </w:tcPr>
                                <w:p w14:paraId="4B3DAE3B" w14:textId="77777777" w:rsidR="00000000" w:rsidRDefault="008E3F35">
                                  <w:pPr>
                                    <w:rPr>
                                      <w:b/>
                                      <w:bCs/>
                                      <w:sz w:val="18"/>
                                    </w:rPr>
                                  </w:pPr>
                                  <w:r>
                                    <w:rPr>
                                      <w:b/>
                                      <w:bCs/>
                                      <w:sz w:val="18"/>
                                    </w:rPr>
                                    <w:t>*x</w:t>
                                  </w:r>
                                </w:p>
                              </w:tc>
                              <w:tc>
                                <w:tcPr>
                                  <w:tcW w:w="8028" w:type="dxa"/>
                                </w:tcPr>
                                <w:p w14:paraId="1851F0F1" w14:textId="77777777" w:rsidR="00000000" w:rsidRDefault="008E3F35">
                                  <w:pPr>
                                    <w:rPr>
                                      <w:sz w:val="18"/>
                                    </w:rPr>
                                  </w:pPr>
                                  <w:r>
                                    <w:rPr>
                                      <w:sz w:val="18"/>
                                    </w:rPr>
                                    <w:t>Fragipan characteristics</w:t>
                                  </w:r>
                                </w:p>
                              </w:tc>
                            </w:tr>
                            <w:tr w:rsidR="00000000" w14:paraId="620BCF72" w14:textId="77777777">
                              <w:tblPrEx>
                                <w:tblCellMar>
                                  <w:top w:w="0" w:type="dxa"/>
                                  <w:bottom w:w="0" w:type="dxa"/>
                                </w:tblCellMar>
                              </w:tblPrEx>
                              <w:tc>
                                <w:tcPr>
                                  <w:tcW w:w="828" w:type="dxa"/>
                                </w:tcPr>
                                <w:p w14:paraId="62972CBB" w14:textId="77777777" w:rsidR="00000000" w:rsidRDefault="008E3F35">
                                  <w:pPr>
                                    <w:rPr>
                                      <w:b/>
                                      <w:bCs/>
                                      <w:sz w:val="18"/>
                                    </w:rPr>
                                  </w:pPr>
                                  <w:r>
                                    <w:rPr>
                                      <w:b/>
                                      <w:bCs/>
                                      <w:sz w:val="18"/>
                                    </w:rPr>
                                    <w:t xml:space="preserve">  y</w:t>
                                  </w:r>
                                </w:p>
                              </w:tc>
                              <w:tc>
                                <w:tcPr>
                                  <w:tcW w:w="8028" w:type="dxa"/>
                                </w:tcPr>
                                <w:p w14:paraId="5C9BDA1F" w14:textId="77777777" w:rsidR="00000000" w:rsidRDefault="008E3F35">
                                  <w:pPr>
                                    <w:rPr>
                                      <w:sz w:val="18"/>
                                    </w:rPr>
                                  </w:pPr>
                                  <w:r>
                                    <w:rPr>
                                      <w:sz w:val="18"/>
                                    </w:rPr>
                                    <w:t>Pedogenic accumulation of gypsum</w:t>
                                  </w:r>
                                </w:p>
                              </w:tc>
                            </w:tr>
                            <w:tr w:rsidR="00000000" w14:paraId="4AECE361" w14:textId="77777777">
                              <w:tblPrEx>
                                <w:tblCellMar>
                                  <w:top w:w="0" w:type="dxa"/>
                                  <w:bottom w:w="0" w:type="dxa"/>
                                </w:tblCellMar>
                              </w:tblPrEx>
                              <w:tc>
                                <w:tcPr>
                                  <w:tcW w:w="828" w:type="dxa"/>
                                </w:tcPr>
                                <w:p w14:paraId="7A222FBD" w14:textId="77777777" w:rsidR="00000000" w:rsidRDefault="008E3F35">
                                  <w:pPr>
                                    <w:rPr>
                                      <w:b/>
                                      <w:bCs/>
                                      <w:sz w:val="18"/>
                                    </w:rPr>
                                  </w:pPr>
                                  <w:r>
                                    <w:rPr>
                                      <w:b/>
                                      <w:bCs/>
                                      <w:sz w:val="18"/>
                                    </w:rPr>
                                    <w:t xml:space="preserve">  z</w:t>
                                  </w:r>
                                </w:p>
                              </w:tc>
                              <w:tc>
                                <w:tcPr>
                                  <w:tcW w:w="8028" w:type="dxa"/>
                                </w:tcPr>
                                <w:p w14:paraId="0C8E5203" w14:textId="77777777" w:rsidR="00000000" w:rsidRDefault="008E3F35">
                                  <w:pPr>
                                    <w:rPr>
                                      <w:sz w:val="18"/>
                                    </w:rPr>
                                  </w:pPr>
                                  <w:r>
                                    <w:rPr>
                                      <w:sz w:val="18"/>
                                    </w:rPr>
                                    <w:t>Pedogenic accumulation of salt more soluble than gypsum</w:t>
                                  </w:r>
                                </w:p>
                              </w:tc>
                            </w:tr>
                          </w:tbl>
                          <w:p w14:paraId="7CDBD31B" w14:textId="77777777" w:rsidR="00000000" w:rsidRDefault="008E3F35">
                            <w:pPr>
                              <w:rPr>
                                <w:sz w:val="18"/>
                              </w:rPr>
                            </w:pPr>
                            <w:r>
                              <w:rPr>
                                <w:sz w:val="18"/>
                                <w:vertAlign w:val="superscript"/>
                              </w:rPr>
                              <w:t>1</w:t>
                            </w:r>
                            <w:r>
                              <w:rPr>
                                <w:sz w:val="18"/>
                              </w:rPr>
                              <w:t xml:space="preserve"> Keys to Soil Taxonomy, 6</w:t>
                            </w:r>
                            <w:r>
                              <w:rPr>
                                <w:sz w:val="18"/>
                                <w:vertAlign w:val="superscript"/>
                              </w:rPr>
                              <w:t xml:space="preserve">th </w:t>
                            </w:r>
                            <w:r>
                              <w:rPr>
                                <w:sz w:val="18"/>
                              </w:rPr>
                              <w:t>Edition, 1994.</w:t>
                            </w:r>
                          </w:p>
                          <w:p w14:paraId="183EAEF8" w14:textId="77777777" w:rsidR="00000000" w:rsidRDefault="008E3F35">
                            <w:pPr>
                              <w:rPr>
                                <w:sz w:val="18"/>
                              </w:rPr>
                            </w:pPr>
                            <w:r>
                              <w:rPr>
                                <w:sz w:val="18"/>
                                <w:vertAlign w:val="superscript"/>
                              </w:rPr>
                              <w:t>2</w:t>
                            </w:r>
                            <w:r>
                              <w:rPr>
                                <w:sz w:val="18"/>
                              </w:rPr>
                              <w:t xml:space="preserve"> Keys to Soil Taxonomy, 7</w:t>
                            </w:r>
                            <w:r>
                              <w:rPr>
                                <w:sz w:val="18"/>
                                <w:vertAlign w:val="superscript"/>
                              </w:rPr>
                              <w:t>th</w:t>
                            </w:r>
                            <w:r>
                              <w:rPr>
                                <w:sz w:val="18"/>
                              </w:rPr>
                              <w:t xml:space="preserve"> Edition, 1996</w:t>
                            </w:r>
                          </w:p>
                          <w:p w14:paraId="37CB12D2" w14:textId="77777777" w:rsidR="00000000" w:rsidRDefault="008E3F35">
                            <w:pPr>
                              <w:rPr>
                                <w:sz w:val="18"/>
                              </w:rPr>
                            </w:pPr>
                            <w:r>
                              <w:rPr>
                                <w:sz w:val="18"/>
                                <w:vertAlign w:val="superscript"/>
                              </w:rPr>
                              <w:t>3</w:t>
                            </w:r>
                            <w:r>
                              <w:rPr>
                                <w:sz w:val="18"/>
                              </w:rPr>
                              <w:t xml:space="preserve"> NRCS Soil Classificat</w:t>
                            </w:r>
                            <w:r>
                              <w:rPr>
                                <w:sz w:val="18"/>
                              </w:rPr>
                              <w:t>ion Staff, 1997; personal communication</w:t>
                            </w:r>
                          </w:p>
                          <w:p w14:paraId="049DDB02" w14:textId="77777777" w:rsidR="00000000" w:rsidRDefault="008E3F35">
                            <w:pPr>
                              <w:rPr>
                                <w:sz w:val="18"/>
                              </w:rPr>
                            </w:pPr>
                            <w:r>
                              <w:rPr>
                                <w:sz w:val="18"/>
                              </w:rPr>
                              <w:t>*Most commonly used in Oklahoma.</w:t>
                            </w:r>
                          </w:p>
                          <w:p w14:paraId="36E7919A" w14:textId="77777777" w:rsidR="00000000" w:rsidRDefault="008E3F35"/>
                          <w:p w14:paraId="6CC98B6C" w14:textId="77777777" w:rsidR="00000000" w:rsidRDefault="008E3F35">
                            <w:pPr>
                              <w:pStyle w:val="Caption"/>
                            </w:pPr>
                            <w:r>
                              <w:t>Figure 23. Definition of key minor soil horizon nomenclature used to subdivide major soil horizon names and identify key soil features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8D3F18" id="Text Box 63" o:spid="_x0000_s1063" type="#_x0000_t202" style="position:absolute;left:0;text-align:left;margin-left:76.05pt;margin-top:72.2pt;width:386.25pt;height:427.7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" filled="f" fillcolor="#0c9" stroked="f">
                <v:textbox>
                  <w:txbxContent>
                    <w:p w14:paraId="3CC183E8" w14:textId="77777777" w:rsidR="00000000" w:rsidRDefault="008E3F35">
                      <w:pPr>
                        <w:pStyle w:val="BodyText"/>
                      </w:pPr>
                      <w:r>
                        <w:t>Horizon Suffixes – Historically referred to as “Horizon Subscripts”, and more recently as “Subordinate distinctions”.  (Historical codes and conversions are shown in the “Soil Taxonomy Section”.)</w:t>
                      </w:r>
                    </w:p>
                    <w:p w14:paraId="66EE2F33" w14:textId="77777777" w:rsidR="00000000" w:rsidRDefault="008E3F35">
                      <w:pPr>
                        <w:rPr>
                          <w:sz w:val="18"/>
                        </w:rPr>
                      </w:pPr>
                    </w:p>
                    <w:tbl>
                      <w:tblPr>
                        <w:tblW w:w="0" w:type="auto"/>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846"/>
                        <w:gridCol w:w="6822"/>
                      </w:tblGrid>
                      <w:tr w:rsidR="00000000" w14:paraId="0FEAAFDC" w14:textId="77777777">
                        <w:tblPrEx>
                          <w:tblCellMar>
                            <w:top w:w="0" w:type="dxa"/>
                            <w:bottom w:w="0" w:type="dxa"/>
                          </w:tblCellMar>
                        </w:tblPrEx>
                        <w:tc>
                          <w:tcPr>
                            <w:tcW w:w="828" w:type="dxa"/>
                          </w:tcPr>
                          <w:p w14:paraId="5A95A226" w14:textId="77777777" w:rsidR="00000000" w:rsidRDefault="008E3F35">
                            <w:pPr>
                              <w:rPr>
                                <w:b/>
                                <w:bCs/>
                                <w:sz w:val="18"/>
                              </w:rPr>
                            </w:pPr>
                            <w:r>
                              <w:rPr>
                                <w:b/>
                                <w:bCs/>
                                <w:sz w:val="18"/>
                              </w:rPr>
                              <w:t>Horizon</w:t>
                            </w:r>
                          </w:p>
                          <w:p w14:paraId="397A77DA" w14:textId="77777777" w:rsidR="00000000" w:rsidRDefault="008E3F35">
                            <w:pPr>
                              <w:rPr>
                                <w:b/>
                                <w:bCs/>
                                <w:sz w:val="18"/>
                              </w:rPr>
                            </w:pPr>
                            <w:r>
                              <w:rPr>
                                <w:b/>
                                <w:bCs/>
                                <w:sz w:val="18"/>
                              </w:rPr>
                              <w:t>Suffix</w:t>
                            </w:r>
                            <w:r>
                              <w:rPr>
                                <w:b/>
                                <w:bCs/>
                                <w:sz w:val="18"/>
                                <w:vertAlign w:val="superscript"/>
                              </w:rPr>
                              <w:t>2</w:t>
                            </w:r>
                          </w:p>
                        </w:tc>
                        <w:tc>
                          <w:tcPr>
                            <w:tcW w:w="8028" w:type="dxa"/>
                          </w:tcPr>
                          <w:p w14:paraId="2A54BD30" w14:textId="77777777" w:rsidR="00000000" w:rsidRDefault="008E3F35">
                            <w:pPr>
                              <w:pStyle w:val="Heading1"/>
                              <w:rPr>
                                <w:sz w:val="18"/>
                              </w:rPr>
                            </w:pPr>
                            <w:r>
                              <w:rPr>
                                <w:sz w:val="18"/>
                              </w:rPr>
                              <w:t>Criteria</w:t>
                            </w:r>
                          </w:p>
                        </w:tc>
                      </w:tr>
                      <w:tr w:rsidR="00000000" w14:paraId="2A88BD06" w14:textId="77777777">
                        <w:tblPrEx>
                          <w:tblCellMar>
                            <w:top w:w="0" w:type="dxa"/>
                            <w:bottom w:w="0" w:type="dxa"/>
                          </w:tblCellMar>
                        </w:tblPrEx>
                        <w:tc>
                          <w:tcPr>
                            <w:tcW w:w="828" w:type="dxa"/>
                          </w:tcPr>
                          <w:p w14:paraId="39694119" w14:textId="77777777" w:rsidR="00000000" w:rsidRDefault="008E3F35">
                            <w:pPr>
                              <w:rPr>
                                <w:b/>
                                <w:bCs/>
                                <w:sz w:val="18"/>
                              </w:rPr>
                            </w:pPr>
                            <w:r>
                              <w:rPr>
                                <w:b/>
                                <w:bCs/>
                                <w:sz w:val="18"/>
                              </w:rPr>
                              <w:t xml:space="preserve">  a</w:t>
                            </w:r>
                          </w:p>
                        </w:tc>
                        <w:tc>
                          <w:tcPr>
                            <w:tcW w:w="8028" w:type="dxa"/>
                          </w:tcPr>
                          <w:p w14:paraId="15F31C13" w14:textId="77777777" w:rsidR="00000000" w:rsidRDefault="008E3F35">
                            <w:pPr>
                              <w:rPr>
                                <w:sz w:val="18"/>
                              </w:rPr>
                            </w:pPr>
                            <w:r>
                              <w:rPr>
                                <w:sz w:val="18"/>
                              </w:rPr>
                              <w:t>Highly decomposed organic matter</w:t>
                            </w:r>
                          </w:p>
                        </w:tc>
                      </w:tr>
                      <w:tr w:rsidR="00000000" w14:paraId="4B530A11" w14:textId="77777777">
                        <w:tblPrEx>
                          <w:tblCellMar>
                            <w:top w:w="0" w:type="dxa"/>
                            <w:bottom w:w="0" w:type="dxa"/>
                          </w:tblCellMar>
                        </w:tblPrEx>
                        <w:tc>
                          <w:tcPr>
                            <w:tcW w:w="828" w:type="dxa"/>
                          </w:tcPr>
                          <w:p w14:paraId="5AC86AE4" w14:textId="77777777" w:rsidR="00000000" w:rsidRDefault="008E3F35">
                            <w:pPr>
                              <w:rPr>
                                <w:b/>
                                <w:bCs/>
                                <w:sz w:val="18"/>
                              </w:rPr>
                            </w:pPr>
                            <w:r>
                              <w:rPr>
                                <w:b/>
                                <w:bCs/>
                                <w:sz w:val="18"/>
                              </w:rPr>
                              <w:t>*b</w:t>
                            </w:r>
                          </w:p>
                        </w:tc>
                        <w:tc>
                          <w:tcPr>
                            <w:tcW w:w="8028" w:type="dxa"/>
                          </w:tcPr>
                          <w:p w14:paraId="55B99341" w14:textId="77777777" w:rsidR="00000000" w:rsidRDefault="008E3F35">
                            <w:pPr>
                              <w:rPr>
                                <w:sz w:val="18"/>
                              </w:rPr>
                            </w:pPr>
                            <w:r>
                              <w:rPr>
                                <w:sz w:val="18"/>
                              </w:rPr>
                              <w:t>Buried genetic horizon (not used with C horizons)</w:t>
                            </w:r>
                          </w:p>
                        </w:tc>
                      </w:tr>
                      <w:tr w:rsidR="00000000" w14:paraId="4E67634B" w14:textId="77777777">
                        <w:tblPrEx>
                          <w:tblCellMar>
                            <w:top w:w="0" w:type="dxa"/>
                            <w:bottom w:w="0" w:type="dxa"/>
                          </w:tblCellMar>
                        </w:tblPrEx>
                        <w:tc>
                          <w:tcPr>
                            <w:tcW w:w="828" w:type="dxa"/>
                          </w:tcPr>
                          <w:p w14:paraId="4BB605C4" w14:textId="77777777" w:rsidR="00000000" w:rsidRDefault="008E3F35">
                            <w:pPr>
                              <w:rPr>
                                <w:b/>
                                <w:bCs/>
                                <w:sz w:val="18"/>
                              </w:rPr>
                            </w:pPr>
                            <w:r>
                              <w:rPr>
                                <w:b/>
                                <w:bCs/>
                                <w:sz w:val="18"/>
                              </w:rPr>
                              <w:t xml:space="preserve">  c</w:t>
                            </w:r>
                          </w:p>
                        </w:tc>
                        <w:tc>
                          <w:tcPr>
                            <w:tcW w:w="8028" w:type="dxa"/>
                          </w:tcPr>
                          <w:p w14:paraId="21081702" w14:textId="77777777" w:rsidR="00000000" w:rsidRDefault="008E3F35">
                            <w:pPr>
                              <w:rPr>
                                <w:sz w:val="18"/>
                              </w:rPr>
                            </w:pPr>
                            <w:r>
                              <w:rPr>
                                <w:sz w:val="18"/>
                              </w:rPr>
                              <w:t>Concretions or nodules</w:t>
                            </w:r>
                          </w:p>
                        </w:tc>
                      </w:tr>
                      <w:tr w:rsidR="00000000" w14:paraId="1D807998" w14:textId="77777777">
                        <w:tblPrEx>
                          <w:tblCellMar>
                            <w:top w:w="0" w:type="dxa"/>
                            <w:bottom w:w="0" w:type="dxa"/>
                          </w:tblCellMar>
                        </w:tblPrEx>
                        <w:tc>
                          <w:tcPr>
                            <w:tcW w:w="828" w:type="dxa"/>
                          </w:tcPr>
                          <w:p w14:paraId="6F591D98" w14:textId="77777777" w:rsidR="00000000" w:rsidRDefault="008E3F35">
                            <w:pPr>
                              <w:rPr>
                                <w:b/>
                                <w:bCs/>
                                <w:sz w:val="18"/>
                              </w:rPr>
                            </w:pPr>
                            <w:r>
                              <w:rPr>
                                <w:b/>
                                <w:bCs/>
                                <w:sz w:val="18"/>
                              </w:rPr>
                              <w:t xml:space="preserve">  d</w:t>
                            </w:r>
                          </w:p>
                        </w:tc>
                        <w:tc>
                          <w:tcPr>
                            <w:tcW w:w="8028" w:type="dxa"/>
                          </w:tcPr>
                          <w:p w14:paraId="48D138E5" w14:textId="77777777" w:rsidR="00000000" w:rsidRDefault="008E3F35">
                            <w:pPr>
                              <w:rPr>
                                <w:sz w:val="18"/>
                              </w:rPr>
                            </w:pPr>
                            <w:r>
                              <w:rPr>
                                <w:sz w:val="18"/>
                              </w:rPr>
                              <w:t>Densic layer (physically root restrictive)</w:t>
                            </w:r>
                          </w:p>
                        </w:tc>
                      </w:tr>
                      <w:tr w:rsidR="00000000" w14:paraId="10169136" w14:textId="77777777">
                        <w:tblPrEx>
                          <w:tblCellMar>
                            <w:top w:w="0" w:type="dxa"/>
                            <w:bottom w:w="0" w:type="dxa"/>
                          </w:tblCellMar>
                        </w:tblPrEx>
                        <w:tc>
                          <w:tcPr>
                            <w:tcW w:w="828" w:type="dxa"/>
                          </w:tcPr>
                          <w:p w14:paraId="64C56BDF" w14:textId="77777777" w:rsidR="00000000" w:rsidRDefault="008E3F35">
                            <w:pPr>
                              <w:rPr>
                                <w:b/>
                                <w:bCs/>
                                <w:sz w:val="18"/>
                              </w:rPr>
                            </w:pPr>
                            <w:r>
                              <w:rPr>
                                <w:b/>
                                <w:bCs/>
                                <w:sz w:val="18"/>
                              </w:rPr>
                              <w:t xml:space="preserve">  e</w:t>
                            </w:r>
                          </w:p>
                        </w:tc>
                        <w:tc>
                          <w:tcPr>
                            <w:tcW w:w="8028" w:type="dxa"/>
                          </w:tcPr>
                          <w:p w14:paraId="04C837EF" w14:textId="77777777" w:rsidR="00000000" w:rsidRDefault="008E3F35">
                            <w:pPr>
                              <w:rPr>
                                <w:sz w:val="18"/>
                              </w:rPr>
                            </w:pPr>
                            <w:r>
                              <w:rPr>
                                <w:sz w:val="18"/>
                              </w:rPr>
                              <w:t>Moderately decomposed organic matter</w:t>
                            </w:r>
                          </w:p>
                        </w:tc>
                      </w:tr>
                      <w:tr w:rsidR="00000000" w14:paraId="56C7C090" w14:textId="77777777">
                        <w:tblPrEx>
                          <w:tblCellMar>
                            <w:top w:w="0" w:type="dxa"/>
                            <w:bottom w:w="0" w:type="dxa"/>
                          </w:tblCellMar>
                        </w:tblPrEx>
                        <w:tc>
                          <w:tcPr>
                            <w:tcW w:w="828" w:type="dxa"/>
                          </w:tcPr>
                          <w:p w14:paraId="4CCD7FBC" w14:textId="77777777" w:rsidR="00000000" w:rsidRDefault="008E3F35">
                            <w:pPr>
                              <w:rPr>
                                <w:b/>
                                <w:bCs/>
                                <w:sz w:val="18"/>
                              </w:rPr>
                            </w:pPr>
                            <w:r>
                              <w:rPr>
                                <w:b/>
                                <w:bCs/>
                                <w:sz w:val="18"/>
                              </w:rPr>
                              <w:t xml:space="preserve">  f</w:t>
                            </w:r>
                          </w:p>
                        </w:tc>
                        <w:tc>
                          <w:tcPr>
                            <w:tcW w:w="8028" w:type="dxa"/>
                          </w:tcPr>
                          <w:p w14:paraId="02AA3534" w14:textId="77777777" w:rsidR="00000000" w:rsidRDefault="008E3F35">
                            <w:pPr>
                              <w:rPr>
                                <w:sz w:val="18"/>
                              </w:rPr>
                            </w:pPr>
                            <w:r>
                              <w:rPr>
                                <w:sz w:val="18"/>
                              </w:rPr>
                              <w:t>Permanently fr</w:t>
                            </w:r>
                            <w:r>
                              <w:rPr>
                                <w:sz w:val="18"/>
                              </w:rPr>
                              <w:t>ozen soil or ice (permafrost) continuous subsurface ice; not seasonal</w:t>
                            </w:r>
                          </w:p>
                        </w:tc>
                      </w:tr>
                      <w:tr w:rsidR="00000000" w14:paraId="7046E3FA" w14:textId="77777777">
                        <w:tblPrEx>
                          <w:tblCellMar>
                            <w:top w:w="0" w:type="dxa"/>
                            <w:bottom w:w="0" w:type="dxa"/>
                          </w:tblCellMar>
                        </w:tblPrEx>
                        <w:tc>
                          <w:tcPr>
                            <w:tcW w:w="828" w:type="dxa"/>
                          </w:tcPr>
                          <w:p w14:paraId="483348C1" w14:textId="77777777" w:rsidR="00000000" w:rsidRDefault="008E3F35">
                            <w:pPr>
                              <w:rPr>
                                <w:b/>
                                <w:bCs/>
                                <w:sz w:val="18"/>
                              </w:rPr>
                            </w:pPr>
                            <w:r>
                              <w:rPr>
                                <w:b/>
                                <w:bCs/>
                                <w:sz w:val="18"/>
                              </w:rPr>
                              <w:t xml:space="preserve">  ff</w:t>
                            </w:r>
                          </w:p>
                        </w:tc>
                        <w:tc>
                          <w:tcPr>
                            <w:tcW w:w="8028" w:type="dxa"/>
                          </w:tcPr>
                          <w:p w14:paraId="727AE8EE" w14:textId="77777777" w:rsidR="00000000" w:rsidRDefault="008E3F35">
                            <w:pPr>
                              <w:rPr>
                                <w:sz w:val="18"/>
                              </w:rPr>
                            </w:pPr>
                            <w:r>
                              <w:rPr>
                                <w:sz w:val="18"/>
                              </w:rPr>
                              <w:t>Permanently frozen soil or ice (“Dry” permafrost); no continuous ice; not seasonal</w:t>
                            </w:r>
                            <w:r>
                              <w:rPr>
                                <w:sz w:val="18"/>
                                <w:vertAlign w:val="superscript"/>
                              </w:rPr>
                              <w:t>3</w:t>
                            </w:r>
                          </w:p>
                        </w:tc>
                      </w:tr>
                      <w:tr w:rsidR="00000000" w14:paraId="571EAAF0" w14:textId="77777777">
                        <w:tblPrEx>
                          <w:tblCellMar>
                            <w:top w:w="0" w:type="dxa"/>
                            <w:bottom w:w="0" w:type="dxa"/>
                          </w:tblCellMar>
                        </w:tblPrEx>
                        <w:tc>
                          <w:tcPr>
                            <w:tcW w:w="828" w:type="dxa"/>
                          </w:tcPr>
                          <w:p w14:paraId="6AA4CEDA" w14:textId="77777777" w:rsidR="00000000" w:rsidRDefault="008E3F35">
                            <w:pPr>
                              <w:rPr>
                                <w:b/>
                                <w:bCs/>
                                <w:sz w:val="18"/>
                              </w:rPr>
                            </w:pPr>
                            <w:r>
                              <w:rPr>
                                <w:b/>
                                <w:bCs/>
                                <w:sz w:val="18"/>
                              </w:rPr>
                              <w:t>*g</w:t>
                            </w:r>
                          </w:p>
                        </w:tc>
                        <w:tc>
                          <w:tcPr>
                            <w:tcW w:w="8028" w:type="dxa"/>
                          </w:tcPr>
                          <w:p w14:paraId="4FA063BA" w14:textId="77777777" w:rsidR="00000000" w:rsidRDefault="008E3F35">
                            <w:pPr>
                              <w:rPr>
                                <w:sz w:val="18"/>
                              </w:rPr>
                            </w:pPr>
                            <w:r>
                              <w:rPr>
                                <w:sz w:val="18"/>
                              </w:rPr>
                              <w:t>Strong gleying</w:t>
                            </w:r>
                          </w:p>
                        </w:tc>
                      </w:tr>
                      <w:tr w:rsidR="00000000" w14:paraId="6560D6D9" w14:textId="77777777">
                        <w:tblPrEx>
                          <w:tblCellMar>
                            <w:top w:w="0" w:type="dxa"/>
                            <w:bottom w:w="0" w:type="dxa"/>
                          </w:tblCellMar>
                        </w:tblPrEx>
                        <w:tc>
                          <w:tcPr>
                            <w:tcW w:w="828" w:type="dxa"/>
                          </w:tcPr>
                          <w:p w14:paraId="4E90A742" w14:textId="77777777" w:rsidR="00000000" w:rsidRDefault="008E3F35">
                            <w:pPr>
                              <w:rPr>
                                <w:b/>
                                <w:bCs/>
                                <w:sz w:val="18"/>
                              </w:rPr>
                            </w:pPr>
                            <w:r>
                              <w:rPr>
                                <w:b/>
                                <w:bCs/>
                                <w:sz w:val="18"/>
                              </w:rPr>
                              <w:t xml:space="preserve">  h</w:t>
                            </w:r>
                          </w:p>
                        </w:tc>
                        <w:tc>
                          <w:tcPr>
                            <w:tcW w:w="8028" w:type="dxa"/>
                          </w:tcPr>
                          <w:p w14:paraId="1E6D624D" w14:textId="77777777" w:rsidR="00000000" w:rsidRDefault="008E3F35">
                            <w:pPr>
                              <w:rPr>
                                <w:sz w:val="18"/>
                              </w:rPr>
                            </w:pPr>
                            <w:r>
                              <w:rPr>
                                <w:sz w:val="18"/>
                              </w:rPr>
                              <w:t>Illuvial organic matter accumulation</w:t>
                            </w:r>
                          </w:p>
                        </w:tc>
                      </w:tr>
                      <w:tr w:rsidR="00000000" w14:paraId="56C9C739" w14:textId="77777777">
                        <w:tblPrEx>
                          <w:tblCellMar>
                            <w:top w:w="0" w:type="dxa"/>
                            <w:bottom w:w="0" w:type="dxa"/>
                          </w:tblCellMar>
                        </w:tblPrEx>
                        <w:tc>
                          <w:tcPr>
                            <w:tcW w:w="828" w:type="dxa"/>
                          </w:tcPr>
                          <w:p w14:paraId="4F1F297C" w14:textId="77777777" w:rsidR="00000000" w:rsidRDefault="008E3F35">
                            <w:pPr>
                              <w:rPr>
                                <w:b/>
                                <w:bCs/>
                                <w:sz w:val="18"/>
                              </w:rPr>
                            </w:pPr>
                            <w:r>
                              <w:rPr>
                                <w:b/>
                                <w:bCs/>
                                <w:sz w:val="18"/>
                              </w:rPr>
                              <w:t xml:space="preserve">  i</w:t>
                            </w:r>
                          </w:p>
                        </w:tc>
                        <w:tc>
                          <w:tcPr>
                            <w:tcW w:w="8028" w:type="dxa"/>
                          </w:tcPr>
                          <w:p w14:paraId="79874E0A" w14:textId="77777777" w:rsidR="00000000" w:rsidRDefault="008E3F35">
                            <w:pPr>
                              <w:rPr>
                                <w:sz w:val="18"/>
                              </w:rPr>
                            </w:pPr>
                            <w:r>
                              <w:rPr>
                                <w:sz w:val="18"/>
                              </w:rPr>
                              <w:t>Slightly decomposed organic ma</w:t>
                            </w:r>
                            <w:r>
                              <w:rPr>
                                <w:sz w:val="18"/>
                              </w:rPr>
                              <w:t>tter</w:t>
                            </w:r>
                          </w:p>
                        </w:tc>
                      </w:tr>
                      <w:tr w:rsidR="00000000" w14:paraId="7B6E813D" w14:textId="77777777">
                        <w:tblPrEx>
                          <w:tblCellMar>
                            <w:top w:w="0" w:type="dxa"/>
                            <w:bottom w:w="0" w:type="dxa"/>
                          </w:tblCellMar>
                        </w:tblPrEx>
                        <w:tc>
                          <w:tcPr>
                            <w:tcW w:w="828" w:type="dxa"/>
                          </w:tcPr>
                          <w:p w14:paraId="15ECBDA3" w14:textId="77777777" w:rsidR="00000000" w:rsidRDefault="008E3F35">
                            <w:pPr>
                              <w:rPr>
                                <w:b/>
                                <w:bCs/>
                                <w:sz w:val="18"/>
                              </w:rPr>
                            </w:pPr>
                            <w:r>
                              <w:rPr>
                                <w:b/>
                                <w:bCs/>
                                <w:sz w:val="18"/>
                              </w:rPr>
                              <w:t xml:space="preserve">  j</w:t>
                            </w:r>
                          </w:p>
                        </w:tc>
                        <w:tc>
                          <w:tcPr>
                            <w:tcW w:w="8028" w:type="dxa"/>
                          </w:tcPr>
                          <w:p w14:paraId="3633C738" w14:textId="77777777" w:rsidR="00000000" w:rsidRDefault="008E3F35">
                            <w:pPr>
                              <w:rPr>
                                <w:sz w:val="18"/>
                              </w:rPr>
                            </w:pPr>
                            <w:r>
                              <w:rPr>
                                <w:sz w:val="18"/>
                              </w:rPr>
                              <w:t>Jarosite accumulation</w:t>
                            </w:r>
                            <w:r>
                              <w:rPr>
                                <w:sz w:val="18"/>
                                <w:vertAlign w:val="superscript"/>
                              </w:rPr>
                              <w:t>3</w:t>
                            </w:r>
                          </w:p>
                        </w:tc>
                      </w:tr>
                      <w:tr w:rsidR="00000000" w14:paraId="02A66C07" w14:textId="77777777">
                        <w:tblPrEx>
                          <w:tblCellMar>
                            <w:top w:w="0" w:type="dxa"/>
                            <w:bottom w:w="0" w:type="dxa"/>
                          </w:tblCellMar>
                        </w:tblPrEx>
                        <w:tc>
                          <w:tcPr>
                            <w:tcW w:w="828" w:type="dxa"/>
                          </w:tcPr>
                          <w:p w14:paraId="5960EF74" w14:textId="77777777" w:rsidR="00000000" w:rsidRDefault="008E3F35">
                            <w:pPr>
                              <w:rPr>
                                <w:b/>
                                <w:bCs/>
                                <w:sz w:val="18"/>
                              </w:rPr>
                            </w:pPr>
                            <w:r>
                              <w:rPr>
                                <w:b/>
                                <w:bCs/>
                                <w:sz w:val="18"/>
                              </w:rPr>
                              <w:t xml:space="preserve">  jj</w:t>
                            </w:r>
                          </w:p>
                        </w:tc>
                        <w:tc>
                          <w:tcPr>
                            <w:tcW w:w="8028" w:type="dxa"/>
                          </w:tcPr>
                          <w:p w14:paraId="76CF1D5D" w14:textId="77777777" w:rsidR="00000000" w:rsidRDefault="008E3F35">
                            <w:pPr>
                              <w:rPr>
                                <w:sz w:val="18"/>
                              </w:rPr>
                            </w:pPr>
                            <w:r>
                              <w:rPr>
                                <w:sz w:val="18"/>
                              </w:rPr>
                              <w:t>Evidence of cryoturbation</w:t>
                            </w:r>
                            <w:r>
                              <w:rPr>
                                <w:sz w:val="18"/>
                                <w:vertAlign w:val="superscript"/>
                              </w:rPr>
                              <w:t>3</w:t>
                            </w:r>
                          </w:p>
                        </w:tc>
                      </w:tr>
                      <w:tr w:rsidR="00000000" w14:paraId="2874F840" w14:textId="77777777">
                        <w:tblPrEx>
                          <w:tblCellMar>
                            <w:top w:w="0" w:type="dxa"/>
                            <w:bottom w:w="0" w:type="dxa"/>
                          </w:tblCellMar>
                        </w:tblPrEx>
                        <w:tc>
                          <w:tcPr>
                            <w:tcW w:w="828" w:type="dxa"/>
                          </w:tcPr>
                          <w:p w14:paraId="458B0A1B" w14:textId="77777777" w:rsidR="00000000" w:rsidRDefault="008E3F35">
                            <w:pPr>
                              <w:rPr>
                                <w:b/>
                                <w:bCs/>
                                <w:sz w:val="18"/>
                              </w:rPr>
                            </w:pPr>
                            <w:r>
                              <w:rPr>
                                <w:b/>
                                <w:bCs/>
                                <w:sz w:val="18"/>
                              </w:rPr>
                              <w:t>*k</w:t>
                            </w:r>
                          </w:p>
                        </w:tc>
                        <w:tc>
                          <w:tcPr>
                            <w:tcW w:w="8028" w:type="dxa"/>
                          </w:tcPr>
                          <w:p w14:paraId="020F852E" w14:textId="77777777" w:rsidR="00000000" w:rsidRDefault="008E3F35">
                            <w:pPr>
                              <w:rPr>
                                <w:sz w:val="18"/>
                              </w:rPr>
                            </w:pPr>
                            <w:r>
                              <w:rPr>
                                <w:sz w:val="18"/>
                              </w:rPr>
                              <w:t>Pedogenic carbonate accumulation</w:t>
                            </w:r>
                          </w:p>
                        </w:tc>
                      </w:tr>
                      <w:tr w:rsidR="00000000" w14:paraId="0390BA98" w14:textId="77777777">
                        <w:tblPrEx>
                          <w:tblCellMar>
                            <w:top w:w="0" w:type="dxa"/>
                            <w:bottom w:w="0" w:type="dxa"/>
                          </w:tblCellMar>
                        </w:tblPrEx>
                        <w:tc>
                          <w:tcPr>
                            <w:tcW w:w="828" w:type="dxa"/>
                          </w:tcPr>
                          <w:p w14:paraId="2A646E1E" w14:textId="77777777" w:rsidR="00000000" w:rsidRDefault="008E3F35">
                            <w:pPr>
                              <w:rPr>
                                <w:b/>
                                <w:bCs/>
                                <w:sz w:val="18"/>
                              </w:rPr>
                            </w:pPr>
                            <w:r>
                              <w:rPr>
                                <w:b/>
                                <w:bCs/>
                                <w:sz w:val="18"/>
                              </w:rPr>
                              <w:t xml:space="preserve">  m</w:t>
                            </w:r>
                          </w:p>
                        </w:tc>
                        <w:tc>
                          <w:tcPr>
                            <w:tcW w:w="8028" w:type="dxa"/>
                          </w:tcPr>
                          <w:p w14:paraId="69E14E96" w14:textId="77777777" w:rsidR="00000000" w:rsidRDefault="008E3F35">
                            <w:pPr>
                              <w:rPr>
                                <w:sz w:val="18"/>
                              </w:rPr>
                            </w:pPr>
                            <w:r>
                              <w:rPr>
                                <w:sz w:val="18"/>
                              </w:rPr>
                              <w:t>Strong cementation (pedogenic, massive)</w:t>
                            </w:r>
                          </w:p>
                        </w:tc>
                      </w:tr>
                      <w:tr w:rsidR="00000000" w14:paraId="18D1F343" w14:textId="77777777">
                        <w:tblPrEx>
                          <w:tblCellMar>
                            <w:top w:w="0" w:type="dxa"/>
                            <w:bottom w:w="0" w:type="dxa"/>
                          </w:tblCellMar>
                        </w:tblPrEx>
                        <w:tc>
                          <w:tcPr>
                            <w:tcW w:w="828" w:type="dxa"/>
                          </w:tcPr>
                          <w:p w14:paraId="6253147C" w14:textId="77777777" w:rsidR="00000000" w:rsidRDefault="008E3F35">
                            <w:pPr>
                              <w:rPr>
                                <w:b/>
                                <w:bCs/>
                                <w:sz w:val="18"/>
                              </w:rPr>
                            </w:pPr>
                            <w:r>
                              <w:rPr>
                                <w:b/>
                                <w:bCs/>
                                <w:sz w:val="18"/>
                              </w:rPr>
                              <w:t>*n</w:t>
                            </w:r>
                          </w:p>
                        </w:tc>
                        <w:tc>
                          <w:tcPr>
                            <w:tcW w:w="8028" w:type="dxa"/>
                          </w:tcPr>
                          <w:p w14:paraId="2845CCE3" w14:textId="77777777" w:rsidR="00000000" w:rsidRDefault="008E3F35">
                            <w:pPr>
                              <w:rPr>
                                <w:sz w:val="18"/>
                              </w:rPr>
                            </w:pPr>
                            <w:r>
                              <w:rPr>
                                <w:sz w:val="18"/>
                              </w:rPr>
                              <w:t>Pedogenic sodium accumulation</w:t>
                            </w:r>
                          </w:p>
                        </w:tc>
                      </w:tr>
                      <w:tr w:rsidR="00000000" w14:paraId="1E189C11" w14:textId="77777777">
                        <w:tblPrEx>
                          <w:tblCellMar>
                            <w:top w:w="0" w:type="dxa"/>
                            <w:bottom w:w="0" w:type="dxa"/>
                          </w:tblCellMar>
                        </w:tblPrEx>
                        <w:tc>
                          <w:tcPr>
                            <w:tcW w:w="828" w:type="dxa"/>
                          </w:tcPr>
                          <w:p w14:paraId="496E202A" w14:textId="77777777" w:rsidR="00000000" w:rsidRDefault="008E3F35">
                            <w:pPr>
                              <w:rPr>
                                <w:b/>
                                <w:bCs/>
                                <w:sz w:val="18"/>
                              </w:rPr>
                            </w:pPr>
                            <w:r>
                              <w:rPr>
                                <w:b/>
                                <w:bCs/>
                                <w:sz w:val="18"/>
                              </w:rPr>
                              <w:t xml:space="preserve">  o</w:t>
                            </w:r>
                          </w:p>
                        </w:tc>
                        <w:tc>
                          <w:tcPr>
                            <w:tcW w:w="8028" w:type="dxa"/>
                          </w:tcPr>
                          <w:p w14:paraId="20D4C865" w14:textId="77777777" w:rsidR="00000000" w:rsidRDefault="008E3F35">
                            <w:pPr>
                              <w:rPr>
                                <w:sz w:val="18"/>
                              </w:rPr>
                            </w:pPr>
                            <w:r>
                              <w:rPr>
                                <w:sz w:val="18"/>
                              </w:rPr>
                              <w:t>Residual sesquioxide accumulation (pedogenic)</w:t>
                            </w:r>
                          </w:p>
                        </w:tc>
                      </w:tr>
                      <w:tr w:rsidR="00000000" w14:paraId="349B4B58" w14:textId="77777777">
                        <w:tblPrEx>
                          <w:tblCellMar>
                            <w:top w:w="0" w:type="dxa"/>
                            <w:bottom w:w="0" w:type="dxa"/>
                          </w:tblCellMar>
                        </w:tblPrEx>
                        <w:tc>
                          <w:tcPr>
                            <w:tcW w:w="828" w:type="dxa"/>
                          </w:tcPr>
                          <w:p w14:paraId="3127F5B1" w14:textId="77777777" w:rsidR="00000000" w:rsidRDefault="008E3F35">
                            <w:pPr>
                              <w:rPr>
                                <w:b/>
                                <w:bCs/>
                                <w:sz w:val="18"/>
                              </w:rPr>
                            </w:pPr>
                            <w:r>
                              <w:rPr>
                                <w:b/>
                                <w:bCs/>
                                <w:sz w:val="18"/>
                              </w:rPr>
                              <w:t>* p</w:t>
                            </w:r>
                          </w:p>
                        </w:tc>
                        <w:tc>
                          <w:tcPr>
                            <w:tcW w:w="8028" w:type="dxa"/>
                          </w:tcPr>
                          <w:p w14:paraId="65096602" w14:textId="77777777" w:rsidR="00000000" w:rsidRDefault="008E3F35">
                            <w:pPr>
                              <w:rPr>
                                <w:sz w:val="18"/>
                              </w:rPr>
                            </w:pPr>
                            <w:r>
                              <w:rPr>
                                <w:sz w:val="18"/>
                              </w:rPr>
                              <w:t>Plow layer or othe</w:t>
                            </w:r>
                            <w:r>
                              <w:rPr>
                                <w:sz w:val="18"/>
                              </w:rPr>
                              <w:t>r artificial disturbance</w:t>
                            </w:r>
                          </w:p>
                        </w:tc>
                      </w:tr>
                      <w:tr w:rsidR="00000000" w14:paraId="2868C813" w14:textId="77777777">
                        <w:tblPrEx>
                          <w:tblCellMar>
                            <w:top w:w="0" w:type="dxa"/>
                            <w:bottom w:w="0" w:type="dxa"/>
                          </w:tblCellMar>
                        </w:tblPrEx>
                        <w:tc>
                          <w:tcPr>
                            <w:tcW w:w="828" w:type="dxa"/>
                          </w:tcPr>
                          <w:p w14:paraId="44A64908" w14:textId="77777777" w:rsidR="00000000" w:rsidRDefault="008E3F35">
                            <w:pPr>
                              <w:rPr>
                                <w:b/>
                                <w:bCs/>
                                <w:sz w:val="18"/>
                              </w:rPr>
                            </w:pPr>
                            <w:r>
                              <w:rPr>
                                <w:b/>
                                <w:bCs/>
                                <w:sz w:val="18"/>
                              </w:rPr>
                              <w:t xml:space="preserve">  q</w:t>
                            </w:r>
                          </w:p>
                        </w:tc>
                        <w:tc>
                          <w:tcPr>
                            <w:tcW w:w="8028" w:type="dxa"/>
                          </w:tcPr>
                          <w:p w14:paraId="3A4C9E7C" w14:textId="77777777" w:rsidR="00000000" w:rsidRDefault="008E3F35">
                            <w:pPr>
                              <w:rPr>
                                <w:sz w:val="18"/>
                              </w:rPr>
                            </w:pPr>
                            <w:r>
                              <w:rPr>
                                <w:sz w:val="18"/>
                              </w:rPr>
                              <w:t>Secondary (pedogenic) silica accumulation</w:t>
                            </w:r>
                          </w:p>
                        </w:tc>
                      </w:tr>
                      <w:tr w:rsidR="00000000" w14:paraId="6DAA295C" w14:textId="77777777">
                        <w:tblPrEx>
                          <w:tblCellMar>
                            <w:top w:w="0" w:type="dxa"/>
                            <w:bottom w:w="0" w:type="dxa"/>
                          </w:tblCellMar>
                        </w:tblPrEx>
                        <w:tc>
                          <w:tcPr>
                            <w:tcW w:w="828" w:type="dxa"/>
                          </w:tcPr>
                          <w:p w14:paraId="56D05040" w14:textId="77777777" w:rsidR="00000000" w:rsidRDefault="008E3F35">
                            <w:pPr>
                              <w:rPr>
                                <w:b/>
                                <w:bCs/>
                                <w:sz w:val="18"/>
                              </w:rPr>
                            </w:pPr>
                            <w:r>
                              <w:rPr>
                                <w:b/>
                                <w:bCs/>
                                <w:sz w:val="18"/>
                              </w:rPr>
                              <w:t>*r</w:t>
                            </w:r>
                          </w:p>
                        </w:tc>
                        <w:tc>
                          <w:tcPr>
                            <w:tcW w:w="8028" w:type="dxa"/>
                          </w:tcPr>
                          <w:p w14:paraId="10A38ECE" w14:textId="77777777" w:rsidR="00000000" w:rsidRDefault="008E3F35">
                            <w:pPr>
                              <w:rPr>
                                <w:sz w:val="18"/>
                              </w:rPr>
                            </w:pPr>
                            <w:r>
                              <w:rPr>
                                <w:sz w:val="18"/>
                              </w:rPr>
                              <w:t>Weathered or soft bedrock</w:t>
                            </w:r>
                          </w:p>
                        </w:tc>
                      </w:tr>
                      <w:tr w:rsidR="00000000" w14:paraId="121AE801" w14:textId="77777777">
                        <w:tblPrEx>
                          <w:tblCellMar>
                            <w:top w:w="0" w:type="dxa"/>
                            <w:bottom w:w="0" w:type="dxa"/>
                          </w:tblCellMar>
                        </w:tblPrEx>
                        <w:tc>
                          <w:tcPr>
                            <w:tcW w:w="828" w:type="dxa"/>
                          </w:tcPr>
                          <w:p w14:paraId="340194ED" w14:textId="77777777" w:rsidR="00000000" w:rsidRDefault="008E3F35">
                            <w:pPr>
                              <w:rPr>
                                <w:b/>
                                <w:bCs/>
                                <w:sz w:val="18"/>
                              </w:rPr>
                            </w:pPr>
                            <w:r>
                              <w:rPr>
                                <w:b/>
                                <w:bCs/>
                                <w:sz w:val="18"/>
                              </w:rPr>
                              <w:t xml:space="preserve">  s</w:t>
                            </w:r>
                          </w:p>
                        </w:tc>
                        <w:tc>
                          <w:tcPr>
                            <w:tcW w:w="8028" w:type="dxa"/>
                          </w:tcPr>
                          <w:p w14:paraId="3BBB0E28" w14:textId="77777777" w:rsidR="00000000" w:rsidRDefault="008E3F35">
                            <w:pPr>
                              <w:rPr>
                                <w:sz w:val="18"/>
                              </w:rPr>
                            </w:pPr>
                            <w:r>
                              <w:rPr>
                                <w:sz w:val="18"/>
                              </w:rPr>
                              <w:t>Illuvial sesquioxide accumulation</w:t>
                            </w:r>
                          </w:p>
                        </w:tc>
                      </w:tr>
                      <w:tr w:rsidR="00000000" w14:paraId="0EE47A39" w14:textId="77777777">
                        <w:tblPrEx>
                          <w:tblCellMar>
                            <w:top w:w="0" w:type="dxa"/>
                            <w:bottom w:w="0" w:type="dxa"/>
                          </w:tblCellMar>
                        </w:tblPrEx>
                        <w:tc>
                          <w:tcPr>
                            <w:tcW w:w="828" w:type="dxa"/>
                          </w:tcPr>
                          <w:p w14:paraId="2D432F2D" w14:textId="77777777" w:rsidR="00000000" w:rsidRDefault="008E3F35">
                            <w:pPr>
                              <w:rPr>
                                <w:b/>
                                <w:bCs/>
                                <w:sz w:val="18"/>
                              </w:rPr>
                            </w:pPr>
                            <w:r>
                              <w:rPr>
                                <w:sz w:val="18"/>
                              </w:rPr>
                              <w:t>*</w:t>
                            </w:r>
                            <w:r>
                              <w:rPr>
                                <w:b/>
                                <w:bCs/>
                                <w:sz w:val="18"/>
                              </w:rPr>
                              <w:t>ss</w:t>
                            </w:r>
                          </w:p>
                        </w:tc>
                        <w:tc>
                          <w:tcPr>
                            <w:tcW w:w="8028" w:type="dxa"/>
                          </w:tcPr>
                          <w:p w14:paraId="0575AFC3" w14:textId="77777777" w:rsidR="00000000" w:rsidRDefault="008E3F35">
                            <w:pPr>
                              <w:rPr>
                                <w:sz w:val="18"/>
                              </w:rPr>
                            </w:pPr>
                            <w:r>
                              <w:rPr>
                                <w:sz w:val="18"/>
                              </w:rPr>
                              <w:t>Slickensides</w:t>
                            </w:r>
                          </w:p>
                        </w:tc>
                      </w:tr>
                      <w:tr w:rsidR="00000000" w14:paraId="7F98B277" w14:textId="77777777">
                        <w:tblPrEx>
                          <w:tblCellMar>
                            <w:top w:w="0" w:type="dxa"/>
                            <w:bottom w:w="0" w:type="dxa"/>
                          </w:tblCellMar>
                        </w:tblPrEx>
                        <w:tc>
                          <w:tcPr>
                            <w:tcW w:w="828" w:type="dxa"/>
                          </w:tcPr>
                          <w:p w14:paraId="6E31A0E4" w14:textId="77777777" w:rsidR="00000000" w:rsidRDefault="008E3F35">
                            <w:pPr>
                              <w:rPr>
                                <w:b/>
                                <w:bCs/>
                                <w:sz w:val="18"/>
                              </w:rPr>
                            </w:pPr>
                            <w:r>
                              <w:rPr>
                                <w:b/>
                                <w:bCs/>
                                <w:sz w:val="18"/>
                              </w:rPr>
                              <w:t>*t</w:t>
                            </w:r>
                          </w:p>
                        </w:tc>
                        <w:tc>
                          <w:tcPr>
                            <w:tcW w:w="8028" w:type="dxa"/>
                          </w:tcPr>
                          <w:p w14:paraId="00F62FE9" w14:textId="77777777" w:rsidR="00000000" w:rsidRDefault="008E3F35">
                            <w:pPr>
                              <w:rPr>
                                <w:sz w:val="18"/>
                              </w:rPr>
                            </w:pPr>
                            <w:r>
                              <w:rPr>
                                <w:sz w:val="18"/>
                              </w:rPr>
                              <w:t>Illuvial accumulation of silicate clay</w:t>
                            </w:r>
                          </w:p>
                        </w:tc>
                      </w:tr>
                      <w:tr w:rsidR="00000000" w14:paraId="4C2E38F0" w14:textId="77777777">
                        <w:tblPrEx>
                          <w:tblCellMar>
                            <w:top w:w="0" w:type="dxa"/>
                            <w:bottom w:w="0" w:type="dxa"/>
                          </w:tblCellMar>
                        </w:tblPrEx>
                        <w:tc>
                          <w:tcPr>
                            <w:tcW w:w="828" w:type="dxa"/>
                          </w:tcPr>
                          <w:p w14:paraId="2003819C" w14:textId="77777777" w:rsidR="00000000" w:rsidRDefault="008E3F35">
                            <w:pPr>
                              <w:rPr>
                                <w:b/>
                                <w:bCs/>
                                <w:sz w:val="18"/>
                              </w:rPr>
                            </w:pPr>
                            <w:r>
                              <w:rPr>
                                <w:b/>
                                <w:bCs/>
                                <w:sz w:val="18"/>
                              </w:rPr>
                              <w:t xml:space="preserve">  v</w:t>
                            </w:r>
                          </w:p>
                        </w:tc>
                        <w:tc>
                          <w:tcPr>
                            <w:tcW w:w="8028" w:type="dxa"/>
                          </w:tcPr>
                          <w:p w14:paraId="418FFEC9" w14:textId="77777777" w:rsidR="00000000" w:rsidRDefault="008E3F35">
                            <w:pPr>
                              <w:rPr>
                                <w:sz w:val="18"/>
                              </w:rPr>
                            </w:pPr>
                            <w:r>
                              <w:rPr>
                                <w:sz w:val="18"/>
                              </w:rPr>
                              <w:t>Plinthite</w:t>
                            </w:r>
                          </w:p>
                        </w:tc>
                      </w:tr>
                      <w:tr w:rsidR="00000000" w14:paraId="0EF795E2" w14:textId="77777777">
                        <w:tblPrEx>
                          <w:tblCellMar>
                            <w:top w:w="0" w:type="dxa"/>
                            <w:bottom w:w="0" w:type="dxa"/>
                          </w:tblCellMar>
                        </w:tblPrEx>
                        <w:tc>
                          <w:tcPr>
                            <w:tcW w:w="828" w:type="dxa"/>
                          </w:tcPr>
                          <w:p w14:paraId="244B39D0" w14:textId="77777777" w:rsidR="00000000" w:rsidRDefault="008E3F35">
                            <w:pPr>
                              <w:rPr>
                                <w:b/>
                                <w:bCs/>
                                <w:sz w:val="18"/>
                              </w:rPr>
                            </w:pPr>
                            <w:r>
                              <w:rPr>
                                <w:b/>
                                <w:bCs/>
                                <w:sz w:val="18"/>
                              </w:rPr>
                              <w:t>*w</w:t>
                            </w:r>
                          </w:p>
                        </w:tc>
                        <w:tc>
                          <w:tcPr>
                            <w:tcW w:w="8028" w:type="dxa"/>
                          </w:tcPr>
                          <w:p w14:paraId="74F5A63E" w14:textId="77777777" w:rsidR="00000000" w:rsidRDefault="008E3F35">
                            <w:pPr>
                              <w:rPr>
                                <w:sz w:val="18"/>
                              </w:rPr>
                            </w:pPr>
                            <w:r>
                              <w:rPr>
                                <w:sz w:val="18"/>
                              </w:rPr>
                              <w:t>Weak color or structure within B (u</w:t>
                            </w:r>
                            <w:r>
                              <w:rPr>
                                <w:sz w:val="18"/>
                              </w:rPr>
                              <w:t>sed only with B)</w:t>
                            </w:r>
                          </w:p>
                        </w:tc>
                      </w:tr>
                      <w:tr w:rsidR="00000000" w14:paraId="1A95096C" w14:textId="77777777">
                        <w:tblPrEx>
                          <w:tblCellMar>
                            <w:top w:w="0" w:type="dxa"/>
                            <w:bottom w:w="0" w:type="dxa"/>
                          </w:tblCellMar>
                        </w:tblPrEx>
                        <w:tc>
                          <w:tcPr>
                            <w:tcW w:w="828" w:type="dxa"/>
                          </w:tcPr>
                          <w:p w14:paraId="4B3DAE3B" w14:textId="77777777" w:rsidR="00000000" w:rsidRDefault="008E3F35">
                            <w:pPr>
                              <w:rPr>
                                <w:b/>
                                <w:bCs/>
                                <w:sz w:val="18"/>
                              </w:rPr>
                            </w:pPr>
                            <w:r>
                              <w:rPr>
                                <w:b/>
                                <w:bCs/>
                                <w:sz w:val="18"/>
                              </w:rPr>
                              <w:t>*x</w:t>
                            </w:r>
                          </w:p>
                        </w:tc>
                        <w:tc>
                          <w:tcPr>
                            <w:tcW w:w="8028" w:type="dxa"/>
                          </w:tcPr>
                          <w:p w14:paraId="1851F0F1" w14:textId="77777777" w:rsidR="00000000" w:rsidRDefault="008E3F35">
                            <w:pPr>
                              <w:rPr>
                                <w:sz w:val="18"/>
                              </w:rPr>
                            </w:pPr>
                            <w:r>
                              <w:rPr>
                                <w:sz w:val="18"/>
                              </w:rPr>
                              <w:t>Fragipan characteristics</w:t>
                            </w:r>
                          </w:p>
                        </w:tc>
                      </w:tr>
                      <w:tr w:rsidR="00000000" w14:paraId="620BCF72" w14:textId="77777777">
                        <w:tblPrEx>
                          <w:tblCellMar>
                            <w:top w:w="0" w:type="dxa"/>
                            <w:bottom w:w="0" w:type="dxa"/>
                          </w:tblCellMar>
                        </w:tblPrEx>
                        <w:tc>
                          <w:tcPr>
                            <w:tcW w:w="828" w:type="dxa"/>
                          </w:tcPr>
                          <w:p w14:paraId="62972CBB" w14:textId="77777777" w:rsidR="00000000" w:rsidRDefault="008E3F35">
                            <w:pPr>
                              <w:rPr>
                                <w:b/>
                                <w:bCs/>
                                <w:sz w:val="18"/>
                              </w:rPr>
                            </w:pPr>
                            <w:r>
                              <w:rPr>
                                <w:b/>
                                <w:bCs/>
                                <w:sz w:val="18"/>
                              </w:rPr>
                              <w:t xml:space="preserve">  y</w:t>
                            </w:r>
                          </w:p>
                        </w:tc>
                        <w:tc>
                          <w:tcPr>
                            <w:tcW w:w="8028" w:type="dxa"/>
                          </w:tcPr>
                          <w:p w14:paraId="5C9BDA1F" w14:textId="77777777" w:rsidR="00000000" w:rsidRDefault="008E3F35">
                            <w:pPr>
                              <w:rPr>
                                <w:sz w:val="18"/>
                              </w:rPr>
                            </w:pPr>
                            <w:r>
                              <w:rPr>
                                <w:sz w:val="18"/>
                              </w:rPr>
                              <w:t>Pedogenic accumulation of gypsum</w:t>
                            </w:r>
                          </w:p>
                        </w:tc>
                      </w:tr>
                      <w:tr w:rsidR="00000000" w14:paraId="4AECE361" w14:textId="77777777">
                        <w:tblPrEx>
                          <w:tblCellMar>
                            <w:top w:w="0" w:type="dxa"/>
                            <w:bottom w:w="0" w:type="dxa"/>
                          </w:tblCellMar>
                        </w:tblPrEx>
                        <w:tc>
                          <w:tcPr>
                            <w:tcW w:w="828" w:type="dxa"/>
                          </w:tcPr>
                          <w:p w14:paraId="7A222FBD" w14:textId="77777777" w:rsidR="00000000" w:rsidRDefault="008E3F35">
                            <w:pPr>
                              <w:rPr>
                                <w:b/>
                                <w:bCs/>
                                <w:sz w:val="18"/>
                              </w:rPr>
                            </w:pPr>
                            <w:r>
                              <w:rPr>
                                <w:b/>
                                <w:bCs/>
                                <w:sz w:val="18"/>
                              </w:rPr>
                              <w:t xml:space="preserve">  z</w:t>
                            </w:r>
                          </w:p>
                        </w:tc>
                        <w:tc>
                          <w:tcPr>
                            <w:tcW w:w="8028" w:type="dxa"/>
                          </w:tcPr>
                          <w:p w14:paraId="0C8E5203" w14:textId="77777777" w:rsidR="00000000" w:rsidRDefault="008E3F35">
                            <w:pPr>
                              <w:rPr>
                                <w:sz w:val="18"/>
                              </w:rPr>
                            </w:pPr>
                            <w:r>
                              <w:rPr>
                                <w:sz w:val="18"/>
                              </w:rPr>
                              <w:t>Pedogenic accumulation of salt more soluble than gypsum</w:t>
                            </w:r>
                          </w:p>
                        </w:tc>
                      </w:tr>
                    </w:tbl>
                    <w:p w14:paraId="7CDBD31B" w14:textId="77777777" w:rsidR="00000000" w:rsidRDefault="008E3F35">
                      <w:pPr>
                        <w:rPr>
                          <w:sz w:val="18"/>
                        </w:rPr>
                      </w:pPr>
                      <w:r>
                        <w:rPr>
                          <w:sz w:val="18"/>
                          <w:vertAlign w:val="superscript"/>
                        </w:rPr>
                        <w:t>1</w:t>
                      </w:r>
                      <w:r>
                        <w:rPr>
                          <w:sz w:val="18"/>
                        </w:rPr>
                        <w:t xml:space="preserve"> Keys to Soil Taxonomy, 6</w:t>
                      </w:r>
                      <w:r>
                        <w:rPr>
                          <w:sz w:val="18"/>
                          <w:vertAlign w:val="superscript"/>
                        </w:rPr>
                        <w:t xml:space="preserve">th </w:t>
                      </w:r>
                      <w:r>
                        <w:rPr>
                          <w:sz w:val="18"/>
                        </w:rPr>
                        <w:t>Edition, 1994.</w:t>
                      </w:r>
                    </w:p>
                    <w:p w14:paraId="183EAEF8" w14:textId="77777777" w:rsidR="00000000" w:rsidRDefault="008E3F35">
                      <w:pPr>
                        <w:rPr>
                          <w:sz w:val="18"/>
                        </w:rPr>
                      </w:pPr>
                      <w:r>
                        <w:rPr>
                          <w:sz w:val="18"/>
                          <w:vertAlign w:val="superscript"/>
                        </w:rPr>
                        <w:t>2</w:t>
                      </w:r>
                      <w:r>
                        <w:rPr>
                          <w:sz w:val="18"/>
                        </w:rPr>
                        <w:t xml:space="preserve"> Keys to Soil Taxonomy, 7</w:t>
                      </w:r>
                      <w:r>
                        <w:rPr>
                          <w:sz w:val="18"/>
                          <w:vertAlign w:val="superscript"/>
                        </w:rPr>
                        <w:t>th</w:t>
                      </w:r>
                      <w:r>
                        <w:rPr>
                          <w:sz w:val="18"/>
                        </w:rPr>
                        <w:t xml:space="preserve"> Edition, 1996</w:t>
                      </w:r>
                    </w:p>
                    <w:p w14:paraId="37CB12D2" w14:textId="77777777" w:rsidR="00000000" w:rsidRDefault="008E3F35">
                      <w:pPr>
                        <w:rPr>
                          <w:sz w:val="18"/>
                        </w:rPr>
                      </w:pPr>
                      <w:r>
                        <w:rPr>
                          <w:sz w:val="18"/>
                          <w:vertAlign w:val="superscript"/>
                        </w:rPr>
                        <w:t>3</w:t>
                      </w:r>
                      <w:r>
                        <w:rPr>
                          <w:sz w:val="18"/>
                        </w:rPr>
                        <w:t xml:space="preserve"> NRCS Soil Classificat</w:t>
                      </w:r>
                      <w:r>
                        <w:rPr>
                          <w:sz w:val="18"/>
                        </w:rPr>
                        <w:t>ion Staff, 1997; personal communication</w:t>
                      </w:r>
                    </w:p>
                    <w:p w14:paraId="049DDB02" w14:textId="77777777" w:rsidR="00000000" w:rsidRDefault="008E3F35">
                      <w:pPr>
                        <w:rPr>
                          <w:sz w:val="18"/>
                        </w:rPr>
                      </w:pPr>
                      <w:r>
                        <w:rPr>
                          <w:sz w:val="18"/>
                        </w:rPr>
                        <w:t>*Most commonly used in Oklahoma.</w:t>
                      </w:r>
                    </w:p>
                    <w:p w14:paraId="36E7919A" w14:textId="77777777" w:rsidR="00000000" w:rsidRDefault="008E3F35"/>
                    <w:p w14:paraId="6CC98B6C" w14:textId="77777777" w:rsidR="00000000" w:rsidRDefault="008E3F35">
                      <w:pPr>
                        <w:pStyle w:val="Caption"/>
                      </w:pPr>
                      <w:r>
                        <w:t>Figure 23. Definition of key minor soil horizon nomenclature used to subdivide major soil horizon names and identify key soil features</w:t>
                      </w:r>
                    </w:p>
                  </w:txbxContent>
                </v:textbox>
                <w10:wrap type="topAndBottom"/>
              </v:shape>
            </w:pict>
          </mc:Fallback>
        </mc:AlternateContent>
      </w:r>
      <w:r>
        <w:t xml:space="preserve"> </w:t>
      </w:r>
      <w:r>
        <w:br w:type="page"/>
      </w:r>
    </w:p>
    <w:p w14:paraId="40977DA0" w14:textId="77777777" w:rsidR="00000000" w:rsidRDefault="008E3F35">
      <w:pPr>
        <w:numPr>
          <w:ilvl w:val="0"/>
          <w:numId w:val="15"/>
        </w:numPr>
        <w:tabs>
          <w:tab w:val="left" w:pos="360"/>
          <w:tab w:val="left" w:pos="1080"/>
        </w:tabs>
        <w:spacing w:line="480" w:lineRule="auto"/>
        <w:ind w:hanging="360"/>
        <w:rPr>
          <w:u w:val="single"/>
        </w:rPr>
      </w:pPr>
      <w:r>
        <w:rPr>
          <w:u w:val="single"/>
        </w:rPr>
        <w:t xml:space="preserve">Soil features are useful for both soil use and management as well as the understanding </w:t>
      </w:r>
      <w:r>
        <w:rPr>
          <w:u w:val="single"/>
        </w:rPr>
        <w:t>of soil forming processes</w:t>
      </w:r>
    </w:p>
    <w:p w14:paraId="0EBB27EA" w14:textId="77777777" w:rsidR="00000000" w:rsidRDefault="008E3F35">
      <w:pPr>
        <w:pStyle w:val="BodyTextIndent2"/>
        <w:tabs>
          <w:tab w:val="clear" w:pos="720"/>
          <w:tab w:val="clear" w:pos="1080"/>
          <w:tab w:val="clear" w:pos="1440"/>
          <w:tab w:val="clear" w:pos="1800"/>
        </w:tabs>
      </w:pPr>
      <w:r>
        <w:t>Soil texture, depth to impervious to boring and wetness as determined from redoximorphic features are interpretations made from a soil profile description that can be used to determine design and sizing of individual and small pub</w:t>
      </w:r>
      <w:r>
        <w:t>lic on-site sewage disposal systems.  Several observations of these soil characteristics must be made within the proposed sewage disposal site location.  Each soil type determined from a soil profile description may be part of one or more soil series.  The</w:t>
      </w:r>
      <w:r>
        <w:t xml:space="preserve"> most limiting soil type and series should be used for designing and sizing disposal systems.</w:t>
      </w:r>
    </w:p>
    <w:p w14:paraId="3CF6E5BE" w14:textId="77777777" w:rsidR="00000000" w:rsidRDefault="008E3F35">
      <w:pPr>
        <w:numPr>
          <w:ilvl w:val="0"/>
          <w:numId w:val="9"/>
        </w:numPr>
        <w:tabs>
          <w:tab w:val="left" w:pos="360"/>
          <w:tab w:val="left" w:pos="720"/>
          <w:tab w:val="left" w:pos="1080"/>
        </w:tabs>
        <w:spacing w:line="480" w:lineRule="auto"/>
      </w:pPr>
      <w:r>
        <w:t>Laboratory Analysis is Used to Support Field Soil Profile Descriptions</w:t>
      </w:r>
    </w:p>
    <w:p w14:paraId="66D88A87" w14:textId="77777777" w:rsidR="00000000" w:rsidRDefault="008E3F35">
      <w:pPr>
        <w:numPr>
          <w:ilvl w:val="0"/>
          <w:numId w:val="16"/>
        </w:numPr>
        <w:tabs>
          <w:tab w:val="left" w:pos="360"/>
          <w:tab w:val="left" w:pos="1080"/>
        </w:tabs>
        <w:spacing w:line="480" w:lineRule="auto"/>
        <w:ind w:hanging="360"/>
        <w:rPr>
          <w:u w:val="single"/>
        </w:rPr>
      </w:pPr>
      <w:r>
        <w:rPr>
          <w:u w:val="single"/>
        </w:rPr>
        <w:t>Overview of soil physical, chemical, and mineralogical laboratory analysis</w:t>
      </w:r>
    </w:p>
    <w:p w14:paraId="1C475B73" w14:textId="77777777" w:rsidR="00000000" w:rsidRDefault="008E3F35">
      <w:pPr>
        <w:pStyle w:val="BodyTextIndent2"/>
        <w:tabs>
          <w:tab w:val="clear" w:pos="720"/>
          <w:tab w:val="clear" w:pos="1080"/>
          <w:tab w:val="clear" w:pos="1440"/>
          <w:tab w:val="clear" w:pos="1800"/>
        </w:tabs>
      </w:pPr>
      <w:r>
        <w:t xml:space="preserve">The most widely </w:t>
      </w:r>
      <w:r>
        <w:t>determined laboratory soil analysis is major plant nutrient content i.e., nitrogen, phosphorus, and potassium.  Soil nutrient content along with pH of the surface layer is used by agronomists to predict crop yield and calculate fertilizer applications.  So</w:t>
      </w:r>
      <w:r>
        <w:t xml:space="preserve">il plant nutrient analysis determines available forms of </w:t>
      </w:r>
      <w:r>
        <w:lastRenderedPageBreak/>
        <w:t>nutrients, which are often variable over time and have requirements that change with crop choice.  Laboratory analysis used to identify soil types and series include those that do not change apprecia</w:t>
      </w:r>
      <w:r>
        <w:t xml:space="preserve">bly over several years. </w:t>
      </w:r>
    </w:p>
    <w:p w14:paraId="788C0EA9" w14:textId="77777777" w:rsidR="00000000" w:rsidRDefault="008E3F35">
      <w:pPr>
        <w:numPr>
          <w:ilvl w:val="0"/>
          <w:numId w:val="16"/>
        </w:numPr>
        <w:tabs>
          <w:tab w:val="left" w:pos="360"/>
          <w:tab w:val="left" w:pos="1080"/>
        </w:tabs>
        <w:spacing w:line="480" w:lineRule="auto"/>
        <w:ind w:hanging="360"/>
        <w:rPr>
          <w:u w:val="single"/>
        </w:rPr>
      </w:pPr>
      <w:r>
        <w:rPr>
          <w:u w:val="single"/>
        </w:rPr>
        <w:t>Examples of laboratory analysis used to support soil profile descriptions</w:t>
      </w:r>
    </w:p>
    <w:p w14:paraId="301B58F7" w14:textId="77777777" w:rsidR="00000000" w:rsidRDefault="008E3F35">
      <w:pPr>
        <w:pStyle w:val="BodyTextIndent2"/>
        <w:tabs>
          <w:tab w:val="clear" w:pos="720"/>
          <w:tab w:val="clear" w:pos="1080"/>
          <w:tab w:val="clear" w:pos="1440"/>
          <w:tab w:val="clear" w:pos="1800"/>
        </w:tabs>
      </w:pPr>
      <w:r>
        <w:t>Laboratory measurements of physical, chemical and mineralogical properties can be made to support field soil observations.  Examples of these analysis includ</w:t>
      </w:r>
      <w:r>
        <w:t>e, bulk density, particle-size distribution, hydraulic conductivity, pH, cation exchange capacity, exchangeable bases, soluble salts, organic matter content, and clay mineral identification.  These analyses are performed on all soil layers.</w:t>
      </w:r>
    </w:p>
    <w:p w14:paraId="2430C10B" w14:textId="77777777" w:rsidR="00000000" w:rsidRDefault="008E3F35">
      <w:pPr>
        <w:pStyle w:val="BodyTextIndent2"/>
        <w:tabs>
          <w:tab w:val="clear" w:pos="720"/>
          <w:tab w:val="clear" w:pos="1080"/>
          <w:tab w:val="clear" w:pos="1440"/>
          <w:tab w:val="clear" w:pos="1800"/>
        </w:tabs>
      </w:pPr>
    </w:p>
    <w:p w14:paraId="7D6A7725" w14:textId="77777777" w:rsidR="00000000" w:rsidRDefault="008E3F35">
      <w:pPr>
        <w:numPr>
          <w:ilvl w:val="0"/>
          <w:numId w:val="16"/>
        </w:numPr>
        <w:tabs>
          <w:tab w:val="left" w:pos="360"/>
          <w:tab w:val="left" w:pos="1080"/>
        </w:tabs>
        <w:spacing w:line="480" w:lineRule="auto"/>
        <w:ind w:hanging="360"/>
        <w:rPr>
          <w:u w:val="single"/>
        </w:rPr>
      </w:pPr>
      <w:r>
        <w:rPr>
          <w:u w:val="single"/>
        </w:rPr>
        <w:t xml:space="preserve">Soil particle </w:t>
      </w:r>
      <w:r>
        <w:rPr>
          <w:u w:val="single"/>
        </w:rPr>
        <w:t>size analysis (soil texture)</w:t>
      </w:r>
    </w:p>
    <w:p w14:paraId="7869B076" w14:textId="77777777" w:rsidR="00000000" w:rsidRDefault="008E3F35">
      <w:pPr>
        <w:pStyle w:val="BodyTextIndent2"/>
        <w:tabs>
          <w:tab w:val="clear" w:pos="720"/>
          <w:tab w:val="clear" w:pos="1080"/>
          <w:tab w:val="clear" w:pos="1440"/>
          <w:tab w:val="clear" w:pos="1800"/>
        </w:tabs>
      </w:pPr>
      <w:r>
        <w:t>The relative amounts of sand, silt, and clay-sized particles within a soil layer are determined by applying Stokes Law.  Soil is dispersed in a column of water and the relative amounts of each particle size are determined by th</w:t>
      </w:r>
      <w:r>
        <w:t>e rate of fall through the column of water over several hours.  This relatively simple and inexpensive method can be used to calibrate field determinations made by manipulating moist soil samples.</w:t>
      </w:r>
    </w:p>
    <w:p w14:paraId="09A39FF9" w14:textId="77777777" w:rsidR="00000000" w:rsidRDefault="008E3F35">
      <w:pPr>
        <w:numPr>
          <w:ilvl w:val="0"/>
          <w:numId w:val="9"/>
        </w:numPr>
        <w:tabs>
          <w:tab w:val="left" w:pos="360"/>
          <w:tab w:val="left" w:pos="720"/>
          <w:tab w:val="left" w:pos="1080"/>
        </w:tabs>
        <w:spacing w:line="480" w:lineRule="auto"/>
      </w:pPr>
      <w:r>
        <w:lastRenderedPageBreak/>
        <w:t>Types of Soil Excavations; Small or Large Volume Disturbanc</w:t>
      </w:r>
      <w:r>
        <w:t xml:space="preserve">e.  </w:t>
      </w:r>
    </w:p>
    <w:p w14:paraId="653CC5BB" w14:textId="77777777" w:rsidR="00000000" w:rsidRDefault="008E3F35">
      <w:pPr>
        <w:numPr>
          <w:ilvl w:val="0"/>
          <w:numId w:val="17"/>
        </w:numPr>
        <w:tabs>
          <w:tab w:val="left" w:pos="360"/>
        </w:tabs>
        <w:spacing w:line="480" w:lineRule="auto"/>
        <w:ind w:hanging="360"/>
        <w:rPr>
          <w:u w:val="single"/>
        </w:rPr>
      </w:pPr>
      <w:r>
        <w:rPr>
          <w:u w:val="single"/>
        </w:rPr>
        <w:t>Small volume soil auger or push-probe cores</w:t>
      </w:r>
    </w:p>
    <w:p w14:paraId="677A9290" w14:textId="77777777" w:rsidR="00000000" w:rsidRDefault="008E3F35">
      <w:pPr>
        <w:pStyle w:val="BodyTextIndent2"/>
        <w:tabs>
          <w:tab w:val="clear" w:pos="720"/>
          <w:tab w:val="clear" w:pos="1080"/>
          <w:tab w:val="clear" w:pos="1440"/>
          <w:tab w:val="clear" w:pos="1800"/>
        </w:tabs>
      </w:pPr>
      <w:r>
        <w:t>The use of small soil auger or push-probe cores that are several inches in diameter and length should be the first choice in profiling soil.  Soil augers and cores samples can be done by hand or by using sma</w:t>
      </w:r>
      <w:r>
        <w:t xml:space="preserve">ll motors.  Rapid retrieval of small auger or core samples can be more efficient compared to large excavations when determining soil types for an area.  If more information is needed or anomalies occur during small sample investigations a large excavation </w:t>
      </w:r>
      <w:r>
        <w:t>can be made to help answer these soil profile description questions.</w:t>
      </w:r>
    </w:p>
    <w:p w14:paraId="64559346" w14:textId="77777777" w:rsidR="00000000" w:rsidRDefault="008E3F35">
      <w:pPr>
        <w:numPr>
          <w:ilvl w:val="0"/>
          <w:numId w:val="17"/>
        </w:numPr>
        <w:tabs>
          <w:tab w:val="left" w:pos="360"/>
          <w:tab w:val="left" w:pos="1080"/>
        </w:tabs>
        <w:spacing w:line="480" w:lineRule="auto"/>
        <w:ind w:hanging="360"/>
        <w:rPr>
          <w:u w:val="single"/>
        </w:rPr>
      </w:pPr>
      <w:r>
        <w:rPr>
          <w:u w:val="single"/>
        </w:rPr>
        <w:t>Large soil excavations using backhoe or similar “heavy” equipment</w:t>
      </w:r>
    </w:p>
    <w:p w14:paraId="41FFD306" w14:textId="77777777" w:rsidR="00000000" w:rsidRDefault="008E3F35">
      <w:pPr>
        <w:pStyle w:val="BodyTextIndent2"/>
        <w:tabs>
          <w:tab w:val="clear" w:pos="720"/>
          <w:tab w:val="clear" w:pos="1080"/>
          <w:tab w:val="clear" w:pos="1440"/>
          <w:tab w:val="clear" w:pos="1800"/>
        </w:tabs>
      </w:pPr>
      <w:r>
        <w:t>Large surface exposures (soil pits) of freshly dug soil are ideal for viewing soil profiles.  These large exposures are 3</w:t>
      </w:r>
      <w:r>
        <w:t>6 inches wide and allow repeated analysis of soil characteristics and soil boundaries, which determine soil layers.  Smaller features associated with animal burrows or other soil anomalies are clearly identified. Large soil excavations disturb large volume</w:t>
      </w:r>
      <w:r>
        <w:t>s of soils, which may reduce soil quality in the immediate area.  Also large excavations may require “heavy” or expensive equipment, which may not be available at the site investigation area</w:t>
      </w:r>
    </w:p>
    <w:p w14:paraId="0E4F6AEB" w14:textId="77777777" w:rsidR="00000000" w:rsidRDefault="008E3F35">
      <w:pPr>
        <w:pStyle w:val="BodyTextIndent2"/>
        <w:tabs>
          <w:tab w:val="clear" w:pos="720"/>
          <w:tab w:val="clear" w:pos="1080"/>
          <w:tab w:val="clear" w:pos="1440"/>
          <w:tab w:val="clear" w:pos="1800"/>
        </w:tabs>
      </w:pPr>
    </w:p>
    <w:p w14:paraId="17C575C4" w14:textId="77777777" w:rsidR="00000000" w:rsidRDefault="008E3F35">
      <w:pPr>
        <w:pStyle w:val="BodyTextIndent2"/>
        <w:tabs>
          <w:tab w:val="clear" w:pos="720"/>
          <w:tab w:val="clear" w:pos="1080"/>
          <w:tab w:val="clear" w:pos="1440"/>
          <w:tab w:val="clear" w:pos="1800"/>
        </w:tabs>
      </w:pPr>
    </w:p>
    <w:p w14:paraId="0D43A31E" w14:textId="77777777" w:rsidR="00000000" w:rsidRDefault="008E3F35">
      <w:pPr>
        <w:numPr>
          <w:ilvl w:val="0"/>
          <w:numId w:val="17"/>
        </w:numPr>
        <w:tabs>
          <w:tab w:val="left" w:pos="360"/>
        </w:tabs>
        <w:spacing w:line="480" w:lineRule="auto"/>
        <w:ind w:hanging="360"/>
        <w:rPr>
          <w:u w:val="single"/>
        </w:rPr>
      </w:pPr>
      <w:r>
        <w:rPr>
          <w:u w:val="single"/>
        </w:rPr>
        <w:t>Advantages and disadvantages of various methods of soil excavat</w:t>
      </w:r>
      <w:r>
        <w:rPr>
          <w:u w:val="single"/>
        </w:rPr>
        <w:t>ions</w:t>
      </w:r>
    </w:p>
    <w:p w14:paraId="76D5713D" w14:textId="77777777" w:rsidR="00000000" w:rsidRDefault="008E3F35">
      <w:pPr>
        <w:pStyle w:val="BodyTextIndent2"/>
        <w:tabs>
          <w:tab w:val="clear" w:pos="1080"/>
        </w:tabs>
        <w:rPr>
          <w:u w:val="single"/>
        </w:rPr>
      </w:pPr>
      <w:r>
        <w:t>Augered soil samples are less desirable compared to core or shallow pits.  Augers twist the soil into a sample container.  Twisting and smearing obscures soil features especially soil structure.  Larger augers, 3 inch diameter buckets compared to 1 in</w:t>
      </w:r>
      <w:r>
        <w:t xml:space="preserve">ch diameter buckets will preserve some soil structure.  Determining depth to rock can be difficult when using soil cores.  Soil cores penetration is often stopped not only by rock but also by dry sandy soils, which do not compact away from the cutting tip </w:t>
      </w:r>
      <w:r>
        <w:t xml:space="preserve">and therefore stop entry of the probe into the soil.  Dry sandy soils may sometimes incorrectly be interpreted as rock.  For soil profilers with limited experience, a shallow pit yields the best soil profile description.  </w:t>
      </w:r>
    </w:p>
    <w:p w14:paraId="75662BF7" w14:textId="77777777" w:rsidR="00000000" w:rsidRDefault="008E3F35">
      <w:pPr>
        <w:numPr>
          <w:ilvl w:val="0"/>
          <w:numId w:val="9"/>
        </w:numPr>
        <w:tabs>
          <w:tab w:val="left" w:pos="360"/>
          <w:tab w:val="left" w:pos="720"/>
          <w:tab w:val="left" w:pos="1080"/>
        </w:tabs>
        <w:spacing w:line="480" w:lineRule="auto"/>
      </w:pPr>
      <w:r>
        <w:t>Remotely Sensed Techniques for No</w:t>
      </w:r>
      <w:r>
        <w:t>ninvasive Soil Investigations</w:t>
      </w:r>
    </w:p>
    <w:p w14:paraId="6BB197D7" w14:textId="77777777" w:rsidR="00000000" w:rsidRDefault="008E3F35">
      <w:pPr>
        <w:numPr>
          <w:ilvl w:val="0"/>
          <w:numId w:val="18"/>
        </w:numPr>
        <w:tabs>
          <w:tab w:val="left" w:pos="360"/>
        </w:tabs>
        <w:spacing w:line="480" w:lineRule="auto"/>
        <w:ind w:hanging="360"/>
        <w:rPr>
          <w:u w:val="single"/>
        </w:rPr>
      </w:pPr>
      <w:r>
        <w:rPr>
          <w:u w:val="single"/>
        </w:rPr>
        <w:t>Ground penetrating radar observations</w:t>
      </w:r>
    </w:p>
    <w:p w14:paraId="171B0FB7" w14:textId="77777777" w:rsidR="00000000" w:rsidRDefault="008E3F35">
      <w:pPr>
        <w:pStyle w:val="BodyTextIndent2"/>
        <w:tabs>
          <w:tab w:val="clear" w:pos="720"/>
        </w:tabs>
      </w:pPr>
      <w:r>
        <w:t xml:space="preserve">Ground penetrating radar uses pulses of radar waves to determine dense soil layers and rock.  Ground penetrating radar is pulled along the ground producing a linear chart recording, which </w:t>
      </w:r>
      <w:r>
        <w:t xml:space="preserve">identifies subsurface soil features to a depth of 1 to 2 meters.  Ground </w:t>
      </w:r>
      <w:r>
        <w:lastRenderedPageBreak/>
        <w:t>penetrating radar is useful on a relatively small scale of 10 to 30 feet or more.  Ground penetrating radar does not disturb the soil.</w:t>
      </w:r>
    </w:p>
    <w:p w14:paraId="043695A8" w14:textId="77777777" w:rsidR="00000000" w:rsidRDefault="008E3F35">
      <w:pPr>
        <w:numPr>
          <w:ilvl w:val="0"/>
          <w:numId w:val="18"/>
        </w:numPr>
        <w:tabs>
          <w:tab w:val="left" w:pos="360"/>
        </w:tabs>
        <w:spacing w:line="480" w:lineRule="auto"/>
        <w:ind w:hanging="360"/>
        <w:rPr>
          <w:u w:val="single"/>
        </w:rPr>
      </w:pPr>
      <w:r>
        <w:rPr>
          <w:u w:val="single"/>
        </w:rPr>
        <w:t>Hammer seismograph techniques</w:t>
      </w:r>
    </w:p>
    <w:p w14:paraId="3D180E05" w14:textId="77777777" w:rsidR="00000000" w:rsidRDefault="008E3F35">
      <w:pPr>
        <w:pStyle w:val="BodyTextIndent2"/>
        <w:tabs>
          <w:tab w:val="clear" w:pos="720"/>
          <w:tab w:val="clear" w:pos="1080"/>
          <w:tab w:val="clear" w:pos="1440"/>
          <w:tab w:val="clear" w:pos="1800"/>
        </w:tabs>
      </w:pPr>
      <w:r>
        <w:t>Hammer seismograph</w:t>
      </w:r>
      <w:r>
        <w:t xml:space="preserve"> techniques use sound waves produced by striking a hammer on a plate laid (or a small explosion) on the soil surface.  The refracted sound waves that move through the soil are collected by a series of detectors (geophones).  Depth to rock, groundwater, and</w:t>
      </w:r>
      <w:r>
        <w:t xml:space="preserve"> other dense layers can be identified for depths up to 30 feet below ground surface.  Hammer seismograph information does not disturb the soil but yields depth information for a point midway along 100 feet observation line.</w:t>
      </w:r>
    </w:p>
    <w:p w14:paraId="5EDEB44D" w14:textId="77777777" w:rsidR="00000000" w:rsidRDefault="008E3F35">
      <w:pPr>
        <w:pStyle w:val="BodyTextIndent2"/>
        <w:tabs>
          <w:tab w:val="clear" w:pos="720"/>
          <w:tab w:val="clear" w:pos="1080"/>
          <w:tab w:val="clear" w:pos="1440"/>
          <w:tab w:val="clear" w:pos="1800"/>
        </w:tabs>
        <w:rPr>
          <w:u w:val="single"/>
        </w:rPr>
      </w:pPr>
    </w:p>
    <w:p w14:paraId="20B7C9B0" w14:textId="77777777" w:rsidR="00000000" w:rsidRDefault="008E3F35">
      <w:pPr>
        <w:pStyle w:val="BodyTextIndent2"/>
        <w:tabs>
          <w:tab w:val="clear" w:pos="720"/>
          <w:tab w:val="clear" w:pos="1080"/>
          <w:tab w:val="clear" w:pos="1440"/>
          <w:tab w:val="clear" w:pos="1800"/>
        </w:tabs>
        <w:rPr>
          <w:u w:val="single"/>
        </w:rPr>
      </w:pPr>
    </w:p>
    <w:p w14:paraId="45C12500" w14:textId="77777777" w:rsidR="00000000" w:rsidRDefault="008E3F35">
      <w:pPr>
        <w:numPr>
          <w:ilvl w:val="0"/>
          <w:numId w:val="18"/>
        </w:numPr>
        <w:tabs>
          <w:tab w:val="left" w:pos="360"/>
        </w:tabs>
        <w:spacing w:line="480" w:lineRule="auto"/>
        <w:ind w:hanging="360"/>
        <w:rPr>
          <w:u w:val="single"/>
        </w:rPr>
      </w:pPr>
      <w:r>
        <w:rPr>
          <w:u w:val="single"/>
        </w:rPr>
        <w:t xml:space="preserve">Limitations of using remotely </w:t>
      </w:r>
      <w:r>
        <w:rPr>
          <w:u w:val="single"/>
        </w:rPr>
        <w:t>sensed data for soil interpretations</w:t>
      </w:r>
    </w:p>
    <w:p w14:paraId="1DB55675" w14:textId="77777777" w:rsidR="00000000" w:rsidRDefault="008E3F35">
      <w:pPr>
        <w:pStyle w:val="BodyTextIndent2"/>
        <w:tabs>
          <w:tab w:val="clear" w:pos="720"/>
          <w:tab w:val="clear" w:pos="1080"/>
          <w:tab w:val="clear" w:pos="1440"/>
          <w:tab w:val="clear" w:pos="1800"/>
        </w:tabs>
      </w:pPr>
      <w:r>
        <w:t>Remotely sensed data derived from ground penetrating radar and hammer seismograph techniques will supplement but not replace actual interpretation made by directly observing the soil.  Remotely sensed data does not prov</w:t>
      </w:r>
      <w:r>
        <w:t>ide direct information about soil texture or redoximorphic features.</w:t>
      </w:r>
    </w:p>
    <w:p w14:paraId="50C277BB" w14:textId="77777777" w:rsidR="00000000" w:rsidRDefault="008E3F35">
      <w:pPr>
        <w:pStyle w:val="BodyTextIndent2"/>
        <w:numPr>
          <w:ilvl w:val="0"/>
          <w:numId w:val="9"/>
        </w:numPr>
        <w:tabs>
          <w:tab w:val="clear" w:pos="360"/>
          <w:tab w:val="clear" w:pos="1440"/>
          <w:tab w:val="clear" w:pos="1800"/>
          <w:tab w:val="left" w:pos="450"/>
          <w:tab w:val="left" w:pos="1080"/>
        </w:tabs>
        <w:rPr>
          <w:u w:val="single"/>
        </w:rPr>
      </w:pPr>
      <w:r>
        <w:t>Individual residences Versus Multiple residences and developments</w:t>
      </w:r>
    </w:p>
    <w:p w14:paraId="4F7827BC" w14:textId="77777777" w:rsidR="00000000" w:rsidRDefault="008E3F35">
      <w:pPr>
        <w:pStyle w:val="BodyTextIndent2"/>
        <w:numPr>
          <w:ilvl w:val="0"/>
          <w:numId w:val="37"/>
        </w:numPr>
        <w:tabs>
          <w:tab w:val="clear" w:pos="360"/>
          <w:tab w:val="clear" w:pos="1440"/>
          <w:tab w:val="clear" w:pos="1800"/>
          <w:tab w:val="left" w:pos="450"/>
          <w:tab w:val="left" w:pos="720"/>
        </w:tabs>
        <w:rPr>
          <w:u w:val="single"/>
        </w:rPr>
      </w:pPr>
      <w:r>
        <w:rPr>
          <w:u w:val="single"/>
        </w:rPr>
        <w:t>Individual Residences</w:t>
      </w:r>
    </w:p>
    <w:p w14:paraId="4F99393A" w14:textId="77777777" w:rsidR="00000000" w:rsidRDefault="008E3F35">
      <w:pPr>
        <w:pStyle w:val="BodyTextIndent2"/>
        <w:tabs>
          <w:tab w:val="clear" w:pos="720"/>
          <w:tab w:val="clear" w:pos="1440"/>
          <w:tab w:val="clear" w:pos="1800"/>
        </w:tabs>
      </w:pPr>
      <w:r>
        <w:lastRenderedPageBreak/>
        <w:t>Soil interpretations for a single residence are made from a minimum of three soil excavations (auge</w:t>
      </w:r>
      <w:r>
        <w:t>r, core, and/or shallow pit).  Observations are made within the area of the proposed sewage disposal site.</w:t>
      </w:r>
    </w:p>
    <w:p w14:paraId="44354F6B" w14:textId="77777777" w:rsidR="00000000" w:rsidRDefault="008E3F35">
      <w:pPr>
        <w:pStyle w:val="BodyTextIndent2"/>
        <w:numPr>
          <w:ilvl w:val="0"/>
          <w:numId w:val="37"/>
        </w:numPr>
        <w:tabs>
          <w:tab w:val="clear" w:pos="1440"/>
          <w:tab w:val="clear" w:pos="1800"/>
          <w:tab w:val="left" w:pos="720"/>
        </w:tabs>
        <w:rPr>
          <w:u w:val="single"/>
        </w:rPr>
      </w:pPr>
      <w:r>
        <w:rPr>
          <w:u w:val="single"/>
        </w:rPr>
        <w:t>Multiple residences and developments</w:t>
      </w:r>
    </w:p>
    <w:p w14:paraId="4C34A48C" w14:textId="77777777" w:rsidR="00000000" w:rsidRDefault="008E3F35">
      <w:pPr>
        <w:pStyle w:val="BodyTextIndent2"/>
        <w:tabs>
          <w:tab w:val="clear" w:pos="720"/>
          <w:tab w:val="clear" w:pos="1440"/>
          <w:tab w:val="clear" w:pos="1800"/>
        </w:tabs>
      </w:pPr>
      <w:r>
        <w:t>Soil survey maps may be used to help identify major soil types in the proposed development.  This information wi</w:t>
      </w:r>
      <w:r>
        <w:t xml:space="preserve">ll help the developer determine lot sizes and possible wastewater treatment options.  Site specific soil profiles must be performed to determine the actual design and size of the on-site system. </w:t>
      </w:r>
    </w:p>
    <w:p w14:paraId="1A995F2F" w14:textId="77777777" w:rsidR="00000000" w:rsidRDefault="008E3F35">
      <w:pPr>
        <w:pStyle w:val="BodyTextIndent2"/>
        <w:tabs>
          <w:tab w:val="clear" w:pos="1440"/>
          <w:tab w:val="clear" w:pos="1800"/>
          <w:tab w:val="left" w:pos="720"/>
        </w:tabs>
        <w:ind w:left="720"/>
      </w:pPr>
    </w:p>
    <w:p w14:paraId="08E55D21" w14:textId="77777777" w:rsidR="00000000" w:rsidRDefault="008E3F35">
      <w:pPr>
        <w:tabs>
          <w:tab w:val="left" w:pos="360"/>
          <w:tab w:val="left" w:pos="1080"/>
        </w:tabs>
        <w:spacing w:line="480" w:lineRule="auto"/>
        <w:ind w:left="360" w:hanging="360"/>
      </w:pPr>
      <w:r>
        <w:t>III.</w:t>
      </w:r>
      <w:r>
        <w:tab/>
        <w:t>CLASSIFYING KEY SOIL CHARACTERISTICS FOR DESIGN AND SI</w:t>
      </w:r>
      <w:r>
        <w:t>ZING OF INDIVIDUAL AND SMALL PUBLIC ON-SITE SEWAGE DISPOSAL SYSTEMS IN OKLAHOMA SOILS</w:t>
      </w:r>
    </w:p>
    <w:p w14:paraId="6232604D" w14:textId="77777777" w:rsidR="00000000" w:rsidRDefault="008E3F35">
      <w:pPr>
        <w:numPr>
          <w:ilvl w:val="0"/>
          <w:numId w:val="10"/>
        </w:numPr>
        <w:tabs>
          <w:tab w:val="left" w:pos="360"/>
          <w:tab w:val="left" w:pos="720"/>
          <w:tab w:val="left" w:pos="1080"/>
        </w:tabs>
        <w:spacing w:line="480" w:lineRule="auto"/>
      </w:pPr>
      <w:r>
        <w:t>Identification of Potentially Unsuitable Soils</w:t>
      </w:r>
    </w:p>
    <w:p w14:paraId="41A55558" w14:textId="77777777" w:rsidR="00000000" w:rsidRDefault="008E3F35">
      <w:pPr>
        <w:tabs>
          <w:tab w:val="left" w:pos="720"/>
          <w:tab w:val="left" w:pos="1080"/>
        </w:tabs>
        <w:spacing w:line="480" w:lineRule="auto"/>
        <w:ind w:left="1080"/>
      </w:pPr>
      <w:r>
        <w:t>Conditions, which limit use of earth material as soil, are unsuitable for adsorption fields.  Soil layers which restrict pl</w:t>
      </w:r>
      <w:r>
        <w:t>ant roots, microbial activity, excavations, and water flow are extremely dense (usually greater than 1.8 g/cm</w:t>
      </w:r>
      <w:r>
        <w:rPr>
          <w:vertAlign w:val="superscript"/>
        </w:rPr>
        <w:t>3</w:t>
      </w:r>
      <w:r>
        <w:t xml:space="preserve"> soil bulk density) and sometimes (cemented soil materials that don’t slack in water).  These dense layers often have low porosity and low oxygen </w:t>
      </w:r>
      <w:r>
        <w:t xml:space="preserve">content, which limits biological activity.  Soil impervious to boring should </w:t>
      </w:r>
      <w:r>
        <w:lastRenderedPageBreak/>
        <w:t>not be included as soil suitable for absorption fields.  Possible impervious soils include lithic and paralithic materials (hard, soft, and fractured rock), petrocalcics (soil-for</w:t>
      </w:r>
      <w:r>
        <w:t>med limestone or caliche), fragipans (dense soil layers), and natric layers (dense sodium-rich soil layers)</w:t>
      </w:r>
    </w:p>
    <w:p w14:paraId="7EC7F5F8" w14:textId="77777777" w:rsidR="00000000" w:rsidRDefault="008E3F35">
      <w:pPr>
        <w:numPr>
          <w:ilvl w:val="0"/>
          <w:numId w:val="10"/>
        </w:numPr>
        <w:tabs>
          <w:tab w:val="left" w:pos="360"/>
          <w:tab w:val="left" w:pos="720"/>
          <w:tab w:val="left" w:pos="1080"/>
        </w:tabs>
        <w:spacing w:line="480" w:lineRule="auto"/>
      </w:pPr>
      <w:r>
        <w:t>Identification of Water Saturated Soil Layers</w:t>
      </w:r>
    </w:p>
    <w:p w14:paraId="5834259A" w14:textId="77777777" w:rsidR="00000000" w:rsidRDefault="008E3F35">
      <w:pPr>
        <w:pStyle w:val="BodyTextIndent"/>
        <w:numPr>
          <w:ilvl w:val="0"/>
          <w:numId w:val="19"/>
        </w:numPr>
        <w:rPr>
          <w:u w:val="single"/>
        </w:rPr>
      </w:pPr>
      <w:r>
        <w:rPr>
          <w:u w:val="single"/>
        </w:rPr>
        <w:t>Introduction</w:t>
      </w:r>
    </w:p>
    <w:p w14:paraId="63935E2F" w14:textId="77777777" w:rsidR="00000000" w:rsidRDefault="008E3F35">
      <w:pPr>
        <w:pStyle w:val="BodyTextIndent"/>
        <w:tabs>
          <w:tab w:val="clear" w:pos="1080"/>
        </w:tabs>
        <w:ind w:firstLine="0"/>
      </w:pPr>
      <w:r>
        <w:t>Redoximorphic (redox) features associated with wetness result from alternating periods of</w:t>
      </w:r>
      <w:r>
        <w:t xml:space="preserve"> reduction and oxidation of iron and manganese compounds in the soil and are used to determine water saturated soil layer.  Reduction occurs during saturation with water, and oxidation occurs when the soil is not saturated.  The reduced iron and manganese </w:t>
      </w:r>
      <w:r>
        <w:t>ions are mobile and may be transported by water as it moves through the soil.  Certain redox patterns occur as a function of the patterns in which the ion-carrying water moves through the soil and as a function of the location of aerated zones in the soil.</w:t>
      </w:r>
      <w:r>
        <w:t xml:space="preserve">  Redox patterns are also affected by the fact that manganese is reduced more rapidly upon aeration.  These processes create characteristic color patterns.  The reduced iron and manganese ions may be removed from a soil if vertical or lateral fluxes of wat</w:t>
      </w:r>
      <w:r>
        <w:t xml:space="preserve">er occur, in which case there is no iron or manganese precipitation in that soil. Wherever the iron and manganese are </w:t>
      </w:r>
      <w:r>
        <w:lastRenderedPageBreak/>
        <w:t>oxidized and precipitated, they form either soft masses or hard concretions or nodules. Movement of iron and manganese as a result of redo</w:t>
      </w:r>
      <w:r>
        <w:t>x processes in a soil may result in redoximorphic features.</w:t>
      </w:r>
    </w:p>
    <w:p w14:paraId="279117BA" w14:textId="77777777" w:rsidR="00000000" w:rsidRDefault="008E3F35">
      <w:pPr>
        <w:numPr>
          <w:ilvl w:val="0"/>
          <w:numId w:val="19"/>
        </w:numPr>
        <w:tabs>
          <w:tab w:val="left" w:pos="360"/>
          <w:tab w:val="left" w:pos="720"/>
        </w:tabs>
        <w:spacing w:line="480" w:lineRule="auto"/>
        <w:rPr>
          <w:u w:val="single"/>
        </w:rPr>
      </w:pPr>
      <w:r>
        <w:rPr>
          <w:u w:val="single"/>
        </w:rPr>
        <w:t>Types of redoximorphic features</w:t>
      </w:r>
    </w:p>
    <w:p w14:paraId="04480E92" w14:textId="77777777" w:rsidR="00000000" w:rsidRDefault="008E3F35">
      <w:pPr>
        <w:numPr>
          <w:ilvl w:val="0"/>
          <w:numId w:val="23"/>
        </w:numPr>
        <w:tabs>
          <w:tab w:val="left" w:pos="360"/>
          <w:tab w:val="left" w:pos="720"/>
          <w:tab w:val="left" w:pos="1080"/>
          <w:tab w:val="left" w:pos="1440"/>
        </w:tabs>
        <w:spacing w:line="480" w:lineRule="auto"/>
      </w:pPr>
      <w:r>
        <w:rPr>
          <w:i/>
        </w:rPr>
        <w:t>Redox concentrations.</w:t>
      </w:r>
      <w:r>
        <w:t xml:space="preserve"> - These are zones of apparent accumulation of Fe-Mn oxides, including:</w:t>
      </w:r>
    </w:p>
    <w:p w14:paraId="5B639BE7" w14:textId="77777777" w:rsidR="00000000" w:rsidRDefault="008E3F35">
      <w:pPr>
        <w:pStyle w:val="BodyTextIndent"/>
        <w:numPr>
          <w:ilvl w:val="0"/>
          <w:numId w:val="24"/>
        </w:numPr>
        <w:tabs>
          <w:tab w:val="left" w:pos="1440"/>
          <w:tab w:val="left" w:pos="1800"/>
        </w:tabs>
      </w:pPr>
      <w:r>
        <w:t xml:space="preserve">Nodules and concretions, which are cemented bodies that can be removed </w:t>
      </w:r>
      <w:r>
        <w:t xml:space="preserve">from the soil intact.  Concretions are distinguished from nodules on the basis of internal organization. A concretion typically has concentric layers that are visible to the naked eye.  Nodules do not have visible organized internal structure.  Boundaries </w:t>
      </w:r>
      <w:r>
        <w:t xml:space="preserve">commonly are diffuse if formed </w:t>
      </w:r>
      <w:r>
        <w:rPr>
          <w:i/>
        </w:rPr>
        <w:t>in situ</w:t>
      </w:r>
      <w:r>
        <w:t xml:space="preserve"> and sharp after pedoturbation.</w:t>
      </w:r>
    </w:p>
    <w:p w14:paraId="1760D4D9" w14:textId="77777777" w:rsidR="00000000" w:rsidRDefault="008E3F35">
      <w:pPr>
        <w:pStyle w:val="BodyTextIndent"/>
        <w:numPr>
          <w:ilvl w:val="0"/>
          <w:numId w:val="24"/>
        </w:numPr>
        <w:tabs>
          <w:tab w:val="clear" w:pos="1080"/>
          <w:tab w:val="left" w:pos="1800"/>
        </w:tabs>
      </w:pPr>
      <w:r>
        <w:t xml:space="preserve">Masses, which are noncemented concentrations of substances within the soil matrix; </w:t>
      </w:r>
      <w:r>
        <w:rPr>
          <w:i/>
        </w:rPr>
        <w:t>and</w:t>
      </w:r>
    </w:p>
    <w:p w14:paraId="78D239D5" w14:textId="77777777" w:rsidR="00000000" w:rsidRDefault="008E3F35">
      <w:pPr>
        <w:pStyle w:val="BodyTextIndent"/>
        <w:numPr>
          <w:ilvl w:val="0"/>
          <w:numId w:val="24"/>
        </w:numPr>
        <w:tabs>
          <w:tab w:val="num" w:pos="1080"/>
        </w:tabs>
      </w:pPr>
      <w:r>
        <w:t xml:space="preserve">Pore linings, i.e., zones of accumulation along pores that may be either coatings on pore surfaces </w:t>
      </w:r>
      <w:r>
        <w:t>or impregnations from the matrix adjacent to the pores.  These can be old worm casts or root channels.</w:t>
      </w:r>
    </w:p>
    <w:p w14:paraId="340198A4" w14:textId="77777777" w:rsidR="00000000" w:rsidRDefault="008E3F35">
      <w:pPr>
        <w:pStyle w:val="BodyTextIndent"/>
        <w:numPr>
          <w:ilvl w:val="0"/>
          <w:numId w:val="23"/>
        </w:numPr>
        <w:tabs>
          <w:tab w:val="left" w:pos="1440"/>
          <w:tab w:val="left" w:pos="1800"/>
        </w:tabs>
      </w:pPr>
      <w:r>
        <w:rPr>
          <w:i/>
        </w:rPr>
        <w:lastRenderedPageBreak/>
        <w:t xml:space="preserve">Redox depletions. </w:t>
      </w:r>
      <w:r>
        <w:t>- These are zones of low chroma (chromas less than or equal to 2 in the matrix) where either Fe-Mn oxides alone or both Fe-Mn oxides an</w:t>
      </w:r>
      <w:r>
        <w:t>d clay have been stripped out, including:</w:t>
      </w:r>
    </w:p>
    <w:p w14:paraId="3C499396" w14:textId="77777777" w:rsidR="00000000" w:rsidRDefault="008E3F35">
      <w:pPr>
        <w:pStyle w:val="BodyTextIndent"/>
        <w:numPr>
          <w:ilvl w:val="0"/>
          <w:numId w:val="25"/>
        </w:numPr>
        <w:tabs>
          <w:tab w:val="left" w:pos="1440"/>
          <w:tab w:val="left" w:pos="1800"/>
        </w:tabs>
      </w:pPr>
      <w:r>
        <w:t xml:space="preserve">Iron depletions, i.e., zones that contain low amounts of Fe and Mn oxides (turns grey) but have a clay content similar to that of the adjacent matrix (often referred to as albans or neoalbans); </w:t>
      </w:r>
      <w:r>
        <w:rPr>
          <w:i/>
        </w:rPr>
        <w:t>and</w:t>
      </w:r>
    </w:p>
    <w:p w14:paraId="6DAFAA52" w14:textId="77777777" w:rsidR="00000000" w:rsidRDefault="008E3F35">
      <w:pPr>
        <w:pStyle w:val="BodyTextIndent"/>
        <w:numPr>
          <w:ilvl w:val="0"/>
          <w:numId w:val="25"/>
        </w:numPr>
        <w:tabs>
          <w:tab w:val="left" w:pos="1440"/>
          <w:tab w:val="left" w:pos="1800"/>
        </w:tabs>
      </w:pPr>
      <w:r>
        <w:t xml:space="preserve"> Clay depletions</w:t>
      </w:r>
      <w:r>
        <w:t>, i.e., zones that contain low amounts of Fe, Mn, and clay (often referred to as silt coatings or skeletons).</w:t>
      </w:r>
    </w:p>
    <w:p w14:paraId="0725FAE9" w14:textId="77777777" w:rsidR="00000000" w:rsidRDefault="008E3F35">
      <w:pPr>
        <w:tabs>
          <w:tab w:val="left" w:pos="360"/>
          <w:tab w:val="left" w:pos="720"/>
          <w:tab w:val="left" w:pos="1080"/>
          <w:tab w:val="left" w:pos="1440"/>
          <w:tab w:val="left" w:pos="1800"/>
        </w:tabs>
        <w:spacing w:line="480" w:lineRule="auto"/>
        <w:ind w:left="1080" w:hanging="360"/>
        <w:rPr>
          <w:u w:val="single"/>
        </w:rPr>
      </w:pPr>
      <w:r>
        <w:t>3.</w:t>
      </w:r>
      <w:r>
        <w:tab/>
      </w:r>
      <w:r>
        <w:rPr>
          <w:u w:val="single"/>
        </w:rPr>
        <w:t>Quantity of redoximorphic feature is indicated by three percentage classes of the observed surface</w:t>
      </w:r>
    </w:p>
    <w:p w14:paraId="57177E81" w14:textId="77777777" w:rsidR="00000000" w:rsidRDefault="008E3F35">
      <w:pPr>
        <w:tabs>
          <w:tab w:val="left" w:pos="360"/>
          <w:tab w:val="left" w:pos="720"/>
          <w:tab w:val="left" w:pos="1080"/>
          <w:tab w:val="left" w:pos="1440"/>
          <w:tab w:val="left" w:pos="1800"/>
        </w:tabs>
        <w:spacing w:line="480" w:lineRule="auto"/>
      </w:pPr>
      <w:r>
        <w:tab/>
      </w:r>
      <w:r>
        <w:tab/>
      </w:r>
      <w:r>
        <w:tab/>
        <w:t>a.</w:t>
      </w:r>
      <w:r>
        <w:tab/>
      </w:r>
      <w:r>
        <w:rPr>
          <w:i/>
        </w:rPr>
        <w:t>Few</w:t>
      </w:r>
      <w:r>
        <w:t>:</w:t>
      </w:r>
      <w:r>
        <w:tab/>
      </w:r>
      <w:r>
        <w:tab/>
        <w:t>less than 2 percent,</w:t>
      </w:r>
    </w:p>
    <w:p w14:paraId="3B5D0E1B" w14:textId="77777777" w:rsidR="00000000" w:rsidRDefault="008E3F35">
      <w:pPr>
        <w:tabs>
          <w:tab w:val="left" w:pos="360"/>
          <w:tab w:val="left" w:pos="720"/>
          <w:tab w:val="left" w:pos="1080"/>
          <w:tab w:val="left" w:pos="1440"/>
          <w:tab w:val="left" w:pos="1800"/>
        </w:tabs>
        <w:spacing w:line="480" w:lineRule="auto"/>
      </w:pPr>
      <w:r>
        <w:tab/>
      </w:r>
      <w:r>
        <w:tab/>
      </w:r>
      <w:r>
        <w:tab/>
        <w:t>b.</w:t>
      </w:r>
      <w:r>
        <w:tab/>
      </w:r>
      <w:r>
        <w:rPr>
          <w:i/>
        </w:rPr>
        <w:t>Commo</w:t>
      </w:r>
      <w:r>
        <w:rPr>
          <w:i/>
        </w:rPr>
        <w:t>n</w:t>
      </w:r>
      <w:r>
        <w:t>:</w:t>
      </w:r>
      <w:r>
        <w:tab/>
        <w:t>2 to 20 percent, and</w:t>
      </w:r>
    </w:p>
    <w:p w14:paraId="7BF2E338" w14:textId="77777777" w:rsidR="00000000" w:rsidRDefault="008E3F35">
      <w:pPr>
        <w:tabs>
          <w:tab w:val="left" w:pos="360"/>
          <w:tab w:val="left" w:pos="720"/>
          <w:tab w:val="left" w:pos="1080"/>
          <w:tab w:val="left" w:pos="1440"/>
          <w:tab w:val="left" w:pos="1800"/>
        </w:tabs>
        <w:spacing w:line="480" w:lineRule="auto"/>
      </w:pPr>
      <w:r>
        <w:tab/>
      </w:r>
      <w:r>
        <w:tab/>
      </w:r>
      <w:r>
        <w:tab/>
        <w:t>c.</w:t>
      </w:r>
      <w:r>
        <w:tab/>
      </w:r>
      <w:r>
        <w:rPr>
          <w:i/>
        </w:rPr>
        <w:t>Many</w:t>
      </w:r>
      <w:r>
        <w:t>:</w:t>
      </w:r>
      <w:r>
        <w:tab/>
      </w:r>
      <w:r>
        <w:tab/>
        <w:t>more than 20 percent.</w:t>
      </w:r>
    </w:p>
    <w:p w14:paraId="3003CB23" w14:textId="77777777" w:rsidR="00000000" w:rsidRDefault="008E3F35">
      <w:pPr>
        <w:tabs>
          <w:tab w:val="left" w:pos="360"/>
          <w:tab w:val="left" w:pos="720"/>
          <w:tab w:val="left" w:pos="1080"/>
          <w:tab w:val="left" w:pos="1440"/>
          <w:tab w:val="left" w:pos="1800"/>
        </w:tabs>
        <w:spacing w:line="480" w:lineRule="auto"/>
        <w:ind w:left="1080" w:hanging="1080"/>
        <w:rPr>
          <w:u w:val="single"/>
        </w:rPr>
      </w:pPr>
      <w:r>
        <w:tab/>
      </w:r>
      <w:r>
        <w:tab/>
        <w:t>4.</w:t>
      </w:r>
      <w:r>
        <w:tab/>
      </w:r>
      <w:r>
        <w:rPr>
          <w:u w:val="single"/>
        </w:rPr>
        <w:t>Redoximorphic notations within soil profile descriptions</w:t>
      </w:r>
    </w:p>
    <w:p w14:paraId="1C94D7DB" w14:textId="77777777" w:rsidR="00000000" w:rsidRDefault="008E3F35">
      <w:pPr>
        <w:tabs>
          <w:tab w:val="left" w:pos="360"/>
          <w:tab w:val="left" w:pos="720"/>
          <w:tab w:val="left" w:pos="1080"/>
          <w:tab w:val="left" w:pos="1440"/>
          <w:tab w:val="left" w:pos="1800"/>
        </w:tabs>
        <w:spacing w:line="480" w:lineRule="auto"/>
        <w:ind w:left="1080" w:hanging="1080"/>
      </w:pPr>
      <w:r>
        <w:tab/>
      </w:r>
      <w:r>
        <w:tab/>
      </w:r>
      <w:r>
        <w:tab/>
        <w:t xml:space="preserve">The notations must clearly indicate to which colors the terms for quantity apply.  For example, “common grayish brown and yellowish </w:t>
      </w:r>
      <w:r>
        <w:t>brown redoximorphic depletions” could mean that each makes up 2 to 20 percent of the horizon.  By convention, the ex</w:t>
      </w:r>
      <w:r>
        <w:lastRenderedPageBreak/>
        <w:t>ample is interpreted to mean that the quantity of the two colors together is between 2 and 20 percent.  If each color makes up between 2 and</w:t>
      </w:r>
      <w:r>
        <w:t xml:space="preserve"> 20 percent, the description should read “common grayish brown (10YR 5/2) and common yellowish brown (10YR 5/4) redoximorphic depletions”.</w:t>
      </w:r>
    </w:p>
    <w:p w14:paraId="1529B3BE" w14:textId="77777777" w:rsidR="00000000" w:rsidRDefault="008E3F35">
      <w:pPr>
        <w:numPr>
          <w:ilvl w:val="0"/>
          <w:numId w:val="10"/>
        </w:numPr>
        <w:tabs>
          <w:tab w:val="left" w:pos="360"/>
          <w:tab w:val="left" w:pos="720"/>
          <w:tab w:val="left" w:pos="1080"/>
          <w:tab w:val="left" w:pos="1440"/>
          <w:tab w:val="left" w:pos="1800"/>
        </w:tabs>
        <w:spacing w:line="480" w:lineRule="auto"/>
      </w:pPr>
      <w:r>
        <w:t>Soil Particle Size Distribution (Soil Texture)</w:t>
      </w:r>
    </w:p>
    <w:p w14:paraId="7BE148ED" w14:textId="77777777" w:rsidR="00000000" w:rsidRDefault="008E3F35">
      <w:pPr>
        <w:pStyle w:val="BodyTextIndent"/>
        <w:numPr>
          <w:ilvl w:val="0"/>
          <w:numId w:val="32"/>
        </w:numPr>
        <w:tabs>
          <w:tab w:val="left" w:pos="1440"/>
          <w:tab w:val="left" w:pos="1800"/>
        </w:tabs>
        <w:rPr>
          <w:u w:val="single"/>
        </w:rPr>
      </w:pPr>
      <w:r>
        <w:rPr>
          <w:u w:val="single"/>
        </w:rPr>
        <w:t>Classification of soil particle sizes</w:t>
      </w:r>
    </w:p>
    <w:p w14:paraId="0CB7A230" w14:textId="77777777" w:rsidR="00000000" w:rsidRDefault="008E3F35">
      <w:pPr>
        <w:pStyle w:val="BodyTextIndent"/>
        <w:tabs>
          <w:tab w:val="left" w:pos="1440"/>
          <w:tab w:val="left" w:pos="1800"/>
        </w:tabs>
        <w:ind w:firstLine="0"/>
      </w:pPr>
      <w:r>
        <w:t>Soil texture (also known as part</w:t>
      </w:r>
      <w:r>
        <w:t xml:space="preserve">icle size distribution) including fine earth (smaller than 2 mm diameter) as distinct from rock fragments (pebbles, cobbles, stones, and boulders).  Soil texture refers to the weight proportion of the separates for particles less than 2 mm:  </w:t>
      </w:r>
    </w:p>
    <w:p w14:paraId="7BD5C91A" w14:textId="77777777" w:rsidR="00000000" w:rsidRDefault="008E3F35">
      <w:pPr>
        <w:tabs>
          <w:tab w:val="left" w:pos="360"/>
          <w:tab w:val="left" w:pos="720"/>
          <w:tab w:val="left" w:pos="1080"/>
          <w:tab w:val="left" w:pos="1440"/>
          <w:tab w:val="left" w:pos="1800"/>
        </w:tabs>
        <w:spacing w:line="480" w:lineRule="auto"/>
      </w:pPr>
      <w:r>
        <w:tab/>
      </w:r>
      <w:r>
        <w:tab/>
      </w:r>
      <w:r>
        <w:tab/>
      </w:r>
      <w:r>
        <w:tab/>
      </w:r>
      <w:r>
        <w:tab/>
      </w:r>
      <w:r>
        <w:tab/>
        <w:t>Very co</w:t>
      </w:r>
      <w:r>
        <w:t>arse sand:</w:t>
      </w:r>
      <w:r>
        <w:tab/>
        <w:t>2.0-1.0 mm</w:t>
      </w:r>
    </w:p>
    <w:p w14:paraId="5390D717" w14:textId="77777777" w:rsidR="00000000" w:rsidRDefault="008E3F35">
      <w:pPr>
        <w:tabs>
          <w:tab w:val="left" w:pos="360"/>
          <w:tab w:val="left" w:pos="720"/>
          <w:tab w:val="left" w:pos="1080"/>
          <w:tab w:val="left" w:pos="1440"/>
          <w:tab w:val="left" w:pos="1800"/>
        </w:tabs>
        <w:spacing w:line="480" w:lineRule="auto"/>
      </w:pPr>
      <w:r>
        <w:tab/>
      </w:r>
      <w:r>
        <w:tab/>
      </w:r>
      <w:r>
        <w:tab/>
      </w:r>
      <w:r>
        <w:tab/>
      </w:r>
      <w:r>
        <w:tab/>
      </w:r>
      <w:r>
        <w:tab/>
        <w:t>Coarse sand:</w:t>
      </w:r>
      <w:r>
        <w:tab/>
      </w:r>
      <w:r>
        <w:tab/>
        <w:t>1.0-0.5 mm</w:t>
      </w:r>
    </w:p>
    <w:p w14:paraId="769875E1" w14:textId="77777777" w:rsidR="00000000" w:rsidRDefault="008E3F35">
      <w:pPr>
        <w:tabs>
          <w:tab w:val="left" w:pos="360"/>
          <w:tab w:val="left" w:pos="720"/>
          <w:tab w:val="left" w:pos="1080"/>
          <w:tab w:val="left" w:pos="1440"/>
          <w:tab w:val="left" w:pos="1800"/>
        </w:tabs>
        <w:spacing w:line="480" w:lineRule="auto"/>
      </w:pPr>
      <w:r>
        <w:tab/>
      </w:r>
      <w:r>
        <w:tab/>
      </w:r>
      <w:r>
        <w:tab/>
      </w:r>
      <w:r>
        <w:tab/>
      </w:r>
      <w:r>
        <w:tab/>
      </w:r>
      <w:r>
        <w:tab/>
        <w:t>Medium sand:</w:t>
      </w:r>
      <w:r>
        <w:tab/>
      </w:r>
      <w:r>
        <w:tab/>
        <w:t>0.5-0.25 mm</w:t>
      </w:r>
    </w:p>
    <w:p w14:paraId="51EF217D" w14:textId="77777777" w:rsidR="00000000" w:rsidRDefault="008E3F35">
      <w:pPr>
        <w:tabs>
          <w:tab w:val="left" w:pos="360"/>
          <w:tab w:val="left" w:pos="720"/>
          <w:tab w:val="left" w:pos="1080"/>
          <w:tab w:val="left" w:pos="1440"/>
          <w:tab w:val="left" w:pos="1800"/>
        </w:tabs>
        <w:spacing w:line="480" w:lineRule="auto"/>
      </w:pPr>
      <w:r>
        <w:tab/>
      </w:r>
      <w:r>
        <w:tab/>
      </w:r>
      <w:r>
        <w:tab/>
      </w:r>
      <w:r>
        <w:tab/>
      </w:r>
      <w:r>
        <w:tab/>
      </w:r>
      <w:r>
        <w:tab/>
        <w:t>Fine sand:</w:t>
      </w:r>
      <w:r>
        <w:tab/>
      </w:r>
      <w:r>
        <w:tab/>
        <w:t>0.25-0.10 mm</w:t>
      </w:r>
    </w:p>
    <w:p w14:paraId="5DE48FDA" w14:textId="77777777" w:rsidR="00000000" w:rsidRDefault="008E3F35">
      <w:pPr>
        <w:tabs>
          <w:tab w:val="left" w:pos="360"/>
          <w:tab w:val="left" w:pos="720"/>
          <w:tab w:val="left" w:pos="1080"/>
          <w:tab w:val="left" w:pos="1440"/>
          <w:tab w:val="left" w:pos="1800"/>
        </w:tabs>
        <w:spacing w:line="480" w:lineRule="auto"/>
      </w:pPr>
      <w:r>
        <w:tab/>
      </w:r>
      <w:r>
        <w:tab/>
      </w:r>
      <w:r>
        <w:tab/>
      </w:r>
      <w:r>
        <w:tab/>
      </w:r>
      <w:r>
        <w:tab/>
      </w:r>
      <w:r>
        <w:tab/>
        <w:t>Very fine sand:</w:t>
      </w:r>
      <w:r>
        <w:tab/>
        <w:t>0.10-0.05 mm</w:t>
      </w:r>
    </w:p>
    <w:p w14:paraId="246F7710" w14:textId="77777777" w:rsidR="00000000" w:rsidRDefault="008E3F35">
      <w:pPr>
        <w:tabs>
          <w:tab w:val="left" w:pos="360"/>
          <w:tab w:val="left" w:pos="720"/>
          <w:tab w:val="left" w:pos="1080"/>
          <w:tab w:val="left" w:pos="1440"/>
          <w:tab w:val="left" w:pos="1800"/>
        </w:tabs>
        <w:spacing w:line="480" w:lineRule="auto"/>
      </w:pPr>
      <w:r>
        <w:tab/>
      </w:r>
      <w:r>
        <w:tab/>
      </w:r>
      <w:r>
        <w:tab/>
      </w:r>
      <w:r>
        <w:tab/>
      </w:r>
      <w:r>
        <w:tab/>
      </w:r>
      <w:r>
        <w:tab/>
        <w:t>Silt:</w:t>
      </w:r>
      <w:r>
        <w:tab/>
      </w:r>
      <w:r>
        <w:tab/>
      </w:r>
      <w:r>
        <w:tab/>
        <w:t>0.05-0.002 mm</w:t>
      </w:r>
    </w:p>
    <w:p w14:paraId="6337649F" w14:textId="77777777" w:rsidR="00000000" w:rsidRDefault="008E3F35">
      <w:pPr>
        <w:tabs>
          <w:tab w:val="left" w:pos="360"/>
          <w:tab w:val="left" w:pos="720"/>
          <w:tab w:val="left" w:pos="1080"/>
          <w:tab w:val="left" w:pos="1440"/>
          <w:tab w:val="left" w:pos="1800"/>
        </w:tabs>
        <w:spacing w:line="480" w:lineRule="auto"/>
      </w:pPr>
      <w:r>
        <w:tab/>
      </w:r>
      <w:r>
        <w:tab/>
      </w:r>
      <w:r>
        <w:tab/>
      </w:r>
      <w:r>
        <w:tab/>
      </w:r>
      <w:r>
        <w:tab/>
      </w:r>
      <w:r>
        <w:tab/>
        <w:t>Clay:</w:t>
      </w:r>
      <w:r>
        <w:tab/>
      </w:r>
      <w:r>
        <w:tab/>
      </w:r>
      <w:r>
        <w:tab/>
        <w:t>&lt; 0.002 mm</w:t>
      </w:r>
    </w:p>
    <w:p w14:paraId="5F1C105C" w14:textId="77777777" w:rsidR="00000000" w:rsidRDefault="008E3F35">
      <w:pPr>
        <w:tabs>
          <w:tab w:val="left" w:pos="360"/>
          <w:tab w:val="left" w:pos="720"/>
          <w:tab w:val="left" w:pos="1080"/>
          <w:tab w:val="left" w:pos="1440"/>
          <w:tab w:val="left" w:pos="1800"/>
        </w:tabs>
        <w:spacing w:line="480" w:lineRule="auto"/>
        <w:ind w:left="1080"/>
      </w:pPr>
      <w:r>
        <w:t>Soil texture of fine earth or less than 2 mm is dete</w:t>
      </w:r>
      <w:r>
        <w:t xml:space="preserve">rmined in the field mainly by feel.  The content of rock fragments is determined </w:t>
      </w:r>
      <w:r>
        <w:lastRenderedPageBreak/>
        <w:t>by estimating the proportion of the soil volume that they occupy and then adding a prefix modifier to the soil texture name.</w:t>
      </w:r>
    </w:p>
    <w:p w14:paraId="52AC8924" w14:textId="77777777" w:rsidR="00000000" w:rsidRDefault="008E3F35">
      <w:pPr>
        <w:pStyle w:val="BodyTextIndent2"/>
      </w:pPr>
      <w:r>
        <w:t>The texture classes are sand, loamy sands, sandy l</w:t>
      </w:r>
      <w:r>
        <w:t>oams, loam, silt loam, silt, sandy clay loam, clay loam, silty, clay loam, sandy clay, silty clay, and clay.  Subclasses of sand are subdivided into coarse sand, sand, fine sand, and very fine sand.  Subclasses of loamy sands and sandy loams that are based</w:t>
      </w:r>
      <w:r>
        <w:t xml:space="preserve"> on sand size are named similarly.</w:t>
      </w:r>
    </w:p>
    <w:p w14:paraId="4015FD40" w14:textId="77777777" w:rsidR="00000000" w:rsidRDefault="008E3F35">
      <w:pPr>
        <w:tabs>
          <w:tab w:val="left" w:pos="360"/>
          <w:tab w:val="left" w:pos="720"/>
          <w:tab w:val="left" w:pos="1080"/>
          <w:tab w:val="left" w:pos="1440"/>
          <w:tab w:val="left" w:pos="1800"/>
        </w:tabs>
        <w:spacing w:line="480" w:lineRule="auto"/>
        <w:rPr>
          <w:u w:val="single"/>
        </w:rPr>
      </w:pPr>
      <w:r>
        <w:tab/>
      </w:r>
      <w:r>
        <w:tab/>
        <w:t>2.</w:t>
      </w:r>
      <w:r>
        <w:tab/>
      </w:r>
      <w:r>
        <w:rPr>
          <w:u w:val="single"/>
        </w:rPr>
        <w:t xml:space="preserve">Definitions of the soil texture classes (simplified) </w:t>
      </w:r>
    </w:p>
    <w:p w14:paraId="26A14B8E" w14:textId="77777777" w:rsidR="00000000" w:rsidRDefault="008E3F35">
      <w:pPr>
        <w:tabs>
          <w:tab w:val="left" w:pos="360"/>
          <w:tab w:val="left" w:pos="720"/>
          <w:tab w:val="left" w:pos="1080"/>
          <w:tab w:val="left" w:pos="1440"/>
          <w:tab w:val="left" w:pos="1800"/>
        </w:tabs>
        <w:spacing w:line="480" w:lineRule="auto"/>
        <w:ind w:left="1440" w:hanging="1440"/>
      </w:pPr>
      <w:r>
        <w:tab/>
      </w:r>
      <w:r>
        <w:tab/>
      </w:r>
      <w:r>
        <w:tab/>
        <w:t>a.</w:t>
      </w:r>
      <w:r>
        <w:tab/>
      </w:r>
      <w:r>
        <w:rPr>
          <w:i/>
        </w:rPr>
        <w:t>Sands</w:t>
      </w:r>
      <w:r>
        <w:t>.  More than 85 percent sand.</w:t>
      </w:r>
    </w:p>
    <w:p w14:paraId="14DC4F1F" w14:textId="77777777" w:rsidR="00000000" w:rsidRDefault="008E3F35">
      <w:pPr>
        <w:pStyle w:val="BodyTextIndent3"/>
        <w:tabs>
          <w:tab w:val="clear" w:pos="1440"/>
          <w:tab w:val="left" w:pos="1260"/>
        </w:tabs>
      </w:pPr>
      <w:r>
        <w:tab/>
      </w:r>
      <w:r>
        <w:tab/>
      </w:r>
      <w:r>
        <w:tab/>
      </w:r>
      <w:r>
        <w:rPr>
          <w:b/>
          <w:bCs/>
        </w:rPr>
        <w:t>*</w:t>
      </w:r>
      <w:r>
        <w:t>(1)</w:t>
      </w:r>
      <w:r>
        <w:tab/>
      </w:r>
      <w:r>
        <w:rPr>
          <w:u w:val="single"/>
        </w:rPr>
        <w:t>Coarse sand</w:t>
      </w:r>
      <w:r>
        <w:t>.  A total of 25 percent or more very coarse and coarse sand.</w:t>
      </w:r>
    </w:p>
    <w:p w14:paraId="62D40524" w14:textId="77777777" w:rsidR="00000000" w:rsidRDefault="008E3F35">
      <w:pPr>
        <w:numPr>
          <w:ilvl w:val="0"/>
          <w:numId w:val="34"/>
        </w:numPr>
        <w:tabs>
          <w:tab w:val="left" w:pos="360"/>
          <w:tab w:val="left" w:pos="720"/>
          <w:tab w:val="left" w:pos="1080"/>
          <w:tab w:val="left" w:pos="1440"/>
        </w:tabs>
        <w:spacing w:line="480" w:lineRule="auto"/>
      </w:pPr>
      <w:r>
        <w:rPr>
          <w:u w:val="single"/>
        </w:rPr>
        <w:t>Sand</w:t>
      </w:r>
      <w:r>
        <w:t>.  A total of 25 percent or more ver</w:t>
      </w:r>
      <w:r>
        <w:t>y coarse, coarse, and medium sand.</w:t>
      </w:r>
    </w:p>
    <w:p w14:paraId="7AD62EB6" w14:textId="77777777" w:rsidR="00000000" w:rsidRDefault="008E3F35">
      <w:pPr>
        <w:tabs>
          <w:tab w:val="left" w:pos="360"/>
          <w:tab w:val="left" w:pos="720"/>
          <w:tab w:val="left" w:pos="1080"/>
          <w:tab w:val="left" w:pos="1440"/>
          <w:tab w:val="left" w:pos="1800"/>
        </w:tabs>
        <w:spacing w:line="480" w:lineRule="auto"/>
        <w:ind w:left="1440"/>
      </w:pPr>
      <w:r>
        <w:t>(3)</w:t>
      </w:r>
      <w:r>
        <w:tab/>
      </w:r>
      <w:r>
        <w:rPr>
          <w:u w:val="single"/>
        </w:rPr>
        <w:t>Fine sand</w:t>
      </w:r>
      <w:r>
        <w:t>.  50 percent or more fine sand; or a total of less than 25 percent very coarse, coarse, and medium sand and less than 50 percent very fine sand.</w:t>
      </w:r>
    </w:p>
    <w:p w14:paraId="05CAE6E5" w14:textId="77777777" w:rsidR="00000000" w:rsidRDefault="008E3F35">
      <w:pPr>
        <w:tabs>
          <w:tab w:val="left" w:pos="360"/>
          <w:tab w:val="left" w:pos="720"/>
          <w:tab w:val="left" w:pos="1080"/>
          <w:tab w:val="left" w:pos="1440"/>
          <w:tab w:val="left" w:pos="1800"/>
        </w:tabs>
      </w:pPr>
      <w:r>
        <w:tab/>
      </w:r>
      <w:r>
        <w:tab/>
      </w:r>
      <w:r>
        <w:tab/>
      </w:r>
      <w:r>
        <w:tab/>
        <w:t>(4)</w:t>
      </w:r>
      <w:r>
        <w:tab/>
        <w:t>Very fine sand.  50 percent or more very fine sand.</w:t>
      </w:r>
    </w:p>
    <w:p w14:paraId="54088C86" w14:textId="77777777" w:rsidR="00000000" w:rsidRDefault="008E3F35">
      <w:pPr>
        <w:tabs>
          <w:tab w:val="left" w:pos="360"/>
          <w:tab w:val="left" w:pos="720"/>
          <w:tab w:val="left" w:pos="1080"/>
          <w:tab w:val="left" w:pos="1440"/>
          <w:tab w:val="left" w:pos="1800"/>
        </w:tabs>
      </w:pPr>
    </w:p>
    <w:p w14:paraId="6703C665" w14:textId="77777777" w:rsidR="00000000" w:rsidRDefault="008E3F35">
      <w:pPr>
        <w:tabs>
          <w:tab w:val="left" w:pos="360"/>
          <w:tab w:val="left" w:pos="720"/>
          <w:tab w:val="left" w:pos="1080"/>
          <w:tab w:val="left" w:pos="1440"/>
          <w:tab w:val="left" w:pos="1800"/>
        </w:tabs>
        <w:spacing w:line="480" w:lineRule="auto"/>
        <w:ind w:left="1440" w:hanging="1440"/>
      </w:pPr>
      <w:r>
        <w:tab/>
      </w:r>
      <w:r>
        <w:tab/>
      </w:r>
      <w:r>
        <w:tab/>
        <w:t>b.</w:t>
      </w:r>
      <w:r>
        <w:tab/>
      </w:r>
      <w:r>
        <w:rPr>
          <w:i/>
          <w:u w:val="single"/>
        </w:rPr>
        <w:t>Loamy sands</w:t>
      </w:r>
      <w:r>
        <w:t>.  Between 70 and 91 percent sand and the percentage of silt plus 1.5 times the percentage of clay is 15 or more; and the percentage of silt plus twice the percentage of clay is less than 30.</w:t>
      </w:r>
    </w:p>
    <w:p w14:paraId="16DF091B" w14:textId="77777777" w:rsidR="00000000" w:rsidRDefault="008E3F35">
      <w:pPr>
        <w:tabs>
          <w:tab w:val="left" w:pos="360"/>
          <w:tab w:val="left" w:pos="720"/>
          <w:tab w:val="left" w:pos="1080"/>
          <w:tab w:val="left" w:pos="1260"/>
          <w:tab w:val="left" w:pos="1800"/>
        </w:tabs>
        <w:spacing w:line="480" w:lineRule="auto"/>
        <w:ind w:left="1800" w:hanging="1800"/>
      </w:pPr>
      <w:r>
        <w:lastRenderedPageBreak/>
        <w:tab/>
      </w:r>
      <w:r>
        <w:tab/>
      </w:r>
      <w:r>
        <w:tab/>
      </w:r>
      <w:r>
        <w:tab/>
      </w:r>
      <w:r>
        <w:rPr>
          <w:b/>
          <w:bCs/>
        </w:rPr>
        <w:t>*</w:t>
      </w:r>
      <w:r>
        <w:t>(1)</w:t>
      </w:r>
      <w:r>
        <w:tab/>
        <w:t>Loamy coarse sand.  A total of 25 perce</w:t>
      </w:r>
      <w:r>
        <w:t>nt or more very coarse and coarse sand and less than 50 percent any other single grade of sand.</w:t>
      </w:r>
    </w:p>
    <w:p w14:paraId="056D0051" w14:textId="77777777" w:rsidR="00000000" w:rsidRDefault="008E3F35">
      <w:pPr>
        <w:tabs>
          <w:tab w:val="left" w:pos="360"/>
          <w:tab w:val="left" w:pos="720"/>
          <w:tab w:val="left" w:pos="1080"/>
          <w:tab w:val="left" w:pos="1440"/>
          <w:tab w:val="left" w:pos="1800"/>
        </w:tabs>
        <w:spacing w:line="480" w:lineRule="auto"/>
        <w:ind w:left="1800" w:hanging="1800"/>
      </w:pPr>
      <w:r>
        <w:tab/>
      </w:r>
      <w:r>
        <w:tab/>
      </w:r>
      <w:r>
        <w:tab/>
      </w:r>
      <w:r>
        <w:tab/>
        <w:t>(2)</w:t>
      </w:r>
      <w:r>
        <w:tab/>
        <w:t>Loamy sand.  A total of 25 percent or more very coarse, coarse, and medium sand and a total of less than 25 percent very coarse and coarse sand, and les</w:t>
      </w:r>
      <w:r>
        <w:t>s than 50 percent fine sand and less than 50 percent very fine sand.</w:t>
      </w:r>
    </w:p>
    <w:p w14:paraId="41B1DD0C" w14:textId="77777777" w:rsidR="00000000" w:rsidRDefault="008E3F35">
      <w:pPr>
        <w:tabs>
          <w:tab w:val="left" w:pos="1440"/>
          <w:tab w:val="left" w:pos="1800"/>
        </w:tabs>
        <w:spacing w:line="480" w:lineRule="auto"/>
        <w:ind w:left="1800" w:hanging="1800"/>
      </w:pPr>
      <w:r>
        <w:tab/>
        <w:t>(3)</w:t>
      </w:r>
      <w:r>
        <w:tab/>
        <w:t>Loamy fine sand.  50 percent or more fine sand; or less than 50 percent very fine sand and a total of less than 25 percent very coarse, coarse, and medium sand.</w:t>
      </w:r>
    </w:p>
    <w:p w14:paraId="5F79E2FC" w14:textId="77777777" w:rsidR="00000000" w:rsidRDefault="008E3F35">
      <w:pPr>
        <w:tabs>
          <w:tab w:val="left" w:pos="360"/>
          <w:tab w:val="left" w:pos="720"/>
          <w:tab w:val="left" w:pos="1080"/>
          <w:tab w:val="left" w:pos="1440"/>
          <w:tab w:val="left" w:pos="1800"/>
        </w:tabs>
        <w:spacing w:line="480" w:lineRule="auto"/>
        <w:ind w:left="360"/>
      </w:pPr>
      <w:r>
        <w:tab/>
      </w:r>
      <w:r>
        <w:tab/>
      </w:r>
      <w:r>
        <w:tab/>
        <w:t>(4)</w:t>
      </w:r>
      <w:r>
        <w:tab/>
        <w:t>Loamy very fin</w:t>
      </w:r>
      <w:r>
        <w:t>e sand.  50 percent or more very fine sand.</w:t>
      </w:r>
    </w:p>
    <w:p w14:paraId="6205BE47" w14:textId="77777777" w:rsidR="00000000" w:rsidRDefault="008E3F35">
      <w:pPr>
        <w:tabs>
          <w:tab w:val="left" w:pos="360"/>
          <w:tab w:val="left" w:pos="720"/>
          <w:tab w:val="left" w:pos="1080"/>
          <w:tab w:val="left" w:pos="1440"/>
          <w:tab w:val="left" w:pos="1800"/>
        </w:tabs>
        <w:spacing w:line="480" w:lineRule="auto"/>
        <w:ind w:left="1440" w:hanging="1440"/>
      </w:pPr>
      <w:r>
        <w:tab/>
      </w:r>
      <w:r>
        <w:tab/>
      </w:r>
      <w:r>
        <w:tab/>
        <w:t>c.</w:t>
      </w:r>
      <w:r>
        <w:tab/>
      </w:r>
      <w:r>
        <w:rPr>
          <w:i/>
        </w:rPr>
        <w:t>Sandy loams</w:t>
      </w:r>
      <w:r>
        <w:t>.  7 to 20 percent clay, more than 52 percent sand, and the percentage of silt plus twice the percentage of clay is 30 or more; or less than 7 percent clay, less than 50 percent silt, and more th</w:t>
      </w:r>
      <w:r>
        <w:t>an 43 percent sand.</w:t>
      </w:r>
    </w:p>
    <w:p w14:paraId="116196BE" w14:textId="77777777" w:rsidR="00000000" w:rsidRDefault="008E3F35">
      <w:pPr>
        <w:tabs>
          <w:tab w:val="left" w:pos="360"/>
          <w:tab w:val="left" w:pos="720"/>
          <w:tab w:val="left" w:pos="1080"/>
          <w:tab w:val="left" w:pos="1440"/>
          <w:tab w:val="left" w:pos="1800"/>
        </w:tabs>
        <w:spacing w:line="480" w:lineRule="auto"/>
        <w:ind w:left="1800" w:hanging="1800"/>
      </w:pPr>
      <w:r>
        <w:tab/>
      </w:r>
      <w:r>
        <w:tab/>
      </w:r>
      <w:r>
        <w:tab/>
      </w:r>
      <w:r>
        <w:tab/>
        <w:t>(1)</w:t>
      </w:r>
      <w:r>
        <w:tab/>
        <w:t>Coarse sandy loam.  A total of 25 percent of more very coarse and coarse sand and less than 50 percent any other single grade of sand.</w:t>
      </w:r>
    </w:p>
    <w:p w14:paraId="67E0AE8B" w14:textId="77777777" w:rsidR="00000000" w:rsidRDefault="008E3F35">
      <w:pPr>
        <w:tabs>
          <w:tab w:val="left" w:pos="360"/>
          <w:tab w:val="left" w:pos="720"/>
          <w:tab w:val="left" w:pos="1080"/>
          <w:tab w:val="left" w:pos="1440"/>
          <w:tab w:val="left" w:pos="1800"/>
        </w:tabs>
        <w:spacing w:line="480" w:lineRule="auto"/>
        <w:ind w:left="1800" w:hanging="1080"/>
      </w:pPr>
      <w:r>
        <w:tab/>
      </w:r>
      <w:r>
        <w:tab/>
        <w:t>(2)</w:t>
      </w:r>
      <w:r>
        <w:tab/>
        <w:t xml:space="preserve">Sandy loam.  A total of 30 percent or more very coarse, coarse, and medium sand, but a </w:t>
      </w:r>
      <w:r>
        <w:t xml:space="preserve">total of less than 25 percent very coarse and coarse sand, but a total of less than 25 percent very coarse and coarse sand and less than 30 percent </w:t>
      </w:r>
      <w:r>
        <w:lastRenderedPageBreak/>
        <w:t>fine sand and less than 30 percent very fine sand; or a total of 15 percent or less very coarse, coarse, and</w:t>
      </w:r>
      <w:r>
        <w:t xml:space="preserve"> medium sand, less than 30 percent fine sand and less than 30 percent very fine sand with a total of 40 percent or less very fine sand.</w:t>
      </w:r>
    </w:p>
    <w:p w14:paraId="3194FB30" w14:textId="77777777" w:rsidR="00000000" w:rsidRDefault="008E3F35">
      <w:pPr>
        <w:tabs>
          <w:tab w:val="left" w:pos="360"/>
          <w:tab w:val="left" w:pos="720"/>
          <w:tab w:val="left" w:pos="1080"/>
          <w:tab w:val="left" w:pos="1440"/>
          <w:tab w:val="left" w:pos="1800"/>
        </w:tabs>
        <w:spacing w:line="480" w:lineRule="auto"/>
        <w:ind w:left="1800" w:hanging="1080"/>
      </w:pPr>
      <w:r>
        <w:tab/>
      </w:r>
      <w:r>
        <w:tab/>
        <w:t>(3)</w:t>
      </w:r>
      <w:r>
        <w:tab/>
        <w:t>Fine sandy loam.  30 percent or more fine sand and less than 30 percent very fine sand; or a total of 15 to 30 per</w:t>
      </w:r>
      <w:r>
        <w:t>cent very coarse, coarse, and medium sand; or a total of more than 40 percent fine and very fine sand, one half or more of which is fine sand, and a total of 15 percent or less very coarse, coarse, and medium sand.</w:t>
      </w:r>
    </w:p>
    <w:p w14:paraId="3B754178" w14:textId="77777777" w:rsidR="00000000" w:rsidRDefault="008E3F35">
      <w:pPr>
        <w:tabs>
          <w:tab w:val="left" w:pos="360"/>
          <w:tab w:val="left" w:pos="720"/>
          <w:tab w:val="left" w:pos="1080"/>
          <w:tab w:val="left" w:pos="1440"/>
          <w:tab w:val="left" w:pos="1800"/>
        </w:tabs>
        <w:spacing w:line="480" w:lineRule="auto"/>
        <w:ind w:left="1800" w:hanging="1080"/>
      </w:pPr>
      <w:r>
        <w:tab/>
      </w:r>
      <w:r>
        <w:tab/>
        <w:t>(4)</w:t>
      </w:r>
      <w:r>
        <w:tab/>
        <w:t>Very fine sandy loam.  30 percent o</w:t>
      </w:r>
      <w:r>
        <w:t>r more very fine sand and a total of less than 15 percent very coarse, coarse, and medium sand; or more than 40 percent fine and very fine sand, more than one half of which is very fine sand, and total of less than 15 percent very coarse, coarse, and mediu</w:t>
      </w:r>
      <w:r>
        <w:t>m sand.</w:t>
      </w:r>
    </w:p>
    <w:p w14:paraId="1C5D7B0D" w14:textId="77777777" w:rsidR="00000000" w:rsidRDefault="008E3F35">
      <w:pPr>
        <w:tabs>
          <w:tab w:val="left" w:pos="360"/>
          <w:tab w:val="left" w:pos="720"/>
          <w:tab w:val="left" w:pos="1080"/>
          <w:tab w:val="left" w:pos="1440"/>
          <w:tab w:val="left" w:pos="1800"/>
        </w:tabs>
        <w:spacing w:line="480" w:lineRule="auto"/>
      </w:pPr>
      <w:r>
        <w:tab/>
      </w:r>
      <w:r>
        <w:tab/>
      </w:r>
      <w:r>
        <w:tab/>
        <w:t>d.</w:t>
      </w:r>
      <w:r>
        <w:tab/>
      </w:r>
      <w:r>
        <w:rPr>
          <w:i/>
        </w:rPr>
        <w:t>Loam</w:t>
      </w:r>
      <w:r>
        <w:t>.  7 to 27 percent clay, 28 to 50 percent silt, and 52 percent or less sand.</w:t>
      </w:r>
    </w:p>
    <w:p w14:paraId="49466F20" w14:textId="77777777" w:rsidR="00000000" w:rsidRDefault="008E3F35">
      <w:pPr>
        <w:tabs>
          <w:tab w:val="left" w:pos="360"/>
          <w:tab w:val="left" w:pos="720"/>
          <w:tab w:val="left" w:pos="1080"/>
          <w:tab w:val="left" w:pos="1440"/>
          <w:tab w:val="left" w:pos="1800"/>
        </w:tabs>
        <w:spacing w:line="480" w:lineRule="auto"/>
        <w:ind w:left="1440" w:hanging="1440"/>
      </w:pPr>
      <w:r>
        <w:tab/>
      </w:r>
      <w:r>
        <w:tab/>
      </w:r>
      <w:r>
        <w:tab/>
        <w:t>e.</w:t>
      </w:r>
      <w:r>
        <w:tab/>
      </w:r>
      <w:r>
        <w:rPr>
          <w:i/>
        </w:rPr>
        <w:t>Silt loam</w:t>
      </w:r>
      <w:r>
        <w:t>.  50 percent or more silt and 12 to 27 percent clay, or 50 to 80 percent silt and less than 12 percent clay.</w:t>
      </w:r>
    </w:p>
    <w:p w14:paraId="2E21EA74" w14:textId="77777777" w:rsidR="00000000" w:rsidRDefault="008E3F35">
      <w:pPr>
        <w:tabs>
          <w:tab w:val="left" w:pos="360"/>
          <w:tab w:val="left" w:pos="720"/>
          <w:tab w:val="left" w:pos="1080"/>
          <w:tab w:val="left" w:pos="1440"/>
          <w:tab w:val="left" w:pos="1800"/>
        </w:tabs>
        <w:spacing w:line="480" w:lineRule="auto"/>
      </w:pPr>
      <w:r>
        <w:tab/>
      </w:r>
      <w:r>
        <w:tab/>
      </w:r>
      <w:r>
        <w:tab/>
        <w:t>f.</w:t>
      </w:r>
      <w:r>
        <w:tab/>
      </w:r>
      <w:r>
        <w:rPr>
          <w:i/>
        </w:rPr>
        <w:t>Silt</w:t>
      </w:r>
      <w:r>
        <w:t>.  80 percent or more silt</w:t>
      </w:r>
      <w:r>
        <w:t xml:space="preserve"> and less than 12 percent clay.</w:t>
      </w:r>
    </w:p>
    <w:p w14:paraId="662C3716" w14:textId="77777777" w:rsidR="00000000" w:rsidRDefault="008E3F35">
      <w:pPr>
        <w:tabs>
          <w:tab w:val="left" w:pos="360"/>
          <w:tab w:val="left" w:pos="720"/>
          <w:tab w:val="left" w:pos="1080"/>
          <w:tab w:val="left" w:pos="1440"/>
          <w:tab w:val="left" w:pos="1800"/>
        </w:tabs>
        <w:spacing w:line="480" w:lineRule="auto"/>
        <w:ind w:left="1440" w:hanging="1440"/>
      </w:pPr>
      <w:r>
        <w:lastRenderedPageBreak/>
        <w:tab/>
      </w:r>
      <w:r>
        <w:tab/>
      </w:r>
      <w:r>
        <w:tab/>
        <w:t>g.</w:t>
      </w:r>
      <w:r>
        <w:tab/>
      </w:r>
      <w:r>
        <w:rPr>
          <w:i/>
        </w:rPr>
        <w:t>Sandy clay loam</w:t>
      </w:r>
      <w:r>
        <w:t>.  20 to 35 percent clay, less than 28 percent silt, and more than 45 percent sand.</w:t>
      </w:r>
    </w:p>
    <w:p w14:paraId="494A23C1" w14:textId="77777777" w:rsidR="00000000" w:rsidRDefault="008E3F35">
      <w:pPr>
        <w:tabs>
          <w:tab w:val="left" w:pos="360"/>
          <w:tab w:val="left" w:pos="720"/>
          <w:tab w:val="left" w:pos="1080"/>
          <w:tab w:val="left" w:pos="1440"/>
          <w:tab w:val="left" w:pos="1800"/>
        </w:tabs>
        <w:spacing w:line="480" w:lineRule="auto"/>
      </w:pPr>
      <w:r>
        <w:tab/>
      </w:r>
      <w:r>
        <w:tab/>
      </w:r>
      <w:r>
        <w:tab/>
        <w:t>h.</w:t>
      </w:r>
      <w:r>
        <w:tab/>
      </w:r>
      <w:r>
        <w:rPr>
          <w:i/>
        </w:rPr>
        <w:t>Clay loam</w:t>
      </w:r>
      <w:r>
        <w:t>.  27 to 40 percent clay and more than 20 to 46 percent sand.</w:t>
      </w:r>
    </w:p>
    <w:p w14:paraId="3C4A7802" w14:textId="77777777" w:rsidR="00000000" w:rsidRDefault="008E3F35">
      <w:pPr>
        <w:tabs>
          <w:tab w:val="left" w:pos="360"/>
          <w:tab w:val="left" w:pos="720"/>
          <w:tab w:val="left" w:pos="1080"/>
          <w:tab w:val="left" w:pos="1440"/>
          <w:tab w:val="left" w:pos="1800"/>
        </w:tabs>
        <w:spacing w:line="480" w:lineRule="auto"/>
      </w:pPr>
      <w:r>
        <w:tab/>
      </w:r>
      <w:r>
        <w:tab/>
      </w:r>
      <w:r>
        <w:tab/>
        <w:t>i.</w:t>
      </w:r>
      <w:r>
        <w:tab/>
      </w:r>
      <w:r>
        <w:rPr>
          <w:i/>
        </w:rPr>
        <w:t>Silty clay loam</w:t>
      </w:r>
      <w:r>
        <w:t>.  27 to 40 percent c</w:t>
      </w:r>
      <w:r>
        <w:t>lay and 20 percent or less sand.</w:t>
      </w:r>
    </w:p>
    <w:p w14:paraId="0FEAB6DA" w14:textId="77777777" w:rsidR="00000000" w:rsidRDefault="008E3F35">
      <w:pPr>
        <w:tabs>
          <w:tab w:val="left" w:pos="360"/>
          <w:tab w:val="left" w:pos="720"/>
          <w:tab w:val="left" w:pos="1080"/>
          <w:tab w:val="left" w:pos="1440"/>
          <w:tab w:val="left" w:pos="1800"/>
        </w:tabs>
        <w:spacing w:line="480" w:lineRule="auto"/>
      </w:pPr>
      <w:r>
        <w:tab/>
      </w:r>
      <w:r>
        <w:tab/>
      </w:r>
      <w:r>
        <w:tab/>
        <w:t>j.</w:t>
      </w:r>
      <w:r>
        <w:tab/>
      </w:r>
      <w:r>
        <w:rPr>
          <w:i/>
        </w:rPr>
        <w:t>Sandy clay</w:t>
      </w:r>
      <w:r>
        <w:t>.  35 percent ore more clay and 45 percent or more sand.</w:t>
      </w:r>
    </w:p>
    <w:p w14:paraId="3A757FAB" w14:textId="77777777" w:rsidR="00000000" w:rsidRDefault="008E3F35">
      <w:pPr>
        <w:tabs>
          <w:tab w:val="left" w:pos="360"/>
          <w:tab w:val="left" w:pos="720"/>
          <w:tab w:val="left" w:pos="990"/>
          <w:tab w:val="left" w:pos="1440"/>
          <w:tab w:val="left" w:pos="1800"/>
        </w:tabs>
        <w:spacing w:line="480" w:lineRule="auto"/>
      </w:pPr>
      <w:r>
        <w:tab/>
      </w:r>
      <w:r>
        <w:tab/>
      </w:r>
      <w:r>
        <w:tab/>
      </w:r>
      <w:r>
        <w:rPr>
          <w:b/>
          <w:bCs/>
        </w:rPr>
        <w:t>*</w:t>
      </w:r>
      <w:r>
        <w:t>k.</w:t>
      </w:r>
      <w:r>
        <w:tab/>
      </w:r>
      <w:r>
        <w:rPr>
          <w:i/>
        </w:rPr>
        <w:t>Silty clay</w:t>
      </w:r>
      <w:r>
        <w:t>.  40 percent or more clay and 40 percent or more silt.</w:t>
      </w:r>
    </w:p>
    <w:p w14:paraId="48AF9EFC" w14:textId="77777777" w:rsidR="00000000" w:rsidRDefault="008E3F35">
      <w:pPr>
        <w:tabs>
          <w:tab w:val="left" w:pos="360"/>
          <w:tab w:val="left" w:pos="720"/>
          <w:tab w:val="left" w:pos="990"/>
          <w:tab w:val="left" w:pos="1440"/>
          <w:tab w:val="left" w:pos="1800"/>
        </w:tabs>
        <w:spacing w:line="480" w:lineRule="auto"/>
        <w:ind w:left="1440" w:hanging="1440"/>
      </w:pPr>
      <w:r>
        <w:tab/>
      </w:r>
      <w:r>
        <w:tab/>
      </w:r>
      <w:r>
        <w:tab/>
      </w:r>
      <w:r>
        <w:rPr>
          <w:b/>
          <w:bCs/>
        </w:rPr>
        <w:t>*</w:t>
      </w:r>
      <w:r>
        <w:t>l.</w:t>
      </w:r>
      <w:r>
        <w:tab/>
      </w:r>
      <w:r>
        <w:rPr>
          <w:i/>
        </w:rPr>
        <w:t>Clay</w:t>
      </w:r>
      <w:r>
        <w:t>.  40 percent or more clay, 45 percent or less sand, and less than</w:t>
      </w:r>
      <w:r>
        <w:t xml:space="preserve"> 40 percent silt.</w:t>
      </w:r>
    </w:p>
    <w:p w14:paraId="1472F78D" w14:textId="77777777" w:rsidR="00000000" w:rsidRDefault="008E3F35">
      <w:pPr>
        <w:tabs>
          <w:tab w:val="left" w:pos="360"/>
          <w:tab w:val="left" w:pos="720"/>
          <w:tab w:val="left" w:pos="990"/>
          <w:tab w:val="left" w:pos="1440"/>
          <w:tab w:val="left" w:pos="1800"/>
        </w:tabs>
        <w:spacing w:line="480" w:lineRule="auto"/>
        <w:ind w:left="360"/>
        <w:rPr>
          <w:b/>
          <w:bCs/>
        </w:rPr>
      </w:pPr>
      <w:r>
        <w:rPr>
          <w:b/>
          <w:bCs/>
        </w:rPr>
        <w:t>* Not suitable for a subsurface absorption field</w:t>
      </w:r>
    </w:p>
    <w:p w14:paraId="198F9313" w14:textId="77777777" w:rsidR="00000000" w:rsidRDefault="008E3F35">
      <w:pPr>
        <w:tabs>
          <w:tab w:val="left" w:pos="360"/>
          <w:tab w:val="left" w:pos="720"/>
          <w:tab w:val="left" w:pos="990"/>
          <w:tab w:val="left" w:pos="1440"/>
          <w:tab w:val="left" w:pos="1800"/>
        </w:tabs>
        <w:spacing w:line="480" w:lineRule="auto"/>
        <w:rPr>
          <w:b/>
          <w:bCs/>
        </w:rPr>
      </w:pPr>
    </w:p>
    <w:p w14:paraId="3409F1E1" w14:textId="77777777" w:rsidR="00000000" w:rsidRDefault="008E3F35">
      <w:pPr>
        <w:tabs>
          <w:tab w:val="left" w:pos="360"/>
          <w:tab w:val="left" w:pos="720"/>
          <w:tab w:val="left" w:pos="990"/>
          <w:tab w:val="left" w:pos="1440"/>
          <w:tab w:val="left" w:pos="1800"/>
        </w:tabs>
        <w:spacing w:line="480" w:lineRule="auto"/>
      </w:pPr>
    </w:p>
    <w:p w14:paraId="7C91247E" w14:textId="77777777" w:rsidR="00000000" w:rsidRDefault="008E3F35">
      <w:pPr>
        <w:tabs>
          <w:tab w:val="left" w:pos="360"/>
          <w:tab w:val="left" w:pos="720"/>
          <w:tab w:val="left" w:pos="1080"/>
          <w:tab w:val="left" w:pos="1440"/>
          <w:tab w:val="left" w:pos="1800"/>
        </w:tabs>
        <w:spacing w:line="480" w:lineRule="auto"/>
        <w:rPr>
          <w:u w:val="single"/>
        </w:rPr>
      </w:pPr>
      <w:r>
        <w:tab/>
      </w:r>
      <w:r>
        <w:tab/>
        <w:t>3.</w:t>
      </w:r>
      <w:r>
        <w:tab/>
      </w:r>
      <w:r>
        <w:rPr>
          <w:u w:val="single"/>
        </w:rPr>
        <w:t>Including rock fragments within soil texture</w:t>
      </w:r>
    </w:p>
    <w:p w14:paraId="6731FB38" w14:textId="77777777" w:rsidR="00000000" w:rsidRDefault="008E3F35">
      <w:pPr>
        <w:tabs>
          <w:tab w:val="left" w:pos="360"/>
          <w:tab w:val="left" w:pos="720"/>
          <w:tab w:val="left" w:pos="1080"/>
          <w:tab w:val="left" w:pos="1440"/>
          <w:tab w:val="left" w:pos="1800"/>
        </w:tabs>
        <w:spacing w:line="480" w:lineRule="auto"/>
        <w:ind w:left="1080"/>
      </w:pPr>
      <w:r>
        <w:t>a.</w:t>
      </w:r>
      <w:r>
        <w:tab/>
      </w:r>
      <w:r>
        <w:rPr>
          <w:i/>
        </w:rPr>
        <w:t>Introduction</w:t>
      </w:r>
    </w:p>
    <w:p w14:paraId="037F8085" w14:textId="77777777" w:rsidR="00000000" w:rsidRDefault="008E3F35">
      <w:pPr>
        <w:tabs>
          <w:tab w:val="left" w:pos="360"/>
          <w:tab w:val="left" w:pos="720"/>
          <w:tab w:val="left" w:pos="1080"/>
          <w:tab w:val="left" w:pos="1440"/>
          <w:tab w:val="left" w:pos="1800"/>
        </w:tabs>
        <w:spacing w:line="480" w:lineRule="auto"/>
        <w:ind w:left="1440"/>
      </w:pPr>
      <w:r>
        <w:t>Rock fragments are unattached pieces of rock 2 mm in diameter or larger that are strongly cemented or resistant to ruptur</w:t>
      </w:r>
      <w:r>
        <w:t>e.  Rock fragments are described by size, shape, and, for some, the kind of rock.  The classes are pebbles, cobbles, channers, flagstones, stones, and boulders (Table 3).</w:t>
      </w:r>
    </w:p>
    <w:p w14:paraId="4D721461" w14:textId="77777777" w:rsidR="00000000" w:rsidRDefault="008E3F35">
      <w:pPr>
        <w:tabs>
          <w:tab w:val="left" w:pos="360"/>
          <w:tab w:val="left" w:pos="720"/>
          <w:tab w:val="left" w:pos="1080"/>
          <w:tab w:val="left" w:pos="1440"/>
          <w:tab w:val="left" w:pos="1800"/>
        </w:tabs>
        <w:spacing w:line="480" w:lineRule="auto"/>
        <w:ind w:left="1440" w:hanging="1440"/>
      </w:pPr>
      <w:r>
        <w:lastRenderedPageBreak/>
        <w:tab/>
      </w:r>
      <w:r>
        <w:tab/>
      </w:r>
      <w:r>
        <w:tab/>
        <w:t>b.</w:t>
      </w:r>
      <w:r>
        <w:tab/>
      </w:r>
      <w:r>
        <w:rPr>
          <w:i/>
        </w:rPr>
        <w:t>Rock fragment classes</w:t>
      </w:r>
      <w:r>
        <w:t>, based on volume percentages, are used to modify soil tex</w:t>
      </w:r>
      <w:r>
        <w:t>ture classes.</w:t>
      </w:r>
    </w:p>
    <w:p w14:paraId="2C84B192" w14:textId="77777777" w:rsidR="00000000" w:rsidRDefault="008E3F35">
      <w:pPr>
        <w:tabs>
          <w:tab w:val="left" w:pos="360"/>
          <w:tab w:val="left" w:pos="720"/>
          <w:tab w:val="left" w:pos="1080"/>
          <w:tab w:val="left" w:pos="1440"/>
          <w:tab w:val="left" w:pos="1800"/>
        </w:tabs>
        <w:spacing w:line="480" w:lineRule="auto"/>
        <w:ind w:left="1800" w:hanging="1800"/>
      </w:pPr>
      <w:r>
        <w:tab/>
      </w:r>
      <w:r>
        <w:tab/>
      </w:r>
      <w:r>
        <w:tab/>
      </w:r>
      <w:r>
        <w:tab/>
        <w:t>(1)</w:t>
      </w:r>
      <w:r>
        <w:tab/>
        <w:t>Less than 15 percent:  No adjectival or modifying terms are used in writing for contrast with soils having less than 15 percent pebbles, cobbles, or flagstones.  the adjective “slightly” may be used however, to recognize those soils u</w:t>
      </w:r>
      <w:r>
        <w:t>sed for special purposes.</w:t>
      </w:r>
    </w:p>
    <w:p w14:paraId="799CE9D4" w14:textId="77777777" w:rsidR="00000000" w:rsidRDefault="008E3F35">
      <w:pPr>
        <w:tabs>
          <w:tab w:val="left" w:pos="360"/>
          <w:tab w:val="left" w:pos="720"/>
          <w:tab w:val="left" w:pos="1080"/>
          <w:tab w:val="left" w:pos="1440"/>
          <w:tab w:val="left" w:pos="1800"/>
        </w:tabs>
        <w:spacing w:line="480" w:lineRule="auto"/>
        <w:ind w:left="1800" w:hanging="1800"/>
      </w:pPr>
      <w:r>
        <w:tab/>
      </w:r>
      <w:r>
        <w:tab/>
      </w:r>
      <w:r>
        <w:tab/>
      </w:r>
      <w:r>
        <w:tab/>
        <w:t>(2)</w:t>
      </w:r>
      <w:r>
        <w:tab/>
        <w:t>15 to 35 percent:  The adjectival term of the dominant kind of rock fragment is used as a modifier of the textural term:  “gravelly loam,” “channery loam,” “cobbly loam”.</w:t>
      </w:r>
    </w:p>
    <w:p w14:paraId="13C36846" w14:textId="77777777" w:rsidR="00000000" w:rsidRDefault="008E3F35">
      <w:pPr>
        <w:numPr>
          <w:ilvl w:val="0"/>
          <w:numId w:val="34"/>
        </w:numPr>
        <w:tabs>
          <w:tab w:val="left" w:pos="360"/>
          <w:tab w:val="left" w:pos="720"/>
          <w:tab w:val="left" w:pos="1080"/>
          <w:tab w:val="left" w:pos="1440"/>
          <w:tab w:val="left" w:pos="1890"/>
        </w:tabs>
        <w:spacing w:line="480" w:lineRule="auto"/>
      </w:pPr>
      <w:r>
        <w:t xml:space="preserve"> 35 to 60 percent:  The adjectival term of the domi</w:t>
      </w:r>
      <w:r>
        <w:t>nant kind of rock fragment is used with the word “very” as a modifier of the textural term:  “very gravelly loam” “very flaggy loam”.</w:t>
      </w:r>
    </w:p>
    <w:p w14:paraId="4A83FB74" w14:textId="77777777" w:rsidR="00000000" w:rsidRDefault="008E3F35">
      <w:pPr>
        <w:tabs>
          <w:tab w:val="left" w:pos="360"/>
          <w:tab w:val="left" w:pos="720"/>
          <w:tab w:val="left" w:pos="1080"/>
          <w:tab w:val="left" w:pos="1440"/>
          <w:tab w:val="left" w:pos="1890"/>
        </w:tabs>
        <w:spacing w:line="480" w:lineRule="auto"/>
      </w:pPr>
    </w:p>
    <w:p w14:paraId="4452698E" w14:textId="77777777" w:rsidR="00000000" w:rsidRDefault="008E3F35">
      <w:pPr>
        <w:tabs>
          <w:tab w:val="left" w:pos="360"/>
          <w:tab w:val="left" w:pos="720"/>
          <w:tab w:val="left" w:pos="1080"/>
          <w:tab w:val="left" w:pos="1440"/>
          <w:tab w:val="left" w:pos="1890"/>
        </w:tabs>
        <w:spacing w:line="480" w:lineRule="auto"/>
      </w:pPr>
    </w:p>
    <w:p w14:paraId="28A85350" w14:textId="77777777" w:rsidR="00000000" w:rsidRDefault="008E3F35">
      <w:pPr>
        <w:tabs>
          <w:tab w:val="left" w:pos="360"/>
          <w:tab w:val="left" w:pos="720"/>
          <w:tab w:val="left" w:pos="1080"/>
          <w:tab w:val="left" w:pos="1440"/>
          <w:tab w:val="left" w:pos="1890"/>
        </w:tabs>
        <w:spacing w:line="480" w:lineRule="auto"/>
      </w:pPr>
    </w:p>
    <w:p w14:paraId="5C90FF06" w14:textId="77777777" w:rsidR="00000000" w:rsidRDefault="008E3F35">
      <w:pPr>
        <w:tabs>
          <w:tab w:val="left" w:pos="360"/>
          <w:tab w:val="left" w:pos="720"/>
          <w:tab w:val="left" w:pos="1080"/>
          <w:tab w:val="left" w:pos="1440"/>
          <w:tab w:val="left" w:pos="1890"/>
        </w:tabs>
        <w:spacing w:line="480" w:lineRule="auto"/>
      </w:pPr>
    </w:p>
    <w:p w14:paraId="419476A6" w14:textId="77777777" w:rsidR="00000000" w:rsidRDefault="008E3F35">
      <w:pPr>
        <w:tabs>
          <w:tab w:val="left" w:pos="360"/>
          <w:tab w:val="left" w:pos="720"/>
          <w:tab w:val="left" w:pos="1080"/>
          <w:tab w:val="left" w:pos="1440"/>
          <w:tab w:val="left" w:pos="1890"/>
        </w:tabs>
        <w:spacing w:line="480" w:lineRule="auto"/>
      </w:pPr>
    </w:p>
    <w:p w14:paraId="7798A69A" w14:textId="77777777" w:rsidR="00000000" w:rsidRDefault="008E3F35">
      <w:pPr>
        <w:tabs>
          <w:tab w:val="left" w:pos="360"/>
          <w:tab w:val="left" w:pos="720"/>
          <w:tab w:val="left" w:pos="1080"/>
          <w:tab w:val="left" w:pos="1440"/>
          <w:tab w:val="left" w:pos="1890"/>
        </w:tabs>
        <w:spacing w:line="480" w:lineRule="auto"/>
      </w:pPr>
    </w:p>
    <w:p w14:paraId="363C5C27" w14:textId="77777777" w:rsidR="00000000" w:rsidRDefault="008E3F35">
      <w:pPr>
        <w:tabs>
          <w:tab w:val="left" w:pos="360"/>
          <w:tab w:val="left" w:pos="720"/>
          <w:tab w:val="left" w:pos="1080"/>
          <w:tab w:val="left" w:pos="1440"/>
          <w:tab w:val="left" w:pos="1890"/>
        </w:tabs>
        <w:spacing w:line="480" w:lineRule="auto"/>
      </w:pPr>
    </w:p>
    <w:p w14:paraId="44A827E6" w14:textId="77777777" w:rsidR="00000000" w:rsidRDefault="008E3F35">
      <w:pPr>
        <w:tabs>
          <w:tab w:val="left" w:pos="360"/>
          <w:tab w:val="left" w:pos="720"/>
          <w:tab w:val="left" w:pos="1080"/>
          <w:tab w:val="left" w:pos="1440"/>
          <w:tab w:val="left" w:pos="1890"/>
        </w:tabs>
        <w:spacing w:line="480" w:lineRule="auto"/>
      </w:pPr>
    </w:p>
    <w:tbl>
      <w:tblPr>
        <w:tblW w:w="0" w:type="auto"/>
        <w:tblInd w:w="1098" w:type="dxa"/>
        <w:tblBorders>
          <w:top w:val="thinThickSmallGap" w:sz="24" w:space="0" w:color="auto"/>
          <w:left w:val="thinThickSmallGap" w:sz="24" w:space="0" w:color="auto"/>
          <w:bottom w:val="thickThinSmallGap" w:sz="24" w:space="0" w:color="auto"/>
          <w:right w:val="thickThinSmallGap" w:sz="24" w:space="0" w:color="auto"/>
          <w:insideH w:val="single" w:sz="4" w:space="0" w:color="auto"/>
          <w:insideV w:val="single" w:sz="4" w:space="0" w:color="auto"/>
        </w:tblBorders>
        <w:tblLayout w:type="fixed"/>
        <w:tblLook w:val="0000" w:firstRow="0" w:lastRow="0" w:firstColumn="0" w:lastColumn="0" w:noHBand="0" w:noVBand="0"/>
      </w:tblPr>
      <w:tblGrid>
        <w:gridCol w:w="3150"/>
        <w:gridCol w:w="2700"/>
        <w:gridCol w:w="2340"/>
      </w:tblGrid>
      <w:tr w:rsidR="00000000" w14:paraId="25C83003" w14:textId="77777777">
        <w:tblPrEx>
          <w:tblCellMar>
            <w:top w:w="0" w:type="dxa"/>
            <w:bottom w:w="0" w:type="dxa"/>
          </w:tblCellMar>
        </w:tblPrEx>
        <w:trPr>
          <w:cantSplit/>
        </w:trPr>
        <w:tc>
          <w:tcPr>
            <w:tcW w:w="8190" w:type="dxa"/>
            <w:gridSpan w:val="3"/>
            <w:tcBorders>
              <w:top w:val="thinThickSmallGap" w:sz="24" w:space="0" w:color="auto"/>
              <w:bottom w:val="nil"/>
            </w:tcBorders>
          </w:tcPr>
          <w:p w14:paraId="020F7355" w14:textId="77777777" w:rsidR="00000000" w:rsidRDefault="008E3F35">
            <w:pPr>
              <w:jc w:val="center"/>
              <w:rPr>
                <w:sz w:val="22"/>
              </w:rPr>
            </w:pPr>
            <w:r>
              <w:rPr>
                <w:sz w:val="22"/>
              </w:rPr>
              <w:lastRenderedPageBreak/>
              <w:t>Table 1.  Terms for rock fragments.</w:t>
            </w:r>
          </w:p>
        </w:tc>
      </w:tr>
      <w:tr w:rsidR="00000000" w14:paraId="5CCDA743" w14:textId="77777777">
        <w:tblPrEx>
          <w:tblCellMar>
            <w:top w:w="0" w:type="dxa"/>
            <w:bottom w:w="0" w:type="dxa"/>
          </w:tblCellMar>
        </w:tblPrEx>
        <w:tc>
          <w:tcPr>
            <w:tcW w:w="3150" w:type="dxa"/>
            <w:tcBorders>
              <w:top w:val="thinThickSmallGap" w:sz="24" w:space="0" w:color="auto"/>
              <w:bottom w:val="thickThinSmallGap" w:sz="24" w:space="0" w:color="auto"/>
            </w:tcBorders>
          </w:tcPr>
          <w:p w14:paraId="0BE6BC69" w14:textId="77777777" w:rsidR="00000000" w:rsidRDefault="008E3F35">
            <w:pPr>
              <w:tabs>
                <w:tab w:val="left" w:pos="360"/>
              </w:tabs>
              <w:rPr>
                <w:sz w:val="22"/>
              </w:rPr>
            </w:pPr>
            <w:r>
              <w:rPr>
                <w:sz w:val="22"/>
              </w:rPr>
              <w:t>Size</w:t>
            </w:r>
          </w:p>
        </w:tc>
        <w:tc>
          <w:tcPr>
            <w:tcW w:w="2700" w:type="dxa"/>
            <w:tcBorders>
              <w:top w:val="thinThickSmallGap" w:sz="24" w:space="0" w:color="auto"/>
              <w:bottom w:val="thickThinSmallGap" w:sz="24" w:space="0" w:color="auto"/>
            </w:tcBorders>
          </w:tcPr>
          <w:p w14:paraId="2DD6C00B" w14:textId="77777777" w:rsidR="00000000" w:rsidRDefault="008E3F35">
            <w:pPr>
              <w:pStyle w:val="Header"/>
              <w:tabs>
                <w:tab w:val="clear" w:pos="4320"/>
                <w:tab w:val="clear" w:pos="8640"/>
                <w:tab w:val="left" w:pos="342"/>
              </w:tabs>
              <w:rPr>
                <w:sz w:val="22"/>
              </w:rPr>
            </w:pPr>
            <w:r>
              <w:rPr>
                <w:sz w:val="22"/>
              </w:rPr>
              <w:t>Noun (shape)</w:t>
            </w:r>
          </w:p>
        </w:tc>
        <w:tc>
          <w:tcPr>
            <w:tcW w:w="2340" w:type="dxa"/>
            <w:tcBorders>
              <w:top w:val="thinThickSmallGap" w:sz="24" w:space="0" w:color="auto"/>
              <w:bottom w:val="thickThinSmallGap" w:sz="24" w:space="0" w:color="auto"/>
            </w:tcBorders>
          </w:tcPr>
          <w:p w14:paraId="22922CCE" w14:textId="77777777" w:rsidR="00000000" w:rsidRDefault="008E3F35">
            <w:pPr>
              <w:pStyle w:val="Header"/>
              <w:tabs>
                <w:tab w:val="clear" w:pos="4320"/>
                <w:tab w:val="clear" w:pos="8640"/>
                <w:tab w:val="left" w:pos="342"/>
              </w:tabs>
              <w:rPr>
                <w:sz w:val="22"/>
              </w:rPr>
            </w:pPr>
            <w:r>
              <w:rPr>
                <w:sz w:val="22"/>
              </w:rPr>
              <w:t>Adjective</w:t>
            </w:r>
          </w:p>
        </w:tc>
      </w:tr>
      <w:tr w:rsidR="00000000" w14:paraId="1393D6B0" w14:textId="77777777">
        <w:tblPrEx>
          <w:tblCellMar>
            <w:top w:w="0" w:type="dxa"/>
            <w:bottom w:w="0" w:type="dxa"/>
          </w:tblCellMar>
        </w:tblPrEx>
        <w:trPr>
          <w:cantSplit/>
        </w:trPr>
        <w:tc>
          <w:tcPr>
            <w:tcW w:w="3150" w:type="dxa"/>
            <w:tcBorders>
              <w:top w:val="nil"/>
            </w:tcBorders>
          </w:tcPr>
          <w:p w14:paraId="589699AB" w14:textId="77777777" w:rsidR="00000000" w:rsidRDefault="008E3F35">
            <w:pPr>
              <w:tabs>
                <w:tab w:val="left" w:pos="360"/>
              </w:tabs>
              <w:rPr>
                <w:sz w:val="22"/>
              </w:rPr>
            </w:pPr>
          </w:p>
        </w:tc>
        <w:tc>
          <w:tcPr>
            <w:tcW w:w="5040" w:type="dxa"/>
            <w:gridSpan w:val="2"/>
            <w:tcBorders>
              <w:top w:val="nil"/>
            </w:tcBorders>
          </w:tcPr>
          <w:p w14:paraId="24921747" w14:textId="77777777" w:rsidR="00000000" w:rsidRDefault="008E3F35">
            <w:pPr>
              <w:tabs>
                <w:tab w:val="left" w:pos="342"/>
              </w:tabs>
              <w:rPr>
                <w:sz w:val="22"/>
              </w:rPr>
            </w:pPr>
            <w:r>
              <w:rPr>
                <w:sz w:val="22"/>
              </w:rPr>
              <w:t>Spherical, cubelike, or equiaxial</w:t>
            </w:r>
          </w:p>
        </w:tc>
      </w:tr>
      <w:tr w:rsidR="00000000" w14:paraId="011B7984" w14:textId="77777777">
        <w:tblPrEx>
          <w:tblCellMar>
            <w:top w:w="0" w:type="dxa"/>
            <w:bottom w:w="0" w:type="dxa"/>
          </w:tblCellMar>
        </w:tblPrEx>
        <w:tc>
          <w:tcPr>
            <w:tcW w:w="3150" w:type="dxa"/>
          </w:tcPr>
          <w:p w14:paraId="299FD3E3" w14:textId="77777777" w:rsidR="00000000" w:rsidRDefault="008E3F35">
            <w:pPr>
              <w:tabs>
                <w:tab w:val="left" w:pos="360"/>
              </w:tabs>
              <w:rPr>
                <w:sz w:val="22"/>
              </w:rPr>
            </w:pPr>
            <w:r>
              <w:rPr>
                <w:sz w:val="22"/>
              </w:rPr>
              <w:t>2-75 mm diam</w:t>
            </w:r>
            <w:r>
              <w:rPr>
                <w:sz w:val="22"/>
              </w:rPr>
              <w:t>eter</w:t>
            </w:r>
          </w:p>
        </w:tc>
        <w:tc>
          <w:tcPr>
            <w:tcW w:w="2700" w:type="dxa"/>
          </w:tcPr>
          <w:p w14:paraId="73907CE9" w14:textId="77777777" w:rsidR="00000000" w:rsidRDefault="008E3F35">
            <w:pPr>
              <w:tabs>
                <w:tab w:val="left" w:pos="342"/>
              </w:tabs>
              <w:rPr>
                <w:sz w:val="22"/>
              </w:rPr>
            </w:pPr>
            <w:r>
              <w:rPr>
                <w:sz w:val="22"/>
              </w:rPr>
              <w:t>Pebbles</w:t>
            </w:r>
          </w:p>
        </w:tc>
        <w:tc>
          <w:tcPr>
            <w:tcW w:w="2340" w:type="dxa"/>
          </w:tcPr>
          <w:p w14:paraId="0914E17F" w14:textId="77777777" w:rsidR="00000000" w:rsidRDefault="008E3F35">
            <w:pPr>
              <w:tabs>
                <w:tab w:val="left" w:pos="342"/>
              </w:tabs>
              <w:rPr>
                <w:sz w:val="22"/>
              </w:rPr>
            </w:pPr>
            <w:r>
              <w:rPr>
                <w:sz w:val="22"/>
              </w:rPr>
              <w:t>Gravelly</w:t>
            </w:r>
          </w:p>
        </w:tc>
      </w:tr>
      <w:tr w:rsidR="00000000" w14:paraId="00AC466B" w14:textId="77777777">
        <w:tblPrEx>
          <w:tblCellMar>
            <w:top w:w="0" w:type="dxa"/>
            <w:bottom w:w="0" w:type="dxa"/>
          </w:tblCellMar>
        </w:tblPrEx>
        <w:tc>
          <w:tcPr>
            <w:tcW w:w="3150" w:type="dxa"/>
          </w:tcPr>
          <w:p w14:paraId="16116F28" w14:textId="77777777" w:rsidR="00000000" w:rsidRDefault="008E3F35">
            <w:pPr>
              <w:tabs>
                <w:tab w:val="left" w:pos="360"/>
              </w:tabs>
              <w:rPr>
                <w:sz w:val="22"/>
              </w:rPr>
            </w:pPr>
            <w:r>
              <w:rPr>
                <w:sz w:val="22"/>
              </w:rPr>
              <w:tab/>
              <w:t>2-5 mm diameter</w:t>
            </w:r>
          </w:p>
        </w:tc>
        <w:tc>
          <w:tcPr>
            <w:tcW w:w="2700" w:type="dxa"/>
          </w:tcPr>
          <w:p w14:paraId="35E21FD5" w14:textId="77777777" w:rsidR="00000000" w:rsidRDefault="008E3F35">
            <w:pPr>
              <w:tabs>
                <w:tab w:val="left" w:pos="342"/>
              </w:tabs>
              <w:rPr>
                <w:sz w:val="22"/>
              </w:rPr>
            </w:pPr>
            <w:r>
              <w:rPr>
                <w:sz w:val="22"/>
              </w:rPr>
              <w:tab/>
              <w:t>Fine</w:t>
            </w:r>
          </w:p>
        </w:tc>
        <w:tc>
          <w:tcPr>
            <w:tcW w:w="2340" w:type="dxa"/>
          </w:tcPr>
          <w:p w14:paraId="3EEC0C9A" w14:textId="77777777" w:rsidR="00000000" w:rsidRDefault="008E3F35">
            <w:pPr>
              <w:tabs>
                <w:tab w:val="left" w:pos="342"/>
              </w:tabs>
              <w:rPr>
                <w:sz w:val="22"/>
              </w:rPr>
            </w:pPr>
            <w:r>
              <w:rPr>
                <w:sz w:val="22"/>
              </w:rPr>
              <w:tab/>
              <w:t>Fine gravelly</w:t>
            </w:r>
          </w:p>
        </w:tc>
      </w:tr>
      <w:tr w:rsidR="00000000" w14:paraId="4BC13B46" w14:textId="77777777">
        <w:tblPrEx>
          <w:tblCellMar>
            <w:top w:w="0" w:type="dxa"/>
            <w:bottom w:w="0" w:type="dxa"/>
          </w:tblCellMar>
        </w:tblPrEx>
        <w:tc>
          <w:tcPr>
            <w:tcW w:w="3150" w:type="dxa"/>
          </w:tcPr>
          <w:p w14:paraId="6C161B82" w14:textId="77777777" w:rsidR="00000000" w:rsidRDefault="008E3F35">
            <w:pPr>
              <w:tabs>
                <w:tab w:val="left" w:pos="360"/>
              </w:tabs>
              <w:rPr>
                <w:sz w:val="22"/>
              </w:rPr>
            </w:pPr>
            <w:r>
              <w:rPr>
                <w:sz w:val="22"/>
              </w:rPr>
              <w:tab/>
              <w:t>5-20 mm diameter</w:t>
            </w:r>
          </w:p>
        </w:tc>
        <w:tc>
          <w:tcPr>
            <w:tcW w:w="2700" w:type="dxa"/>
          </w:tcPr>
          <w:p w14:paraId="272A439D" w14:textId="77777777" w:rsidR="00000000" w:rsidRDefault="008E3F35">
            <w:pPr>
              <w:tabs>
                <w:tab w:val="left" w:pos="342"/>
              </w:tabs>
              <w:rPr>
                <w:sz w:val="22"/>
              </w:rPr>
            </w:pPr>
            <w:r>
              <w:rPr>
                <w:sz w:val="22"/>
              </w:rPr>
              <w:tab/>
              <w:t>Medium</w:t>
            </w:r>
          </w:p>
        </w:tc>
        <w:tc>
          <w:tcPr>
            <w:tcW w:w="2340" w:type="dxa"/>
          </w:tcPr>
          <w:p w14:paraId="1B70A6F1" w14:textId="77777777" w:rsidR="00000000" w:rsidRDefault="008E3F35">
            <w:pPr>
              <w:tabs>
                <w:tab w:val="left" w:pos="342"/>
              </w:tabs>
              <w:rPr>
                <w:sz w:val="22"/>
              </w:rPr>
            </w:pPr>
            <w:r>
              <w:rPr>
                <w:sz w:val="22"/>
              </w:rPr>
              <w:tab/>
              <w:t>Medium gravelly</w:t>
            </w:r>
          </w:p>
        </w:tc>
      </w:tr>
      <w:tr w:rsidR="00000000" w14:paraId="7BB79E85" w14:textId="77777777">
        <w:tblPrEx>
          <w:tblCellMar>
            <w:top w:w="0" w:type="dxa"/>
            <w:bottom w:w="0" w:type="dxa"/>
          </w:tblCellMar>
        </w:tblPrEx>
        <w:tc>
          <w:tcPr>
            <w:tcW w:w="3150" w:type="dxa"/>
          </w:tcPr>
          <w:p w14:paraId="4F0BD075" w14:textId="77777777" w:rsidR="00000000" w:rsidRDefault="008E3F35">
            <w:pPr>
              <w:tabs>
                <w:tab w:val="left" w:pos="360"/>
              </w:tabs>
              <w:rPr>
                <w:sz w:val="22"/>
              </w:rPr>
            </w:pPr>
            <w:r>
              <w:rPr>
                <w:sz w:val="22"/>
              </w:rPr>
              <w:tab/>
              <w:t>20-75 mm diameter</w:t>
            </w:r>
          </w:p>
        </w:tc>
        <w:tc>
          <w:tcPr>
            <w:tcW w:w="2700" w:type="dxa"/>
          </w:tcPr>
          <w:p w14:paraId="13490527" w14:textId="77777777" w:rsidR="00000000" w:rsidRDefault="008E3F35">
            <w:pPr>
              <w:tabs>
                <w:tab w:val="left" w:pos="342"/>
              </w:tabs>
              <w:rPr>
                <w:sz w:val="22"/>
              </w:rPr>
            </w:pPr>
            <w:r>
              <w:rPr>
                <w:sz w:val="22"/>
              </w:rPr>
              <w:tab/>
              <w:t>Coarse</w:t>
            </w:r>
          </w:p>
        </w:tc>
        <w:tc>
          <w:tcPr>
            <w:tcW w:w="2340" w:type="dxa"/>
          </w:tcPr>
          <w:p w14:paraId="73576B2D" w14:textId="77777777" w:rsidR="00000000" w:rsidRDefault="008E3F35">
            <w:pPr>
              <w:tabs>
                <w:tab w:val="left" w:pos="342"/>
              </w:tabs>
              <w:rPr>
                <w:sz w:val="22"/>
              </w:rPr>
            </w:pPr>
            <w:r>
              <w:rPr>
                <w:sz w:val="22"/>
              </w:rPr>
              <w:tab/>
              <w:t>Coarse gravelly</w:t>
            </w:r>
          </w:p>
        </w:tc>
      </w:tr>
      <w:tr w:rsidR="00000000" w14:paraId="763103A5" w14:textId="77777777">
        <w:tblPrEx>
          <w:tblCellMar>
            <w:top w:w="0" w:type="dxa"/>
            <w:bottom w:w="0" w:type="dxa"/>
          </w:tblCellMar>
        </w:tblPrEx>
        <w:tc>
          <w:tcPr>
            <w:tcW w:w="3150" w:type="dxa"/>
          </w:tcPr>
          <w:p w14:paraId="4E495A36" w14:textId="77777777" w:rsidR="00000000" w:rsidRDefault="008E3F35">
            <w:pPr>
              <w:tabs>
                <w:tab w:val="left" w:pos="360"/>
              </w:tabs>
              <w:rPr>
                <w:sz w:val="22"/>
              </w:rPr>
            </w:pPr>
            <w:r>
              <w:rPr>
                <w:sz w:val="22"/>
              </w:rPr>
              <w:t>75-250 mm diameter</w:t>
            </w:r>
          </w:p>
        </w:tc>
        <w:tc>
          <w:tcPr>
            <w:tcW w:w="2700" w:type="dxa"/>
          </w:tcPr>
          <w:p w14:paraId="6F16BA3B" w14:textId="77777777" w:rsidR="00000000" w:rsidRDefault="008E3F35">
            <w:pPr>
              <w:tabs>
                <w:tab w:val="left" w:pos="342"/>
              </w:tabs>
              <w:rPr>
                <w:sz w:val="22"/>
              </w:rPr>
            </w:pPr>
            <w:r>
              <w:rPr>
                <w:sz w:val="22"/>
              </w:rPr>
              <w:t>Cobbles</w:t>
            </w:r>
          </w:p>
        </w:tc>
        <w:tc>
          <w:tcPr>
            <w:tcW w:w="2340" w:type="dxa"/>
          </w:tcPr>
          <w:p w14:paraId="55F369DC" w14:textId="77777777" w:rsidR="00000000" w:rsidRDefault="008E3F35">
            <w:pPr>
              <w:tabs>
                <w:tab w:val="left" w:pos="342"/>
              </w:tabs>
              <w:rPr>
                <w:sz w:val="22"/>
              </w:rPr>
            </w:pPr>
            <w:r>
              <w:rPr>
                <w:sz w:val="22"/>
              </w:rPr>
              <w:t>Cobbly</w:t>
            </w:r>
          </w:p>
        </w:tc>
      </w:tr>
      <w:tr w:rsidR="00000000" w14:paraId="2413C026" w14:textId="77777777">
        <w:tblPrEx>
          <w:tblCellMar>
            <w:top w:w="0" w:type="dxa"/>
            <w:bottom w:w="0" w:type="dxa"/>
          </w:tblCellMar>
        </w:tblPrEx>
        <w:tc>
          <w:tcPr>
            <w:tcW w:w="3150" w:type="dxa"/>
          </w:tcPr>
          <w:p w14:paraId="5165D244" w14:textId="77777777" w:rsidR="00000000" w:rsidRDefault="008E3F35">
            <w:pPr>
              <w:tabs>
                <w:tab w:val="left" w:pos="360"/>
              </w:tabs>
              <w:rPr>
                <w:sz w:val="22"/>
              </w:rPr>
            </w:pPr>
            <w:r>
              <w:rPr>
                <w:sz w:val="22"/>
              </w:rPr>
              <w:t>250-600 mm diameter</w:t>
            </w:r>
          </w:p>
        </w:tc>
        <w:tc>
          <w:tcPr>
            <w:tcW w:w="2700" w:type="dxa"/>
          </w:tcPr>
          <w:p w14:paraId="4A406853" w14:textId="77777777" w:rsidR="00000000" w:rsidRDefault="008E3F35">
            <w:pPr>
              <w:tabs>
                <w:tab w:val="left" w:pos="342"/>
              </w:tabs>
              <w:rPr>
                <w:sz w:val="22"/>
              </w:rPr>
            </w:pPr>
            <w:r>
              <w:rPr>
                <w:sz w:val="22"/>
              </w:rPr>
              <w:t>Stones</w:t>
            </w:r>
          </w:p>
        </w:tc>
        <w:tc>
          <w:tcPr>
            <w:tcW w:w="2340" w:type="dxa"/>
          </w:tcPr>
          <w:p w14:paraId="23EF0807" w14:textId="77777777" w:rsidR="00000000" w:rsidRDefault="008E3F35">
            <w:pPr>
              <w:tabs>
                <w:tab w:val="left" w:pos="342"/>
              </w:tabs>
              <w:rPr>
                <w:sz w:val="22"/>
              </w:rPr>
            </w:pPr>
            <w:r>
              <w:rPr>
                <w:sz w:val="22"/>
              </w:rPr>
              <w:t>Stony</w:t>
            </w:r>
          </w:p>
        </w:tc>
      </w:tr>
      <w:tr w:rsidR="00000000" w14:paraId="4E696299" w14:textId="77777777">
        <w:tblPrEx>
          <w:tblCellMar>
            <w:top w:w="0" w:type="dxa"/>
            <w:bottom w:w="0" w:type="dxa"/>
          </w:tblCellMar>
        </w:tblPrEx>
        <w:tc>
          <w:tcPr>
            <w:tcW w:w="3150" w:type="dxa"/>
          </w:tcPr>
          <w:p w14:paraId="24BF2FD9" w14:textId="77777777" w:rsidR="00000000" w:rsidRDefault="008E3F35">
            <w:pPr>
              <w:tabs>
                <w:tab w:val="left" w:pos="360"/>
              </w:tabs>
              <w:rPr>
                <w:sz w:val="22"/>
              </w:rPr>
            </w:pPr>
          </w:p>
        </w:tc>
        <w:tc>
          <w:tcPr>
            <w:tcW w:w="2700" w:type="dxa"/>
          </w:tcPr>
          <w:p w14:paraId="559B5A98" w14:textId="77777777" w:rsidR="00000000" w:rsidRDefault="008E3F35">
            <w:pPr>
              <w:tabs>
                <w:tab w:val="left" w:pos="342"/>
              </w:tabs>
              <w:rPr>
                <w:sz w:val="22"/>
              </w:rPr>
            </w:pPr>
          </w:p>
        </w:tc>
        <w:tc>
          <w:tcPr>
            <w:tcW w:w="2340" w:type="dxa"/>
          </w:tcPr>
          <w:p w14:paraId="43EF4CFD" w14:textId="77777777" w:rsidR="00000000" w:rsidRDefault="008E3F35">
            <w:pPr>
              <w:tabs>
                <w:tab w:val="left" w:pos="342"/>
              </w:tabs>
              <w:rPr>
                <w:sz w:val="22"/>
              </w:rPr>
            </w:pPr>
          </w:p>
        </w:tc>
      </w:tr>
      <w:tr w:rsidR="00000000" w14:paraId="5DC1B278" w14:textId="77777777">
        <w:tblPrEx>
          <w:tblCellMar>
            <w:top w:w="0" w:type="dxa"/>
            <w:bottom w:w="0" w:type="dxa"/>
          </w:tblCellMar>
        </w:tblPrEx>
        <w:tc>
          <w:tcPr>
            <w:tcW w:w="3150" w:type="dxa"/>
          </w:tcPr>
          <w:p w14:paraId="3BF85582" w14:textId="77777777" w:rsidR="00000000" w:rsidRDefault="008E3F35">
            <w:pPr>
              <w:tabs>
                <w:tab w:val="left" w:pos="360"/>
              </w:tabs>
              <w:rPr>
                <w:sz w:val="22"/>
                <w:u w:val="single"/>
              </w:rPr>
            </w:pPr>
            <w:r>
              <w:rPr>
                <w:sz w:val="22"/>
              </w:rPr>
              <w:sym w:font="WP MathA" w:char="F024"/>
            </w:r>
            <w:r>
              <w:rPr>
                <w:sz w:val="22"/>
              </w:rPr>
              <w:t>600 mm diameter</w:t>
            </w:r>
          </w:p>
        </w:tc>
        <w:tc>
          <w:tcPr>
            <w:tcW w:w="2700" w:type="dxa"/>
          </w:tcPr>
          <w:p w14:paraId="40F53278" w14:textId="77777777" w:rsidR="00000000" w:rsidRDefault="008E3F35">
            <w:pPr>
              <w:tabs>
                <w:tab w:val="left" w:pos="342"/>
              </w:tabs>
              <w:rPr>
                <w:sz w:val="22"/>
              </w:rPr>
            </w:pPr>
            <w:r>
              <w:rPr>
                <w:sz w:val="22"/>
              </w:rPr>
              <w:t>Boulders</w:t>
            </w:r>
          </w:p>
        </w:tc>
        <w:tc>
          <w:tcPr>
            <w:tcW w:w="2340" w:type="dxa"/>
          </w:tcPr>
          <w:p w14:paraId="199E020F" w14:textId="77777777" w:rsidR="00000000" w:rsidRDefault="008E3F35">
            <w:pPr>
              <w:tabs>
                <w:tab w:val="left" w:pos="342"/>
              </w:tabs>
              <w:rPr>
                <w:sz w:val="22"/>
              </w:rPr>
            </w:pPr>
            <w:r>
              <w:rPr>
                <w:sz w:val="22"/>
              </w:rPr>
              <w:t>Boulde</w:t>
            </w:r>
            <w:r>
              <w:rPr>
                <w:sz w:val="22"/>
              </w:rPr>
              <w:t>ry</w:t>
            </w:r>
          </w:p>
        </w:tc>
      </w:tr>
      <w:tr w:rsidR="00000000" w14:paraId="4EA6F870" w14:textId="77777777">
        <w:tblPrEx>
          <w:tblCellMar>
            <w:top w:w="0" w:type="dxa"/>
            <w:bottom w:w="0" w:type="dxa"/>
          </w:tblCellMar>
        </w:tblPrEx>
        <w:tc>
          <w:tcPr>
            <w:tcW w:w="3150" w:type="dxa"/>
          </w:tcPr>
          <w:p w14:paraId="6AE88832" w14:textId="77777777" w:rsidR="00000000" w:rsidRDefault="008E3F35">
            <w:pPr>
              <w:tabs>
                <w:tab w:val="left" w:pos="360"/>
              </w:tabs>
              <w:rPr>
                <w:sz w:val="22"/>
              </w:rPr>
            </w:pPr>
          </w:p>
        </w:tc>
        <w:tc>
          <w:tcPr>
            <w:tcW w:w="2700" w:type="dxa"/>
          </w:tcPr>
          <w:p w14:paraId="75BDE7DD" w14:textId="77777777" w:rsidR="00000000" w:rsidRDefault="008E3F35">
            <w:pPr>
              <w:tabs>
                <w:tab w:val="left" w:pos="342"/>
              </w:tabs>
              <w:rPr>
                <w:sz w:val="22"/>
              </w:rPr>
            </w:pPr>
          </w:p>
        </w:tc>
        <w:tc>
          <w:tcPr>
            <w:tcW w:w="2340" w:type="dxa"/>
          </w:tcPr>
          <w:p w14:paraId="1174F350" w14:textId="77777777" w:rsidR="00000000" w:rsidRDefault="008E3F35">
            <w:pPr>
              <w:tabs>
                <w:tab w:val="left" w:pos="342"/>
              </w:tabs>
              <w:rPr>
                <w:sz w:val="22"/>
              </w:rPr>
            </w:pPr>
          </w:p>
        </w:tc>
      </w:tr>
      <w:tr w:rsidR="00000000" w14:paraId="7A09E4A8" w14:textId="77777777">
        <w:tblPrEx>
          <w:tblCellMar>
            <w:top w:w="0" w:type="dxa"/>
            <w:bottom w:w="0" w:type="dxa"/>
          </w:tblCellMar>
        </w:tblPrEx>
        <w:tc>
          <w:tcPr>
            <w:tcW w:w="3150" w:type="dxa"/>
          </w:tcPr>
          <w:p w14:paraId="7695B940" w14:textId="77777777" w:rsidR="00000000" w:rsidRDefault="008E3F35">
            <w:pPr>
              <w:tabs>
                <w:tab w:val="left" w:pos="360"/>
              </w:tabs>
              <w:rPr>
                <w:sz w:val="22"/>
              </w:rPr>
            </w:pPr>
          </w:p>
        </w:tc>
        <w:tc>
          <w:tcPr>
            <w:tcW w:w="2700" w:type="dxa"/>
          </w:tcPr>
          <w:p w14:paraId="68F0C0E9" w14:textId="77777777" w:rsidR="00000000" w:rsidRDefault="008E3F35">
            <w:pPr>
              <w:tabs>
                <w:tab w:val="left" w:pos="360"/>
              </w:tabs>
              <w:rPr>
                <w:sz w:val="22"/>
              </w:rPr>
            </w:pPr>
            <w:r>
              <w:rPr>
                <w:sz w:val="22"/>
              </w:rPr>
              <w:t>Flat:</w:t>
            </w:r>
          </w:p>
        </w:tc>
        <w:tc>
          <w:tcPr>
            <w:tcW w:w="2340" w:type="dxa"/>
          </w:tcPr>
          <w:p w14:paraId="7725A3CD" w14:textId="77777777" w:rsidR="00000000" w:rsidRDefault="008E3F35">
            <w:pPr>
              <w:tabs>
                <w:tab w:val="left" w:pos="342"/>
              </w:tabs>
              <w:rPr>
                <w:sz w:val="22"/>
              </w:rPr>
            </w:pPr>
          </w:p>
        </w:tc>
      </w:tr>
      <w:tr w:rsidR="00000000" w14:paraId="65EA5495" w14:textId="77777777">
        <w:tblPrEx>
          <w:tblCellMar>
            <w:top w:w="0" w:type="dxa"/>
            <w:bottom w:w="0" w:type="dxa"/>
          </w:tblCellMar>
        </w:tblPrEx>
        <w:tc>
          <w:tcPr>
            <w:tcW w:w="3150" w:type="dxa"/>
          </w:tcPr>
          <w:p w14:paraId="68960487" w14:textId="77777777" w:rsidR="00000000" w:rsidRDefault="008E3F35">
            <w:pPr>
              <w:tabs>
                <w:tab w:val="left" w:pos="360"/>
              </w:tabs>
              <w:rPr>
                <w:sz w:val="22"/>
              </w:rPr>
            </w:pPr>
            <w:r>
              <w:rPr>
                <w:sz w:val="22"/>
              </w:rPr>
              <w:t>2-150 mm long</w:t>
            </w:r>
          </w:p>
        </w:tc>
        <w:tc>
          <w:tcPr>
            <w:tcW w:w="2700" w:type="dxa"/>
          </w:tcPr>
          <w:p w14:paraId="5E38A6DA" w14:textId="77777777" w:rsidR="00000000" w:rsidRDefault="008E3F35">
            <w:pPr>
              <w:tabs>
                <w:tab w:val="left" w:pos="342"/>
              </w:tabs>
              <w:rPr>
                <w:sz w:val="22"/>
              </w:rPr>
            </w:pPr>
            <w:r>
              <w:rPr>
                <w:sz w:val="22"/>
              </w:rPr>
              <w:t>Channers</w:t>
            </w:r>
          </w:p>
        </w:tc>
        <w:tc>
          <w:tcPr>
            <w:tcW w:w="2340" w:type="dxa"/>
          </w:tcPr>
          <w:p w14:paraId="3E65E40B" w14:textId="77777777" w:rsidR="00000000" w:rsidRDefault="008E3F35">
            <w:pPr>
              <w:tabs>
                <w:tab w:val="left" w:pos="342"/>
              </w:tabs>
              <w:rPr>
                <w:sz w:val="22"/>
              </w:rPr>
            </w:pPr>
            <w:r>
              <w:rPr>
                <w:sz w:val="22"/>
              </w:rPr>
              <w:t>Channery</w:t>
            </w:r>
          </w:p>
        </w:tc>
      </w:tr>
      <w:tr w:rsidR="00000000" w14:paraId="54664419" w14:textId="77777777">
        <w:tblPrEx>
          <w:tblCellMar>
            <w:top w:w="0" w:type="dxa"/>
            <w:bottom w:w="0" w:type="dxa"/>
          </w:tblCellMar>
        </w:tblPrEx>
        <w:tc>
          <w:tcPr>
            <w:tcW w:w="3150" w:type="dxa"/>
          </w:tcPr>
          <w:p w14:paraId="69BBC91E" w14:textId="77777777" w:rsidR="00000000" w:rsidRDefault="008E3F35">
            <w:pPr>
              <w:tabs>
                <w:tab w:val="left" w:pos="360"/>
              </w:tabs>
              <w:rPr>
                <w:sz w:val="22"/>
              </w:rPr>
            </w:pPr>
            <w:r>
              <w:rPr>
                <w:sz w:val="22"/>
              </w:rPr>
              <w:t>150-380 mm long</w:t>
            </w:r>
          </w:p>
        </w:tc>
        <w:tc>
          <w:tcPr>
            <w:tcW w:w="2700" w:type="dxa"/>
          </w:tcPr>
          <w:p w14:paraId="641F80CD" w14:textId="77777777" w:rsidR="00000000" w:rsidRDefault="008E3F35">
            <w:pPr>
              <w:tabs>
                <w:tab w:val="left" w:pos="342"/>
              </w:tabs>
              <w:rPr>
                <w:sz w:val="22"/>
              </w:rPr>
            </w:pPr>
            <w:r>
              <w:rPr>
                <w:sz w:val="22"/>
              </w:rPr>
              <w:t>Flagstones</w:t>
            </w:r>
          </w:p>
        </w:tc>
        <w:tc>
          <w:tcPr>
            <w:tcW w:w="2340" w:type="dxa"/>
          </w:tcPr>
          <w:p w14:paraId="279D30CF" w14:textId="77777777" w:rsidR="00000000" w:rsidRDefault="008E3F35">
            <w:pPr>
              <w:tabs>
                <w:tab w:val="left" w:pos="342"/>
              </w:tabs>
              <w:rPr>
                <w:sz w:val="22"/>
              </w:rPr>
            </w:pPr>
            <w:r>
              <w:rPr>
                <w:sz w:val="22"/>
              </w:rPr>
              <w:t>Flaggy</w:t>
            </w:r>
          </w:p>
        </w:tc>
      </w:tr>
      <w:tr w:rsidR="00000000" w14:paraId="402FE7DC" w14:textId="77777777">
        <w:tblPrEx>
          <w:tblCellMar>
            <w:top w:w="0" w:type="dxa"/>
            <w:bottom w:w="0" w:type="dxa"/>
          </w:tblCellMar>
        </w:tblPrEx>
        <w:tc>
          <w:tcPr>
            <w:tcW w:w="3150" w:type="dxa"/>
          </w:tcPr>
          <w:p w14:paraId="724F572F" w14:textId="77777777" w:rsidR="00000000" w:rsidRDefault="008E3F35">
            <w:pPr>
              <w:tabs>
                <w:tab w:val="left" w:pos="360"/>
              </w:tabs>
              <w:rPr>
                <w:sz w:val="22"/>
              </w:rPr>
            </w:pPr>
            <w:r>
              <w:rPr>
                <w:sz w:val="22"/>
              </w:rPr>
              <w:t>380-600 mm long</w:t>
            </w:r>
          </w:p>
        </w:tc>
        <w:tc>
          <w:tcPr>
            <w:tcW w:w="2700" w:type="dxa"/>
          </w:tcPr>
          <w:p w14:paraId="68D099B0" w14:textId="77777777" w:rsidR="00000000" w:rsidRDefault="008E3F35">
            <w:pPr>
              <w:tabs>
                <w:tab w:val="left" w:pos="342"/>
              </w:tabs>
              <w:rPr>
                <w:sz w:val="22"/>
              </w:rPr>
            </w:pPr>
            <w:r>
              <w:rPr>
                <w:sz w:val="22"/>
              </w:rPr>
              <w:t>Stones</w:t>
            </w:r>
          </w:p>
        </w:tc>
        <w:tc>
          <w:tcPr>
            <w:tcW w:w="2340" w:type="dxa"/>
          </w:tcPr>
          <w:p w14:paraId="25A4D945" w14:textId="77777777" w:rsidR="00000000" w:rsidRDefault="008E3F35">
            <w:pPr>
              <w:tabs>
                <w:tab w:val="left" w:pos="342"/>
              </w:tabs>
              <w:rPr>
                <w:sz w:val="22"/>
              </w:rPr>
            </w:pPr>
            <w:r>
              <w:rPr>
                <w:sz w:val="22"/>
              </w:rPr>
              <w:t>Stony</w:t>
            </w:r>
          </w:p>
        </w:tc>
      </w:tr>
      <w:tr w:rsidR="00000000" w14:paraId="68F81E22" w14:textId="77777777">
        <w:tblPrEx>
          <w:tblCellMar>
            <w:top w:w="0" w:type="dxa"/>
            <w:bottom w:w="0" w:type="dxa"/>
          </w:tblCellMar>
        </w:tblPrEx>
        <w:tc>
          <w:tcPr>
            <w:tcW w:w="3150" w:type="dxa"/>
          </w:tcPr>
          <w:p w14:paraId="08DEBAD1" w14:textId="77777777" w:rsidR="00000000" w:rsidRDefault="008E3F35">
            <w:pPr>
              <w:tabs>
                <w:tab w:val="left" w:pos="360"/>
              </w:tabs>
              <w:rPr>
                <w:sz w:val="22"/>
              </w:rPr>
            </w:pPr>
            <w:r>
              <w:rPr>
                <w:sz w:val="22"/>
              </w:rPr>
              <w:sym w:font="WP MathA" w:char="F024"/>
            </w:r>
            <w:r>
              <w:rPr>
                <w:sz w:val="22"/>
              </w:rPr>
              <w:t>600 mm long</w:t>
            </w:r>
          </w:p>
        </w:tc>
        <w:tc>
          <w:tcPr>
            <w:tcW w:w="2700" w:type="dxa"/>
          </w:tcPr>
          <w:p w14:paraId="63B199DF" w14:textId="77777777" w:rsidR="00000000" w:rsidRDefault="008E3F35">
            <w:pPr>
              <w:tabs>
                <w:tab w:val="left" w:pos="342"/>
              </w:tabs>
              <w:rPr>
                <w:sz w:val="22"/>
              </w:rPr>
            </w:pPr>
            <w:r>
              <w:rPr>
                <w:sz w:val="22"/>
              </w:rPr>
              <w:t>Boulders</w:t>
            </w:r>
          </w:p>
        </w:tc>
        <w:tc>
          <w:tcPr>
            <w:tcW w:w="2340" w:type="dxa"/>
          </w:tcPr>
          <w:p w14:paraId="2F68F7D3" w14:textId="77777777" w:rsidR="00000000" w:rsidRDefault="008E3F35">
            <w:pPr>
              <w:tabs>
                <w:tab w:val="left" w:pos="342"/>
              </w:tabs>
              <w:rPr>
                <w:sz w:val="22"/>
              </w:rPr>
            </w:pPr>
            <w:r>
              <w:rPr>
                <w:sz w:val="22"/>
              </w:rPr>
              <w:t>Bouldery</w:t>
            </w:r>
          </w:p>
        </w:tc>
      </w:tr>
      <w:tr w:rsidR="00000000" w14:paraId="4D5E4667" w14:textId="77777777">
        <w:tblPrEx>
          <w:tblCellMar>
            <w:top w:w="0" w:type="dxa"/>
            <w:bottom w:w="0" w:type="dxa"/>
          </w:tblCellMar>
        </w:tblPrEx>
        <w:tc>
          <w:tcPr>
            <w:tcW w:w="3150" w:type="dxa"/>
            <w:tcBorders>
              <w:bottom w:val="thinThickSmallGap" w:sz="24" w:space="0" w:color="auto"/>
            </w:tcBorders>
          </w:tcPr>
          <w:p w14:paraId="11A8FF4E" w14:textId="77777777" w:rsidR="00000000" w:rsidRDefault="008E3F35">
            <w:pPr>
              <w:tabs>
                <w:tab w:val="left" w:pos="360"/>
              </w:tabs>
              <w:rPr>
                <w:sz w:val="22"/>
              </w:rPr>
            </w:pPr>
          </w:p>
        </w:tc>
        <w:tc>
          <w:tcPr>
            <w:tcW w:w="2700" w:type="dxa"/>
            <w:tcBorders>
              <w:bottom w:val="thinThickSmallGap" w:sz="24" w:space="0" w:color="auto"/>
            </w:tcBorders>
          </w:tcPr>
          <w:p w14:paraId="1B571DF8" w14:textId="77777777" w:rsidR="00000000" w:rsidRDefault="008E3F35">
            <w:pPr>
              <w:tabs>
                <w:tab w:val="left" w:pos="342"/>
              </w:tabs>
              <w:rPr>
                <w:sz w:val="22"/>
              </w:rPr>
            </w:pPr>
          </w:p>
        </w:tc>
        <w:tc>
          <w:tcPr>
            <w:tcW w:w="2340" w:type="dxa"/>
            <w:tcBorders>
              <w:bottom w:val="thinThickSmallGap" w:sz="24" w:space="0" w:color="auto"/>
            </w:tcBorders>
          </w:tcPr>
          <w:p w14:paraId="78256345" w14:textId="77777777" w:rsidR="00000000" w:rsidRDefault="008E3F35">
            <w:pPr>
              <w:tabs>
                <w:tab w:val="left" w:pos="342"/>
              </w:tabs>
              <w:rPr>
                <w:sz w:val="22"/>
              </w:rPr>
            </w:pPr>
          </w:p>
        </w:tc>
      </w:tr>
      <w:tr w:rsidR="00000000" w14:paraId="525B5472" w14:textId="77777777">
        <w:tblPrEx>
          <w:tblCellMar>
            <w:top w:w="0" w:type="dxa"/>
            <w:bottom w:w="0" w:type="dxa"/>
          </w:tblCellMar>
        </w:tblPrEx>
        <w:trPr>
          <w:cantSplit/>
        </w:trPr>
        <w:tc>
          <w:tcPr>
            <w:tcW w:w="3150" w:type="dxa"/>
            <w:tcBorders>
              <w:top w:val="thinThickSmallGap" w:sz="24" w:space="0" w:color="auto"/>
              <w:bottom w:val="single" w:sz="4" w:space="0" w:color="auto"/>
            </w:tcBorders>
          </w:tcPr>
          <w:p w14:paraId="34BFAC78" w14:textId="77777777" w:rsidR="00000000" w:rsidRDefault="008E3F35">
            <w:pPr>
              <w:tabs>
                <w:tab w:val="left" w:pos="360"/>
              </w:tabs>
              <w:rPr>
                <w:sz w:val="22"/>
              </w:rPr>
            </w:pPr>
            <w:r>
              <w:rPr>
                <w:sz w:val="22"/>
              </w:rPr>
              <w:t>Fragment Content</w:t>
            </w:r>
          </w:p>
          <w:p w14:paraId="38484346" w14:textId="77777777" w:rsidR="00000000" w:rsidRDefault="008E3F35">
            <w:pPr>
              <w:tabs>
                <w:tab w:val="left" w:pos="360"/>
              </w:tabs>
              <w:rPr>
                <w:sz w:val="22"/>
              </w:rPr>
            </w:pPr>
            <w:r>
              <w:rPr>
                <w:sz w:val="22"/>
              </w:rPr>
              <w:t>% By Volume</w:t>
            </w:r>
          </w:p>
        </w:tc>
        <w:tc>
          <w:tcPr>
            <w:tcW w:w="5040" w:type="dxa"/>
            <w:gridSpan w:val="2"/>
            <w:tcBorders>
              <w:top w:val="thinThickSmallGap" w:sz="24" w:space="0" w:color="auto"/>
              <w:bottom w:val="single" w:sz="4" w:space="0" w:color="auto"/>
            </w:tcBorders>
          </w:tcPr>
          <w:p w14:paraId="47499970" w14:textId="77777777" w:rsidR="00000000" w:rsidRDefault="008E3F35">
            <w:pPr>
              <w:tabs>
                <w:tab w:val="left" w:pos="342"/>
              </w:tabs>
              <w:rPr>
                <w:sz w:val="22"/>
              </w:rPr>
            </w:pPr>
          </w:p>
          <w:p w14:paraId="6D9042B0" w14:textId="77777777" w:rsidR="00000000" w:rsidRDefault="008E3F35">
            <w:pPr>
              <w:tabs>
                <w:tab w:val="left" w:pos="342"/>
              </w:tabs>
              <w:rPr>
                <w:sz w:val="22"/>
              </w:rPr>
            </w:pPr>
            <w:r>
              <w:rPr>
                <w:sz w:val="22"/>
              </w:rPr>
              <w:t>Rock Fragment Modifier Usage</w:t>
            </w:r>
          </w:p>
        </w:tc>
      </w:tr>
      <w:tr w:rsidR="00000000" w14:paraId="3FACB8C9" w14:textId="77777777">
        <w:tblPrEx>
          <w:tblCellMar>
            <w:top w:w="0" w:type="dxa"/>
            <w:bottom w:w="0" w:type="dxa"/>
          </w:tblCellMar>
        </w:tblPrEx>
        <w:trPr>
          <w:cantSplit/>
        </w:trPr>
        <w:tc>
          <w:tcPr>
            <w:tcW w:w="3150" w:type="dxa"/>
            <w:tcBorders>
              <w:top w:val="single" w:sz="4" w:space="0" w:color="auto"/>
            </w:tcBorders>
          </w:tcPr>
          <w:p w14:paraId="14C372A8" w14:textId="77777777" w:rsidR="00000000" w:rsidRDefault="008E3F35">
            <w:pPr>
              <w:tabs>
                <w:tab w:val="left" w:pos="360"/>
              </w:tabs>
              <w:rPr>
                <w:sz w:val="22"/>
              </w:rPr>
            </w:pPr>
            <w:r>
              <w:rPr>
                <w:sz w:val="22"/>
              </w:rPr>
              <w:t>&lt;15</w:t>
            </w:r>
          </w:p>
        </w:tc>
        <w:tc>
          <w:tcPr>
            <w:tcW w:w="5040" w:type="dxa"/>
            <w:gridSpan w:val="2"/>
            <w:tcBorders>
              <w:top w:val="single" w:sz="4" w:space="0" w:color="auto"/>
            </w:tcBorders>
          </w:tcPr>
          <w:p w14:paraId="29125752" w14:textId="77777777" w:rsidR="00000000" w:rsidRDefault="008E3F35">
            <w:pPr>
              <w:tabs>
                <w:tab w:val="left" w:pos="342"/>
              </w:tabs>
              <w:rPr>
                <w:sz w:val="22"/>
              </w:rPr>
            </w:pPr>
            <w:r>
              <w:rPr>
                <w:sz w:val="22"/>
              </w:rPr>
              <w:t xml:space="preserve">No texture adjective is used (noun only; </w:t>
            </w:r>
            <w:r>
              <w:rPr>
                <w:sz w:val="22"/>
              </w:rPr>
              <w:t xml:space="preserve">e.g., </w:t>
            </w:r>
            <w:r>
              <w:rPr>
                <w:i/>
                <w:iCs/>
                <w:sz w:val="22"/>
              </w:rPr>
              <w:t>loam</w:t>
            </w:r>
            <w:r>
              <w:rPr>
                <w:sz w:val="22"/>
              </w:rPr>
              <w:t>).</w:t>
            </w:r>
          </w:p>
        </w:tc>
      </w:tr>
      <w:tr w:rsidR="00000000" w14:paraId="32ED4CEE" w14:textId="77777777">
        <w:tblPrEx>
          <w:tblCellMar>
            <w:top w:w="0" w:type="dxa"/>
            <w:bottom w:w="0" w:type="dxa"/>
          </w:tblCellMar>
        </w:tblPrEx>
        <w:trPr>
          <w:cantSplit/>
        </w:trPr>
        <w:tc>
          <w:tcPr>
            <w:tcW w:w="3150" w:type="dxa"/>
          </w:tcPr>
          <w:p w14:paraId="6039C23F" w14:textId="77777777" w:rsidR="00000000" w:rsidRDefault="008E3F35">
            <w:pPr>
              <w:tabs>
                <w:tab w:val="left" w:pos="360"/>
              </w:tabs>
              <w:rPr>
                <w:sz w:val="22"/>
              </w:rPr>
            </w:pPr>
            <w:r>
              <w:rPr>
                <w:sz w:val="22"/>
              </w:rPr>
              <w:t>15 to &lt;35</w:t>
            </w:r>
          </w:p>
        </w:tc>
        <w:tc>
          <w:tcPr>
            <w:tcW w:w="5040" w:type="dxa"/>
            <w:gridSpan w:val="2"/>
          </w:tcPr>
          <w:p w14:paraId="22DDD2D0" w14:textId="77777777" w:rsidR="00000000" w:rsidRDefault="008E3F35">
            <w:pPr>
              <w:tabs>
                <w:tab w:val="left" w:pos="342"/>
              </w:tabs>
              <w:rPr>
                <w:sz w:val="22"/>
              </w:rPr>
            </w:pPr>
            <w:r>
              <w:rPr>
                <w:sz w:val="22"/>
              </w:rPr>
              <w:t xml:space="preserve">Use adjective for appropriate size; e.g., </w:t>
            </w:r>
            <w:r>
              <w:rPr>
                <w:i/>
                <w:iCs/>
                <w:sz w:val="22"/>
              </w:rPr>
              <w:t>gravelly</w:t>
            </w:r>
            <w:r>
              <w:rPr>
                <w:sz w:val="22"/>
              </w:rPr>
              <w:t>.</w:t>
            </w:r>
          </w:p>
        </w:tc>
      </w:tr>
      <w:tr w:rsidR="00000000" w14:paraId="13E6E9EC" w14:textId="77777777">
        <w:tblPrEx>
          <w:tblCellMar>
            <w:top w:w="0" w:type="dxa"/>
            <w:bottom w:w="0" w:type="dxa"/>
          </w:tblCellMar>
        </w:tblPrEx>
        <w:trPr>
          <w:cantSplit/>
        </w:trPr>
        <w:tc>
          <w:tcPr>
            <w:tcW w:w="3150" w:type="dxa"/>
          </w:tcPr>
          <w:p w14:paraId="54AD185B" w14:textId="77777777" w:rsidR="00000000" w:rsidRDefault="008E3F35">
            <w:pPr>
              <w:tabs>
                <w:tab w:val="left" w:pos="360"/>
              </w:tabs>
              <w:rPr>
                <w:sz w:val="22"/>
              </w:rPr>
            </w:pPr>
            <w:r>
              <w:rPr>
                <w:sz w:val="22"/>
              </w:rPr>
              <w:t>35 to &lt;60</w:t>
            </w:r>
          </w:p>
        </w:tc>
        <w:tc>
          <w:tcPr>
            <w:tcW w:w="5040" w:type="dxa"/>
            <w:gridSpan w:val="2"/>
          </w:tcPr>
          <w:p w14:paraId="0F8C495B" w14:textId="77777777" w:rsidR="00000000" w:rsidRDefault="008E3F35">
            <w:pPr>
              <w:tabs>
                <w:tab w:val="left" w:pos="342"/>
              </w:tabs>
              <w:rPr>
                <w:i/>
                <w:iCs/>
                <w:sz w:val="22"/>
              </w:rPr>
            </w:pPr>
            <w:r>
              <w:rPr>
                <w:sz w:val="22"/>
              </w:rPr>
              <w:t xml:space="preserve">Use “very” with the appropriate size adjective; e.g., </w:t>
            </w:r>
            <w:r>
              <w:rPr>
                <w:i/>
                <w:iCs/>
                <w:sz w:val="22"/>
              </w:rPr>
              <w:t>very gravelly.</w:t>
            </w:r>
          </w:p>
        </w:tc>
      </w:tr>
      <w:tr w:rsidR="00000000" w14:paraId="6C59B434" w14:textId="77777777">
        <w:tblPrEx>
          <w:tblCellMar>
            <w:top w:w="0" w:type="dxa"/>
            <w:bottom w:w="0" w:type="dxa"/>
          </w:tblCellMar>
        </w:tblPrEx>
        <w:trPr>
          <w:cantSplit/>
        </w:trPr>
        <w:tc>
          <w:tcPr>
            <w:tcW w:w="3150" w:type="dxa"/>
          </w:tcPr>
          <w:p w14:paraId="1CA8CF9D" w14:textId="77777777" w:rsidR="00000000" w:rsidRDefault="008E3F35">
            <w:pPr>
              <w:tabs>
                <w:tab w:val="left" w:pos="360"/>
              </w:tabs>
              <w:rPr>
                <w:sz w:val="22"/>
              </w:rPr>
            </w:pPr>
            <w:r>
              <w:rPr>
                <w:sz w:val="22"/>
              </w:rPr>
              <w:t>60 to &lt;90</w:t>
            </w:r>
          </w:p>
        </w:tc>
        <w:tc>
          <w:tcPr>
            <w:tcW w:w="5040" w:type="dxa"/>
            <w:gridSpan w:val="2"/>
          </w:tcPr>
          <w:p w14:paraId="13317B73" w14:textId="77777777" w:rsidR="00000000" w:rsidRDefault="008E3F35">
            <w:pPr>
              <w:tabs>
                <w:tab w:val="left" w:pos="342"/>
              </w:tabs>
              <w:rPr>
                <w:sz w:val="22"/>
              </w:rPr>
            </w:pPr>
            <w:r>
              <w:rPr>
                <w:sz w:val="22"/>
              </w:rPr>
              <w:t xml:space="preserve">Use “extremely” with the appropriate size adjective; e.g., </w:t>
            </w:r>
            <w:r>
              <w:rPr>
                <w:i/>
                <w:iCs/>
                <w:sz w:val="22"/>
              </w:rPr>
              <w:t>extremely gravelly.</w:t>
            </w:r>
          </w:p>
        </w:tc>
      </w:tr>
      <w:tr w:rsidR="00000000" w14:paraId="397DC627" w14:textId="77777777">
        <w:tblPrEx>
          <w:tblCellMar>
            <w:top w:w="0" w:type="dxa"/>
            <w:bottom w:w="0" w:type="dxa"/>
          </w:tblCellMar>
        </w:tblPrEx>
        <w:trPr>
          <w:cantSplit/>
        </w:trPr>
        <w:tc>
          <w:tcPr>
            <w:tcW w:w="3150" w:type="dxa"/>
          </w:tcPr>
          <w:p w14:paraId="48632F64" w14:textId="77777777" w:rsidR="00000000" w:rsidRDefault="008E3F35">
            <w:pPr>
              <w:tabs>
                <w:tab w:val="left" w:pos="360"/>
              </w:tabs>
              <w:rPr>
                <w:sz w:val="22"/>
              </w:rPr>
            </w:pPr>
            <w:r>
              <w:rPr>
                <w:sz w:val="22"/>
              </w:rPr>
              <w:t>≥90</w:t>
            </w:r>
          </w:p>
        </w:tc>
        <w:tc>
          <w:tcPr>
            <w:tcW w:w="5040" w:type="dxa"/>
            <w:gridSpan w:val="2"/>
          </w:tcPr>
          <w:p w14:paraId="201DFCF3" w14:textId="77777777" w:rsidR="00000000" w:rsidRDefault="008E3F35">
            <w:pPr>
              <w:tabs>
                <w:tab w:val="left" w:pos="342"/>
              </w:tabs>
              <w:rPr>
                <w:sz w:val="22"/>
              </w:rPr>
            </w:pPr>
            <w:r>
              <w:rPr>
                <w:sz w:val="22"/>
              </w:rPr>
              <w:t>No ad</w:t>
            </w:r>
            <w:r>
              <w:rPr>
                <w:sz w:val="22"/>
              </w:rPr>
              <w:t xml:space="preserve">jective or modifier. If ≤ 10% fine earth, use the appropriate noun for the dominant size class; e.g., </w:t>
            </w:r>
            <w:r>
              <w:rPr>
                <w:i/>
                <w:iCs/>
                <w:sz w:val="22"/>
              </w:rPr>
              <w:t>gravel.</w:t>
            </w:r>
            <w:r>
              <w:rPr>
                <w:sz w:val="22"/>
              </w:rPr>
              <w:t xml:space="preserve"> Use </w:t>
            </w:r>
            <w:r>
              <w:rPr>
                <w:b/>
                <w:bCs/>
                <w:sz w:val="22"/>
              </w:rPr>
              <w:t>Terms in Lieu of Texture</w:t>
            </w:r>
            <w:r>
              <w:rPr>
                <w:sz w:val="22"/>
              </w:rPr>
              <w:t>.</w:t>
            </w:r>
          </w:p>
        </w:tc>
      </w:tr>
      <w:tr w:rsidR="00000000" w14:paraId="6E1016F8" w14:textId="77777777">
        <w:tblPrEx>
          <w:tblCellMar>
            <w:top w:w="0" w:type="dxa"/>
            <w:bottom w:w="0" w:type="dxa"/>
          </w:tblCellMar>
        </w:tblPrEx>
        <w:trPr>
          <w:cantSplit/>
        </w:trPr>
        <w:tc>
          <w:tcPr>
            <w:tcW w:w="8190" w:type="dxa"/>
            <w:gridSpan w:val="3"/>
          </w:tcPr>
          <w:p w14:paraId="292791C6" w14:textId="77777777" w:rsidR="00000000" w:rsidRDefault="008E3F35">
            <w:pPr>
              <w:tabs>
                <w:tab w:val="left" w:pos="342"/>
              </w:tabs>
              <w:rPr>
                <w:sz w:val="22"/>
              </w:rPr>
            </w:pPr>
            <w:r>
              <w:rPr>
                <w:b/>
                <w:bCs/>
                <w:sz w:val="22"/>
              </w:rPr>
              <w:t>TEXTURE MODIFIERS</w:t>
            </w:r>
            <w:r>
              <w:rPr>
                <w:sz w:val="22"/>
              </w:rPr>
              <w:t>-Conventions for using “Rock Fragment Texture Modifiers” and for using textural adjectives that co</w:t>
            </w:r>
            <w:r>
              <w:rPr>
                <w:sz w:val="22"/>
              </w:rPr>
              <w:t xml:space="preserve">nvey the “% volume” ranges for </w:t>
            </w:r>
            <w:r>
              <w:rPr>
                <w:b/>
                <w:bCs/>
                <w:sz w:val="22"/>
              </w:rPr>
              <w:t>Rock Fragments-Size &amp; Quantity</w:t>
            </w:r>
            <w:r>
              <w:rPr>
                <w:sz w:val="22"/>
              </w:rPr>
              <w:t>.</w:t>
            </w:r>
          </w:p>
        </w:tc>
      </w:tr>
    </w:tbl>
    <w:p w14:paraId="7A4E1137" w14:textId="77777777" w:rsidR="00000000" w:rsidRDefault="008E3F35">
      <w:pPr>
        <w:tabs>
          <w:tab w:val="left" w:pos="360"/>
          <w:tab w:val="left" w:pos="720"/>
          <w:tab w:val="left" w:pos="1080"/>
          <w:tab w:val="left" w:pos="1440"/>
          <w:tab w:val="left" w:pos="1800"/>
        </w:tabs>
        <w:spacing w:line="480" w:lineRule="auto"/>
        <w:ind w:left="1440"/>
      </w:pPr>
    </w:p>
    <w:p w14:paraId="1FF76531" w14:textId="77777777" w:rsidR="00000000" w:rsidRDefault="008E3F35">
      <w:pPr>
        <w:numPr>
          <w:ilvl w:val="0"/>
          <w:numId w:val="34"/>
        </w:numPr>
        <w:tabs>
          <w:tab w:val="left" w:pos="360"/>
          <w:tab w:val="left" w:pos="720"/>
          <w:tab w:val="left" w:pos="1080"/>
          <w:tab w:val="left" w:pos="1440"/>
        </w:tabs>
        <w:spacing w:line="480" w:lineRule="auto"/>
      </w:pPr>
      <w:r>
        <w:t>More than 60 percent:  If enough fine earth is present to determine the textural class (approximately 10 percent or more by volume) the adjectival term of the dominant kind of rock fragment i</w:t>
      </w:r>
      <w:r>
        <w:t>s used with the word “extremely” as a modifier of the textural term: “extremely gravelly loam,” “extremely bouldery loam.”  If there is too little fine earth to determine the textural class (less than about 10 percent by volume) the term “gravel,” “cobbles</w:t>
      </w:r>
      <w:r>
        <w:t>,” “stones,” or “boulders” is used as appropriate.</w:t>
      </w:r>
    </w:p>
    <w:p w14:paraId="70F1C62A" w14:textId="77777777" w:rsidR="00000000" w:rsidRDefault="008E3F35">
      <w:pPr>
        <w:tabs>
          <w:tab w:val="left" w:pos="360"/>
          <w:tab w:val="left" w:pos="720"/>
          <w:tab w:val="left" w:pos="1080"/>
          <w:tab w:val="left" w:pos="1440"/>
        </w:tabs>
        <w:spacing w:line="480" w:lineRule="auto"/>
      </w:pPr>
    </w:p>
    <w:p w14:paraId="064C3066" w14:textId="77777777" w:rsidR="00000000" w:rsidRDefault="008E3F35">
      <w:pPr>
        <w:tabs>
          <w:tab w:val="left" w:pos="360"/>
          <w:tab w:val="left" w:pos="720"/>
          <w:tab w:val="left" w:pos="1080"/>
          <w:tab w:val="left" w:pos="1440"/>
        </w:tabs>
        <w:spacing w:line="480" w:lineRule="auto"/>
      </w:pPr>
    </w:p>
    <w:p w14:paraId="33E96557" w14:textId="77777777" w:rsidR="00000000" w:rsidRDefault="008E3F35">
      <w:pPr>
        <w:numPr>
          <w:ilvl w:val="0"/>
          <w:numId w:val="10"/>
        </w:numPr>
        <w:tabs>
          <w:tab w:val="left" w:pos="360"/>
          <w:tab w:val="left" w:pos="1080"/>
        </w:tabs>
        <w:spacing w:line="480" w:lineRule="auto"/>
      </w:pPr>
      <w:r>
        <w:lastRenderedPageBreak/>
        <w:t>Step-by-Step Procedure for Determining Suitability</w:t>
      </w:r>
    </w:p>
    <w:p w14:paraId="1BE17B7F" w14:textId="77777777" w:rsidR="00000000" w:rsidRDefault="008E3F35">
      <w:pPr>
        <w:tabs>
          <w:tab w:val="left" w:pos="1080"/>
        </w:tabs>
        <w:spacing w:line="480" w:lineRule="auto"/>
        <w:ind w:left="720"/>
        <w:rPr>
          <w:u w:val="single"/>
        </w:rPr>
      </w:pPr>
      <w:r>
        <w:t>1.</w:t>
      </w:r>
      <w:r>
        <w:tab/>
      </w:r>
      <w:r>
        <w:rPr>
          <w:u w:val="single"/>
        </w:rPr>
        <w:t>Locate depth to a soil layer impervious to boring (if any)</w:t>
      </w:r>
    </w:p>
    <w:p w14:paraId="344B7627" w14:textId="77777777" w:rsidR="00000000" w:rsidRDefault="008E3F35">
      <w:pPr>
        <w:tabs>
          <w:tab w:val="left" w:pos="1080"/>
        </w:tabs>
        <w:spacing w:line="480" w:lineRule="auto"/>
        <w:ind w:left="1080" w:hanging="360"/>
        <w:rPr>
          <w:u w:val="single"/>
        </w:rPr>
      </w:pPr>
      <w:r>
        <w:t>2.</w:t>
      </w:r>
      <w:r>
        <w:tab/>
      </w:r>
      <w:r>
        <w:rPr>
          <w:u w:val="single"/>
        </w:rPr>
        <w:t xml:space="preserve">Locate depth to a water saturated soil layer as identified by redoximorphic depletions </w:t>
      </w:r>
      <w:r>
        <w:rPr>
          <w:u w:val="single"/>
        </w:rPr>
        <w:t xml:space="preserve">      with soil color of &lt; 2 chroma and value &gt; 4 (if any)</w:t>
      </w:r>
    </w:p>
    <w:p w14:paraId="4E0086CA" w14:textId="77777777" w:rsidR="00000000" w:rsidRDefault="008E3F35">
      <w:pPr>
        <w:tabs>
          <w:tab w:val="left" w:pos="1080"/>
        </w:tabs>
        <w:spacing w:line="480" w:lineRule="auto"/>
        <w:ind w:left="1080" w:hanging="360"/>
        <w:rPr>
          <w:u w:val="single"/>
        </w:rPr>
      </w:pPr>
      <w:r>
        <w:t>3.</w:t>
      </w:r>
      <w:r>
        <w:tab/>
      </w:r>
      <w:r>
        <w:rPr>
          <w:u w:val="single"/>
        </w:rPr>
        <w:t>To continue to Step 4, 36 inches of separation must be present between the top of the ground to a impervious to boring layer or water saturated soil layer and 18 inches of separation from the bo</w:t>
      </w:r>
      <w:r>
        <w:rPr>
          <w:u w:val="single"/>
        </w:rPr>
        <w:t>ttom of the trench to a impervious to boring layer or water saturated soil layer (subsurface absorption system is unsuitable if the separation from water saturated soil or impervious to boring is not met)</w:t>
      </w:r>
    </w:p>
    <w:p w14:paraId="053FDE4F" w14:textId="77777777" w:rsidR="00000000" w:rsidRDefault="008E3F35">
      <w:pPr>
        <w:tabs>
          <w:tab w:val="left" w:pos="1080"/>
        </w:tabs>
        <w:spacing w:line="480" w:lineRule="auto"/>
        <w:ind w:left="1080" w:hanging="360"/>
        <w:rPr>
          <w:u w:val="single"/>
        </w:rPr>
      </w:pPr>
      <w:r>
        <w:t>4.</w:t>
      </w:r>
      <w:r>
        <w:tab/>
      </w:r>
      <w:r>
        <w:rPr>
          <w:u w:val="single"/>
        </w:rPr>
        <w:t>Identify all soil textures (included percent roc</w:t>
      </w:r>
      <w:r>
        <w:rPr>
          <w:u w:val="single"/>
        </w:rPr>
        <w:t>k fragments) between a depth of 12 and 48 inches, and identify the most prevalent soil between 12 and 36 inches</w:t>
      </w:r>
    </w:p>
    <w:p w14:paraId="7E4037E4" w14:textId="77777777" w:rsidR="00000000" w:rsidRDefault="008E3F35">
      <w:pPr>
        <w:tabs>
          <w:tab w:val="left" w:pos="1080"/>
        </w:tabs>
        <w:spacing w:line="480" w:lineRule="auto"/>
        <w:ind w:left="1080" w:hanging="360"/>
        <w:rPr>
          <w:u w:val="single"/>
        </w:rPr>
      </w:pPr>
      <w:r>
        <w:t>5.</w:t>
      </w:r>
      <w:r>
        <w:tab/>
      </w:r>
      <w:r>
        <w:rPr>
          <w:u w:val="single"/>
        </w:rPr>
        <w:t>Match the most prevalent soil texture to the soil group (Table 2), and then match the soil group to size the absorption system using Table 3.</w:t>
      </w:r>
      <w:r>
        <w:rPr>
          <w:u w:val="single"/>
        </w:rPr>
        <w:t xml:space="preserve"> </w:t>
      </w:r>
    </w:p>
    <w:p w14:paraId="00AD12B4" w14:textId="77777777" w:rsidR="00000000" w:rsidRDefault="008E3F35">
      <w:pPr>
        <w:tabs>
          <w:tab w:val="left" w:pos="1080"/>
        </w:tabs>
        <w:spacing w:line="480" w:lineRule="auto"/>
        <w:ind w:left="1080" w:hanging="360"/>
        <w:rPr>
          <w:u w:val="single"/>
        </w:rPr>
      </w:pPr>
    </w:p>
    <w:tbl>
      <w:tblPr>
        <w:tblW w:w="0" w:type="auto"/>
        <w:tblInd w:w="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0"/>
        <w:gridCol w:w="6300"/>
        <w:gridCol w:w="1710"/>
      </w:tblGrid>
      <w:tr w:rsidR="00000000" w14:paraId="17DF793D" w14:textId="77777777">
        <w:tblPrEx>
          <w:tblCellMar>
            <w:top w:w="0" w:type="dxa"/>
            <w:bottom w:w="0" w:type="dxa"/>
          </w:tblCellMar>
        </w:tblPrEx>
        <w:trPr>
          <w:cantSplit/>
        </w:trPr>
        <w:tc>
          <w:tcPr>
            <w:tcW w:w="8820" w:type="dxa"/>
            <w:gridSpan w:val="3"/>
            <w:tcBorders>
              <w:top w:val="thinThickSmallGap" w:sz="24" w:space="0" w:color="auto"/>
              <w:left w:val="thinThickSmallGap" w:sz="24" w:space="0" w:color="auto"/>
              <w:bottom w:val="nil"/>
              <w:right w:val="thickThinSmallGap" w:sz="24" w:space="0" w:color="auto"/>
            </w:tcBorders>
          </w:tcPr>
          <w:p w14:paraId="0AB33406" w14:textId="77777777" w:rsidR="00000000" w:rsidRDefault="008E3F35">
            <w:pPr>
              <w:jc w:val="center"/>
              <w:rPr>
                <w:sz w:val="22"/>
              </w:rPr>
            </w:pPr>
            <w:r>
              <w:rPr>
                <w:sz w:val="22"/>
              </w:rPr>
              <w:br w:type="page"/>
            </w:r>
            <w:r>
              <w:rPr>
                <w:sz w:val="22"/>
              </w:rPr>
              <w:br w:type="page"/>
              <w:t>Table 2.  Loading rates by soil groups for conventional systems in Oklahoma.</w:t>
            </w:r>
          </w:p>
        </w:tc>
      </w:tr>
      <w:tr w:rsidR="00000000" w14:paraId="0C35CAC8" w14:textId="77777777">
        <w:tblPrEx>
          <w:tblCellMar>
            <w:top w:w="0" w:type="dxa"/>
            <w:bottom w:w="0" w:type="dxa"/>
          </w:tblCellMar>
        </w:tblPrEx>
        <w:trPr>
          <w:trHeight w:val="567"/>
        </w:trPr>
        <w:tc>
          <w:tcPr>
            <w:tcW w:w="810" w:type="dxa"/>
            <w:tcBorders>
              <w:top w:val="thinThickSmallGap" w:sz="24" w:space="0" w:color="auto"/>
              <w:left w:val="thinThickSmallGap" w:sz="24" w:space="0" w:color="auto"/>
              <w:bottom w:val="thickThinSmallGap" w:sz="24" w:space="0" w:color="auto"/>
            </w:tcBorders>
          </w:tcPr>
          <w:p w14:paraId="733ADAD5" w14:textId="77777777" w:rsidR="00000000" w:rsidRDefault="008E3F35">
            <w:pPr>
              <w:jc w:val="center"/>
              <w:rPr>
                <w:sz w:val="22"/>
              </w:rPr>
            </w:pPr>
            <w:r>
              <w:rPr>
                <w:sz w:val="22"/>
              </w:rPr>
              <w:t>Soil Group</w:t>
            </w:r>
          </w:p>
        </w:tc>
        <w:tc>
          <w:tcPr>
            <w:tcW w:w="6300" w:type="dxa"/>
            <w:tcBorders>
              <w:top w:val="thinThickSmallGap" w:sz="24" w:space="0" w:color="auto"/>
              <w:bottom w:val="thickThinSmallGap" w:sz="24" w:space="0" w:color="auto"/>
            </w:tcBorders>
          </w:tcPr>
          <w:p w14:paraId="33EA1261" w14:textId="77777777" w:rsidR="00000000" w:rsidRDefault="008E3F35">
            <w:pPr>
              <w:jc w:val="center"/>
              <w:rPr>
                <w:sz w:val="22"/>
              </w:rPr>
            </w:pPr>
          </w:p>
          <w:p w14:paraId="35CFF22C" w14:textId="77777777" w:rsidR="00000000" w:rsidRDefault="008E3F35">
            <w:pPr>
              <w:jc w:val="center"/>
              <w:rPr>
                <w:sz w:val="22"/>
              </w:rPr>
            </w:pPr>
            <w:r>
              <w:rPr>
                <w:sz w:val="22"/>
              </w:rPr>
              <w:t>Soil Textures</w:t>
            </w:r>
          </w:p>
        </w:tc>
        <w:tc>
          <w:tcPr>
            <w:tcW w:w="1710" w:type="dxa"/>
            <w:tcBorders>
              <w:top w:val="thinThickSmallGap" w:sz="24" w:space="0" w:color="auto"/>
              <w:bottom w:val="thickThinSmallGap" w:sz="24" w:space="0" w:color="auto"/>
              <w:right w:val="thickThinSmallGap" w:sz="24" w:space="0" w:color="auto"/>
            </w:tcBorders>
          </w:tcPr>
          <w:p w14:paraId="058A6126" w14:textId="77777777" w:rsidR="00000000" w:rsidRDefault="008E3F35">
            <w:pPr>
              <w:jc w:val="center"/>
              <w:rPr>
                <w:sz w:val="22"/>
              </w:rPr>
            </w:pPr>
            <w:r>
              <w:rPr>
                <w:sz w:val="22"/>
              </w:rPr>
              <w:t>Application rate</w:t>
            </w:r>
          </w:p>
          <w:p w14:paraId="28BD9625" w14:textId="77777777" w:rsidR="00000000" w:rsidRDefault="008E3F35">
            <w:pPr>
              <w:jc w:val="center"/>
              <w:rPr>
                <w:sz w:val="22"/>
              </w:rPr>
            </w:pPr>
            <w:r>
              <w:rPr>
                <w:sz w:val="22"/>
              </w:rPr>
              <w:t>Linear ft/gal/day</w:t>
            </w:r>
          </w:p>
        </w:tc>
      </w:tr>
      <w:tr w:rsidR="00000000" w14:paraId="1C51BAD2" w14:textId="77777777">
        <w:tblPrEx>
          <w:tblCellMar>
            <w:top w:w="0" w:type="dxa"/>
            <w:bottom w:w="0" w:type="dxa"/>
          </w:tblCellMar>
        </w:tblPrEx>
        <w:tc>
          <w:tcPr>
            <w:tcW w:w="810" w:type="dxa"/>
            <w:tcBorders>
              <w:top w:val="nil"/>
              <w:left w:val="thinThickSmallGap" w:sz="24" w:space="0" w:color="auto"/>
            </w:tcBorders>
          </w:tcPr>
          <w:p w14:paraId="06B11D1F" w14:textId="77777777" w:rsidR="00000000" w:rsidRDefault="008E3F35">
            <w:pPr>
              <w:jc w:val="center"/>
              <w:rPr>
                <w:sz w:val="22"/>
              </w:rPr>
            </w:pPr>
            <w:r>
              <w:rPr>
                <w:sz w:val="22"/>
              </w:rPr>
              <w:t>5</w:t>
            </w:r>
          </w:p>
        </w:tc>
        <w:tc>
          <w:tcPr>
            <w:tcW w:w="6300" w:type="dxa"/>
            <w:tcBorders>
              <w:top w:val="nil"/>
            </w:tcBorders>
          </w:tcPr>
          <w:p w14:paraId="53B6E628" w14:textId="77777777" w:rsidR="00000000" w:rsidRDefault="008E3F35">
            <w:pPr>
              <w:rPr>
                <w:sz w:val="22"/>
              </w:rPr>
            </w:pPr>
            <w:r>
              <w:rPr>
                <w:sz w:val="22"/>
              </w:rPr>
              <w:t>Clay, silty clay (sandy clay w/ slickensides or weak soil structure)</w:t>
            </w:r>
          </w:p>
        </w:tc>
        <w:tc>
          <w:tcPr>
            <w:tcW w:w="1710" w:type="dxa"/>
            <w:tcBorders>
              <w:top w:val="nil"/>
              <w:right w:val="thickThinSmallGap" w:sz="24" w:space="0" w:color="auto"/>
            </w:tcBorders>
          </w:tcPr>
          <w:p w14:paraId="2AA879B4" w14:textId="77777777" w:rsidR="00000000" w:rsidRDefault="008E3F35">
            <w:pPr>
              <w:jc w:val="center"/>
              <w:rPr>
                <w:sz w:val="22"/>
              </w:rPr>
            </w:pPr>
            <w:r>
              <w:rPr>
                <w:sz w:val="22"/>
              </w:rPr>
              <w:t>unsuitable</w:t>
            </w:r>
          </w:p>
        </w:tc>
      </w:tr>
      <w:tr w:rsidR="00000000" w14:paraId="3111ECD1" w14:textId="77777777">
        <w:tblPrEx>
          <w:tblCellMar>
            <w:top w:w="0" w:type="dxa"/>
            <w:bottom w:w="0" w:type="dxa"/>
          </w:tblCellMar>
        </w:tblPrEx>
        <w:tc>
          <w:tcPr>
            <w:tcW w:w="810" w:type="dxa"/>
            <w:tcBorders>
              <w:left w:val="thinThickSmallGap" w:sz="24" w:space="0" w:color="auto"/>
            </w:tcBorders>
          </w:tcPr>
          <w:p w14:paraId="0678C842" w14:textId="77777777" w:rsidR="00000000" w:rsidRDefault="008E3F35">
            <w:pPr>
              <w:jc w:val="center"/>
              <w:rPr>
                <w:sz w:val="22"/>
              </w:rPr>
            </w:pPr>
            <w:r>
              <w:rPr>
                <w:sz w:val="22"/>
              </w:rPr>
              <w:t>4</w:t>
            </w:r>
          </w:p>
        </w:tc>
        <w:tc>
          <w:tcPr>
            <w:tcW w:w="6300" w:type="dxa"/>
          </w:tcPr>
          <w:p w14:paraId="62A747C4" w14:textId="77777777" w:rsidR="00000000" w:rsidRDefault="008E3F35">
            <w:pPr>
              <w:rPr>
                <w:sz w:val="22"/>
              </w:rPr>
            </w:pPr>
            <w:r>
              <w:rPr>
                <w:sz w:val="22"/>
              </w:rPr>
              <w:t>Clay loam and silty clay l</w:t>
            </w:r>
            <w:r>
              <w:rPr>
                <w:sz w:val="22"/>
              </w:rPr>
              <w:t>oam (sandy clay w/o slickensides and w/ moderate and strong soil structure)</w:t>
            </w:r>
          </w:p>
        </w:tc>
        <w:tc>
          <w:tcPr>
            <w:tcW w:w="1710" w:type="dxa"/>
            <w:tcBorders>
              <w:right w:val="thickThinSmallGap" w:sz="24" w:space="0" w:color="auto"/>
            </w:tcBorders>
          </w:tcPr>
          <w:p w14:paraId="46792875" w14:textId="77777777" w:rsidR="00000000" w:rsidRDefault="008E3F35">
            <w:pPr>
              <w:jc w:val="center"/>
              <w:rPr>
                <w:sz w:val="22"/>
              </w:rPr>
            </w:pPr>
            <w:r>
              <w:rPr>
                <w:sz w:val="22"/>
              </w:rPr>
              <w:t>3.3</w:t>
            </w:r>
          </w:p>
        </w:tc>
      </w:tr>
      <w:tr w:rsidR="00000000" w14:paraId="76F9CBB7" w14:textId="77777777">
        <w:tblPrEx>
          <w:tblCellMar>
            <w:top w:w="0" w:type="dxa"/>
            <w:bottom w:w="0" w:type="dxa"/>
          </w:tblCellMar>
        </w:tblPrEx>
        <w:tc>
          <w:tcPr>
            <w:tcW w:w="810" w:type="dxa"/>
            <w:tcBorders>
              <w:left w:val="thinThickSmallGap" w:sz="24" w:space="0" w:color="auto"/>
            </w:tcBorders>
          </w:tcPr>
          <w:p w14:paraId="17B6DF60" w14:textId="77777777" w:rsidR="00000000" w:rsidRDefault="008E3F35">
            <w:pPr>
              <w:jc w:val="center"/>
              <w:rPr>
                <w:sz w:val="22"/>
              </w:rPr>
            </w:pPr>
            <w:r>
              <w:rPr>
                <w:sz w:val="22"/>
              </w:rPr>
              <w:t>3</w:t>
            </w:r>
          </w:p>
        </w:tc>
        <w:tc>
          <w:tcPr>
            <w:tcW w:w="6300" w:type="dxa"/>
          </w:tcPr>
          <w:p w14:paraId="5DA42A5C" w14:textId="77777777" w:rsidR="00000000" w:rsidRDefault="008E3F35">
            <w:pPr>
              <w:rPr>
                <w:sz w:val="22"/>
              </w:rPr>
            </w:pPr>
            <w:r>
              <w:rPr>
                <w:sz w:val="22"/>
              </w:rPr>
              <w:t>Sandy clay loam, loam, silt loam, and silt</w:t>
            </w:r>
          </w:p>
        </w:tc>
        <w:tc>
          <w:tcPr>
            <w:tcW w:w="1710" w:type="dxa"/>
            <w:tcBorders>
              <w:right w:val="thickThinSmallGap" w:sz="24" w:space="0" w:color="auto"/>
            </w:tcBorders>
          </w:tcPr>
          <w:p w14:paraId="7DF9E602" w14:textId="77777777" w:rsidR="00000000" w:rsidRDefault="008E3F35">
            <w:pPr>
              <w:jc w:val="center"/>
              <w:rPr>
                <w:sz w:val="22"/>
              </w:rPr>
            </w:pPr>
            <w:r>
              <w:rPr>
                <w:sz w:val="22"/>
              </w:rPr>
              <w:t>1.7</w:t>
            </w:r>
          </w:p>
        </w:tc>
      </w:tr>
      <w:tr w:rsidR="00000000" w14:paraId="1AE16EFD" w14:textId="77777777">
        <w:tblPrEx>
          <w:tblCellMar>
            <w:top w:w="0" w:type="dxa"/>
            <w:bottom w:w="0" w:type="dxa"/>
          </w:tblCellMar>
        </w:tblPrEx>
        <w:tc>
          <w:tcPr>
            <w:tcW w:w="810" w:type="dxa"/>
            <w:tcBorders>
              <w:left w:val="thinThickSmallGap" w:sz="24" w:space="0" w:color="auto"/>
              <w:bottom w:val="nil"/>
            </w:tcBorders>
          </w:tcPr>
          <w:p w14:paraId="68092862" w14:textId="77777777" w:rsidR="00000000" w:rsidRDefault="008E3F35">
            <w:pPr>
              <w:jc w:val="center"/>
              <w:rPr>
                <w:sz w:val="22"/>
              </w:rPr>
            </w:pPr>
            <w:r>
              <w:rPr>
                <w:sz w:val="22"/>
              </w:rPr>
              <w:t>2</w:t>
            </w:r>
          </w:p>
        </w:tc>
        <w:tc>
          <w:tcPr>
            <w:tcW w:w="6300" w:type="dxa"/>
            <w:tcBorders>
              <w:bottom w:val="nil"/>
            </w:tcBorders>
          </w:tcPr>
          <w:p w14:paraId="425F3003" w14:textId="77777777" w:rsidR="00000000" w:rsidRDefault="008E3F35">
            <w:pPr>
              <w:rPr>
                <w:sz w:val="22"/>
              </w:rPr>
            </w:pPr>
            <w:r>
              <w:rPr>
                <w:sz w:val="22"/>
              </w:rPr>
              <w:t>Sand, Sandy loam, and loamy sand, (not including coarse sand or loamy coarse sand)</w:t>
            </w:r>
          </w:p>
        </w:tc>
        <w:tc>
          <w:tcPr>
            <w:tcW w:w="1710" w:type="dxa"/>
            <w:tcBorders>
              <w:bottom w:val="nil"/>
              <w:right w:val="thickThinSmallGap" w:sz="24" w:space="0" w:color="auto"/>
            </w:tcBorders>
          </w:tcPr>
          <w:p w14:paraId="58C1B8F5" w14:textId="77777777" w:rsidR="00000000" w:rsidRDefault="008E3F35">
            <w:pPr>
              <w:jc w:val="center"/>
              <w:rPr>
                <w:sz w:val="22"/>
              </w:rPr>
            </w:pPr>
            <w:r>
              <w:rPr>
                <w:sz w:val="22"/>
              </w:rPr>
              <w:t>0.8</w:t>
            </w:r>
          </w:p>
        </w:tc>
      </w:tr>
      <w:tr w:rsidR="00000000" w14:paraId="2A0ECB4D" w14:textId="77777777">
        <w:tblPrEx>
          <w:tblCellMar>
            <w:top w:w="0" w:type="dxa"/>
            <w:bottom w:w="0" w:type="dxa"/>
          </w:tblCellMar>
        </w:tblPrEx>
        <w:tc>
          <w:tcPr>
            <w:tcW w:w="810" w:type="dxa"/>
            <w:tcBorders>
              <w:left w:val="thinThickSmallGap" w:sz="24" w:space="0" w:color="auto"/>
              <w:bottom w:val="thickThinSmallGap" w:sz="24" w:space="0" w:color="auto"/>
            </w:tcBorders>
          </w:tcPr>
          <w:p w14:paraId="556BAD89" w14:textId="77777777" w:rsidR="00000000" w:rsidRDefault="008E3F35">
            <w:pPr>
              <w:jc w:val="center"/>
              <w:rPr>
                <w:sz w:val="22"/>
              </w:rPr>
            </w:pPr>
            <w:r>
              <w:rPr>
                <w:sz w:val="22"/>
              </w:rPr>
              <w:lastRenderedPageBreak/>
              <w:t>1</w:t>
            </w:r>
          </w:p>
        </w:tc>
        <w:tc>
          <w:tcPr>
            <w:tcW w:w="6300" w:type="dxa"/>
            <w:tcBorders>
              <w:bottom w:val="thickThinSmallGap" w:sz="24" w:space="0" w:color="auto"/>
            </w:tcBorders>
          </w:tcPr>
          <w:p w14:paraId="1EED4181" w14:textId="77777777" w:rsidR="00000000" w:rsidRDefault="008E3F35">
            <w:pPr>
              <w:rPr>
                <w:sz w:val="22"/>
              </w:rPr>
            </w:pPr>
            <w:r>
              <w:rPr>
                <w:sz w:val="22"/>
              </w:rPr>
              <w:t>Coarse sand and loamy coarse sand</w:t>
            </w:r>
            <w:r>
              <w:rPr>
                <w:sz w:val="22"/>
              </w:rPr>
              <w:t xml:space="preserve"> and (and all soils w/ rock fragment contents &gt;35% by volume having continuous voids of greater than 1mm)</w:t>
            </w:r>
          </w:p>
        </w:tc>
        <w:tc>
          <w:tcPr>
            <w:tcW w:w="1710" w:type="dxa"/>
            <w:tcBorders>
              <w:bottom w:val="thickThinSmallGap" w:sz="24" w:space="0" w:color="auto"/>
              <w:right w:val="thickThinSmallGap" w:sz="24" w:space="0" w:color="auto"/>
            </w:tcBorders>
          </w:tcPr>
          <w:p w14:paraId="0EF6B873" w14:textId="77777777" w:rsidR="00000000" w:rsidRDefault="008E3F35">
            <w:pPr>
              <w:jc w:val="center"/>
              <w:rPr>
                <w:sz w:val="22"/>
              </w:rPr>
            </w:pPr>
            <w:r>
              <w:rPr>
                <w:sz w:val="22"/>
              </w:rPr>
              <w:t>unsuitable</w:t>
            </w:r>
          </w:p>
        </w:tc>
      </w:tr>
    </w:tbl>
    <w:p w14:paraId="149A134E" w14:textId="77777777" w:rsidR="00000000" w:rsidRDefault="008E3F35">
      <w:pPr>
        <w:tabs>
          <w:tab w:val="left" w:pos="1080"/>
        </w:tabs>
        <w:spacing w:line="480" w:lineRule="auto"/>
        <w:ind w:left="1080" w:hanging="360"/>
      </w:pPr>
    </w:p>
    <w:tbl>
      <w:tblPr>
        <w:tblW w:w="0" w:type="auto"/>
        <w:tblInd w:w="558" w:type="dxa"/>
        <w:tblBorders>
          <w:top w:val="thinThickSmallGap" w:sz="24" w:space="0" w:color="auto"/>
          <w:left w:val="thinThickSmallGap" w:sz="24" w:space="0" w:color="auto"/>
          <w:bottom w:val="thickThinSmallGap" w:sz="24" w:space="0" w:color="auto"/>
          <w:right w:val="thickThinSmallGap" w:sz="24" w:space="0" w:color="auto"/>
          <w:insideH w:val="single" w:sz="4" w:space="0" w:color="auto"/>
          <w:insideV w:val="single" w:sz="4" w:space="0" w:color="auto"/>
        </w:tblBorders>
        <w:tblLayout w:type="fixed"/>
        <w:tblLook w:val="0000" w:firstRow="0" w:lastRow="0" w:firstColumn="0" w:lastColumn="0" w:noHBand="0" w:noVBand="0"/>
      </w:tblPr>
      <w:tblGrid>
        <w:gridCol w:w="1836"/>
        <w:gridCol w:w="2394"/>
        <w:gridCol w:w="2394"/>
        <w:gridCol w:w="2286"/>
      </w:tblGrid>
      <w:tr w:rsidR="00000000" w14:paraId="2CCDD2D2" w14:textId="77777777">
        <w:tblPrEx>
          <w:tblCellMar>
            <w:top w:w="0" w:type="dxa"/>
            <w:bottom w:w="0" w:type="dxa"/>
          </w:tblCellMar>
        </w:tblPrEx>
        <w:trPr>
          <w:cantSplit/>
        </w:trPr>
        <w:tc>
          <w:tcPr>
            <w:tcW w:w="8910" w:type="dxa"/>
            <w:gridSpan w:val="4"/>
            <w:tcBorders>
              <w:top w:val="thinThickSmallGap" w:sz="24" w:space="0" w:color="auto"/>
              <w:bottom w:val="thinThickSmallGap" w:sz="24" w:space="0" w:color="auto"/>
            </w:tcBorders>
          </w:tcPr>
          <w:p w14:paraId="75E35200" w14:textId="77777777" w:rsidR="00000000" w:rsidRDefault="008E3F35">
            <w:pPr>
              <w:jc w:val="center"/>
              <w:rPr>
                <w:sz w:val="22"/>
              </w:rPr>
            </w:pPr>
            <w:r>
              <w:rPr>
                <w:sz w:val="22"/>
              </w:rPr>
              <w:t>Table 3.  Minimum trench length (feet) for subsurface absorption systems.</w:t>
            </w:r>
          </w:p>
        </w:tc>
      </w:tr>
      <w:tr w:rsidR="00000000" w14:paraId="0B74E80F" w14:textId="77777777">
        <w:tblPrEx>
          <w:tblCellMar>
            <w:top w:w="0" w:type="dxa"/>
            <w:bottom w:w="0" w:type="dxa"/>
          </w:tblCellMar>
        </w:tblPrEx>
        <w:tc>
          <w:tcPr>
            <w:tcW w:w="1836" w:type="dxa"/>
            <w:tcBorders>
              <w:top w:val="nil"/>
              <w:bottom w:val="thickThinSmallGap" w:sz="24" w:space="0" w:color="auto"/>
            </w:tcBorders>
            <w:vAlign w:val="center"/>
          </w:tcPr>
          <w:p w14:paraId="6F1D8FD6" w14:textId="77777777" w:rsidR="00000000" w:rsidRDefault="008E3F35">
            <w:pPr>
              <w:jc w:val="center"/>
              <w:rPr>
                <w:sz w:val="22"/>
              </w:rPr>
            </w:pPr>
            <w:r>
              <w:rPr>
                <w:sz w:val="22"/>
              </w:rPr>
              <w:t>Soil Group</w:t>
            </w:r>
          </w:p>
        </w:tc>
        <w:tc>
          <w:tcPr>
            <w:tcW w:w="2394" w:type="dxa"/>
            <w:tcBorders>
              <w:top w:val="nil"/>
              <w:bottom w:val="thickThinSmallGap" w:sz="24" w:space="0" w:color="auto"/>
            </w:tcBorders>
          </w:tcPr>
          <w:p w14:paraId="5C2404DE" w14:textId="77777777" w:rsidR="00000000" w:rsidRDefault="008E3F35">
            <w:pPr>
              <w:jc w:val="center"/>
              <w:rPr>
                <w:sz w:val="22"/>
              </w:rPr>
            </w:pPr>
            <w:r>
              <w:rPr>
                <w:sz w:val="22"/>
              </w:rPr>
              <w:t>2 Bedrooms or Fewer</w:t>
            </w:r>
          </w:p>
        </w:tc>
        <w:tc>
          <w:tcPr>
            <w:tcW w:w="2394" w:type="dxa"/>
            <w:tcBorders>
              <w:top w:val="nil"/>
              <w:bottom w:val="thickThinSmallGap" w:sz="24" w:space="0" w:color="auto"/>
            </w:tcBorders>
          </w:tcPr>
          <w:p w14:paraId="6CDBA9DD" w14:textId="77777777" w:rsidR="00000000" w:rsidRDefault="008E3F35">
            <w:pPr>
              <w:jc w:val="center"/>
              <w:rPr>
                <w:sz w:val="22"/>
              </w:rPr>
            </w:pPr>
            <w:r>
              <w:rPr>
                <w:sz w:val="22"/>
              </w:rPr>
              <w:t>3 Bedrooms</w:t>
            </w:r>
          </w:p>
        </w:tc>
        <w:tc>
          <w:tcPr>
            <w:tcW w:w="2286" w:type="dxa"/>
            <w:tcBorders>
              <w:top w:val="nil"/>
              <w:bottom w:val="thickThinSmallGap" w:sz="24" w:space="0" w:color="auto"/>
            </w:tcBorders>
          </w:tcPr>
          <w:p w14:paraId="42106EBC" w14:textId="77777777" w:rsidR="00000000" w:rsidRDefault="008E3F35">
            <w:pPr>
              <w:jc w:val="center"/>
              <w:rPr>
                <w:sz w:val="22"/>
              </w:rPr>
            </w:pPr>
            <w:r>
              <w:rPr>
                <w:sz w:val="22"/>
              </w:rPr>
              <w:t>Each Additional</w:t>
            </w:r>
          </w:p>
        </w:tc>
      </w:tr>
      <w:tr w:rsidR="00000000" w14:paraId="598F0A8E" w14:textId="77777777">
        <w:tblPrEx>
          <w:tblCellMar>
            <w:top w:w="0" w:type="dxa"/>
            <w:bottom w:w="0" w:type="dxa"/>
          </w:tblCellMar>
        </w:tblPrEx>
        <w:tc>
          <w:tcPr>
            <w:tcW w:w="1836" w:type="dxa"/>
            <w:vAlign w:val="center"/>
          </w:tcPr>
          <w:p w14:paraId="1EF73F0C" w14:textId="77777777" w:rsidR="00000000" w:rsidRDefault="008E3F35">
            <w:pPr>
              <w:jc w:val="center"/>
              <w:rPr>
                <w:sz w:val="22"/>
              </w:rPr>
            </w:pPr>
            <w:r>
              <w:rPr>
                <w:sz w:val="22"/>
              </w:rPr>
              <w:t>2</w:t>
            </w:r>
          </w:p>
        </w:tc>
        <w:tc>
          <w:tcPr>
            <w:tcW w:w="2394" w:type="dxa"/>
          </w:tcPr>
          <w:p w14:paraId="0E3A80A9" w14:textId="77777777" w:rsidR="00000000" w:rsidRDefault="008E3F35">
            <w:pPr>
              <w:jc w:val="center"/>
              <w:rPr>
                <w:sz w:val="22"/>
              </w:rPr>
            </w:pPr>
            <w:r>
              <w:rPr>
                <w:sz w:val="22"/>
              </w:rPr>
              <w:t>1</w:t>
            </w:r>
            <w:r>
              <w:rPr>
                <w:sz w:val="22"/>
              </w:rPr>
              <w:t>60</w:t>
            </w:r>
          </w:p>
        </w:tc>
        <w:tc>
          <w:tcPr>
            <w:tcW w:w="2394" w:type="dxa"/>
          </w:tcPr>
          <w:p w14:paraId="756689F0" w14:textId="77777777" w:rsidR="00000000" w:rsidRDefault="008E3F35">
            <w:pPr>
              <w:jc w:val="center"/>
              <w:rPr>
                <w:sz w:val="22"/>
              </w:rPr>
            </w:pPr>
            <w:r>
              <w:rPr>
                <w:sz w:val="22"/>
              </w:rPr>
              <w:t>210</w:t>
            </w:r>
          </w:p>
        </w:tc>
        <w:tc>
          <w:tcPr>
            <w:tcW w:w="2286" w:type="dxa"/>
          </w:tcPr>
          <w:p w14:paraId="79C6C561" w14:textId="77777777" w:rsidR="00000000" w:rsidRDefault="008E3F35">
            <w:pPr>
              <w:jc w:val="center"/>
              <w:rPr>
                <w:sz w:val="22"/>
              </w:rPr>
            </w:pPr>
            <w:r>
              <w:rPr>
                <w:sz w:val="22"/>
              </w:rPr>
              <w:t>50</w:t>
            </w:r>
          </w:p>
        </w:tc>
      </w:tr>
      <w:tr w:rsidR="00000000" w14:paraId="1A01DAD3" w14:textId="77777777">
        <w:tblPrEx>
          <w:tblCellMar>
            <w:top w:w="0" w:type="dxa"/>
            <w:bottom w:w="0" w:type="dxa"/>
          </w:tblCellMar>
        </w:tblPrEx>
        <w:tc>
          <w:tcPr>
            <w:tcW w:w="1836" w:type="dxa"/>
            <w:vAlign w:val="center"/>
          </w:tcPr>
          <w:p w14:paraId="5F94CE37" w14:textId="77777777" w:rsidR="00000000" w:rsidRDefault="008E3F35">
            <w:pPr>
              <w:jc w:val="center"/>
              <w:rPr>
                <w:sz w:val="22"/>
              </w:rPr>
            </w:pPr>
            <w:r>
              <w:rPr>
                <w:sz w:val="22"/>
              </w:rPr>
              <w:t>3</w:t>
            </w:r>
          </w:p>
        </w:tc>
        <w:tc>
          <w:tcPr>
            <w:tcW w:w="2394" w:type="dxa"/>
          </w:tcPr>
          <w:p w14:paraId="6AB7EBA5" w14:textId="77777777" w:rsidR="00000000" w:rsidRDefault="008E3F35">
            <w:pPr>
              <w:jc w:val="center"/>
              <w:rPr>
                <w:sz w:val="22"/>
              </w:rPr>
            </w:pPr>
            <w:r>
              <w:rPr>
                <w:sz w:val="22"/>
              </w:rPr>
              <w:t>340</w:t>
            </w:r>
          </w:p>
        </w:tc>
        <w:tc>
          <w:tcPr>
            <w:tcW w:w="2394" w:type="dxa"/>
          </w:tcPr>
          <w:p w14:paraId="2CD806B6" w14:textId="77777777" w:rsidR="00000000" w:rsidRDefault="008E3F35">
            <w:pPr>
              <w:jc w:val="center"/>
              <w:rPr>
                <w:sz w:val="22"/>
              </w:rPr>
            </w:pPr>
            <w:r>
              <w:rPr>
                <w:sz w:val="22"/>
              </w:rPr>
              <w:t>450</w:t>
            </w:r>
          </w:p>
        </w:tc>
        <w:tc>
          <w:tcPr>
            <w:tcW w:w="2286" w:type="dxa"/>
          </w:tcPr>
          <w:p w14:paraId="768651ED" w14:textId="77777777" w:rsidR="00000000" w:rsidRDefault="008E3F35">
            <w:pPr>
              <w:jc w:val="center"/>
              <w:rPr>
                <w:sz w:val="22"/>
              </w:rPr>
            </w:pPr>
            <w:r>
              <w:rPr>
                <w:sz w:val="22"/>
              </w:rPr>
              <w:t>110</w:t>
            </w:r>
          </w:p>
        </w:tc>
      </w:tr>
      <w:tr w:rsidR="00000000" w14:paraId="1C8034AD" w14:textId="77777777">
        <w:tblPrEx>
          <w:tblCellMar>
            <w:top w:w="0" w:type="dxa"/>
            <w:bottom w:w="0" w:type="dxa"/>
          </w:tblCellMar>
        </w:tblPrEx>
        <w:tc>
          <w:tcPr>
            <w:tcW w:w="1836" w:type="dxa"/>
            <w:vAlign w:val="center"/>
          </w:tcPr>
          <w:p w14:paraId="54348F84" w14:textId="77777777" w:rsidR="00000000" w:rsidRDefault="008E3F35">
            <w:pPr>
              <w:jc w:val="center"/>
              <w:rPr>
                <w:sz w:val="22"/>
              </w:rPr>
            </w:pPr>
            <w:r>
              <w:rPr>
                <w:sz w:val="22"/>
              </w:rPr>
              <w:t>4</w:t>
            </w:r>
          </w:p>
        </w:tc>
        <w:tc>
          <w:tcPr>
            <w:tcW w:w="2394" w:type="dxa"/>
          </w:tcPr>
          <w:p w14:paraId="7F72A400" w14:textId="77777777" w:rsidR="00000000" w:rsidRDefault="008E3F35">
            <w:pPr>
              <w:jc w:val="center"/>
              <w:rPr>
                <w:sz w:val="22"/>
              </w:rPr>
            </w:pPr>
            <w:r>
              <w:rPr>
                <w:sz w:val="22"/>
              </w:rPr>
              <w:t>660</w:t>
            </w:r>
          </w:p>
        </w:tc>
        <w:tc>
          <w:tcPr>
            <w:tcW w:w="2394" w:type="dxa"/>
          </w:tcPr>
          <w:p w14:paraId="6C0A872A" w14:textId="77777777" w:rsidR="00000000" w:rsidRDefault="008E3F35">
            <w:pPr>
              <w:jc w:val="center"/>
              <w:rPr>
                <w:sz w:val="22"/>
              </w:rPr>
            </w:pPr>
            <w:r>
              <w:rPr>
                <w:sz w:val="22"/>
              </w:rPr>
              <w:t>880</w:t>
            </w:r>
          </w:p>
        </w:tc>
        <w:tc>
          <w:tcPr>
            <w:tcW w:w="2286" w:type="dxa"/>
          </w:tcPr>
          <w:p w14:paraId="6AF03723" w14:textId="77777777" w:rsidR="00000000" w:rsidRDefault="008E3F35">
            <w:pPr>
              <w:jc w:val="center"/>
              <w:rPr>
                <w:sz w:val="22"/>
              </w:rPr>
            </w:pPr>
            <w:r>
              <w:rPr>
                <w:sz w:val="22"/>
              </w:rPr>
              <w:t>220</w:t>
            </w:r>
          </w:p>
        </w:tc>
      </w:tr>
    </w:tbl>
    <w:p w14:paraId="7D71872B" w14:textId="77777777" w:rsidR="00000000" w:rsidRDefault="008E3F35">
      <w:pPr>
        <w:tabs>
          <w:tab w:val="left" w:pos="360"/>
          <w:tab w:val="left" w:pos="1080"/>
          <w:tab w:val="left" w:pos="1440"/>
          <w:tab w:val="left" w:pos="1800"/>
        </w:tabs>
        <w:spacing w:line="480" w:lineRule="auto"/>
        <w:ind w:left="360"/>
      </w:pPr>
    </w:p>
    <w:p w14:paraId="075B70EA" w14:textId="77777777" w:rsidR="00000000" w:rsidRDefault="008E3F35">
      <w:pPr>
        <w:numPr>
          <w:ilvl w:val="0"/>
          <w:numId w:val="10"/>
        </w:numPr>
        <w:tabs>
          <w:tab w:val="left" w:pos="360"/>
          <w:tab w:val="left" w:pos="1080"/>
          <w:tab w:val="left" w:pos="1440"/>
          <w:tab w:val="left" w:pos="1800"/>
        </w:tabs>
        <w:spacing w:line="480" w:lineRule="auto"/>
      </w:pPr>
      <w:r>
        <w:t>Wastewater Treatment</w:t>
      </w:r>
    </w:p>
    <w:p w14:paraId="5A0770E3" w14:textId="77777777" w:rsidR="00000000" w:rsidRDefault="008E3F35">
      <w:pPr>
        <w:pStyle w:val="BodyTextIndent2"/>
        <w:tabs>
          <w:tab w:val="left" w:pos="360"/>
          <w:tab w:val="left" w:pos="720"/>
          <w:tab w:val="left" w:pos="1080"/>
          <w:tab w:val="left" w:pos="1440"/>
          <w:tab w:val="left" w:pos="1800"/>
          <w:tab w:val="left" w:pos="2520"/>
        </w:tabs>
        <w:autoSpaceDE w:val="0"/>
        <w:autoSpaceDN w:val="0"/>
        <w:adjustRightInd w:val="0"/>
      </w:pPr>
      <w:r>
        <w:t>Proper treatment of wastewater is dependant on the amount of oxygen present in the unsaturated area below the absorption trench.   Soil profiles assist in identifying soil conditions that are f</w:t>
      </w:r>
      <w:r>
        <w:t xml:space="preserve">avorable to subsurface wastewater treatment.  Most biological activity in the soil occurs within an area just a few inches below the trench bottom.  In order for this infiltrative zone to remain effective in the treatment of wastewater, wetting and drying </w:t>
      </w:r>
      <w:r>
        <w:t>conditions should be provided.  An adequate amount of acceptable soil must be between the bottom of the trench and a water-saturated soil to provide the aerobic environment needed to treat wastewater effluent.    Increasing the strength of the wastewater o</w:t>
      </w:r>
      <w:r>
        <w:t xml:space="preserve">r decreasing the bottom contact area of the absorption trench decreases the soils ability to effectively treat the wastewater. </w:t>
      </w:r>
    </w:p>
    <w:p w14:paraId="6A8290ED" w14:textId="77777777" w:rsidR="00000000" w:rsidRDefault="008E3F35">
      <w:pPr>
        <w:tabs>
          <w:tab w:val="left" w:pos="360"/>
          <w:tab w:val="left" w:pos="720"/>
          <w:tab w:val="left" w:pos="1080"/>
          <w:tab w:val="left" w:pos="1440"/>
          <w:tab w:val="left" w:pos="1800"/>
          <w:tab w:val="left" w:pos="2520"/>
        </w:tabs>
        <w:autoSpaceDE w:val="0"/>
        <w:autoSpaceDN w:val="0"/>
        <w:adjustRightInd w:val="0"/>
        <w:spacing w:line="480" w:lineRule="auto"/>
        <w:ind w:left="1080"/>
      </w:pPr>
    </w:p>
    <w:p w14:paraId="2DFEB37C" w14:textId="77777777" w:rsidR="00000000" w:rsidRDefault="008E3F35">
      <w:pPr>
        <w:numPr>
          <w:ilvl w:val="0"/>
          <w:numId w:val="30"/>
        </w:numPr>
        <w:tabs>
          <w:tab w:val="clear" w:pos="720"/>
          <w:tab w:val="left" w:pos="360"/>
          <w:tab w:val="left" w:pos="1080"/>
          <w:tab w:val="left" w:pos="1440"/>
          <w:tab w:val="left" w:pos="1800"/>
        </w:tabs>
        <w:spacing w:line="480" w:lineRule="auto"/>
        <w:ind w:left="360" w:hanging="360"/>
      </w:pPr>
      <w:r>
        <w:t>INTERPRETATION OF KEY SOIL CHARACTERISTICS FOR DESIGNING AND SIZING SEWAGE DISPOSAL SYSTEMS</w:t>
      </w:r>
    </w:p>
    <w:p w14:paraId="1F38584B" w14:textId="77777777" w:rsidR="00000000" w:rsidRDefault="008E3F35">
      <w:pPr>
        <w:numPr>
          <w:ilvl w:val="0"/>
          <w:numId w:val="11"/>
        </w:numPr>
        <w:tabs>
          <w:tab w:val="left" w:pos="360"/>
          <w:tab w:val="left" w:pos="720"/>
          <w:tab w:val="left" w:pos="1080"/>
          <w:tab w:val="left" w:pos="1440"/>
          <w:tab w:val="left" w:pos="1800"/>
        </w:tabs>
        <w:spacing w:line="480" w:lineRule="auto"/>
      </w:pPr>
      <w:r>
        <w:lastRenderedPageBreak/>
        <w:t>Special Soil Features that May Caus</w:t>
      </w:r>
      <w:r>
        <w:t>e Water Saturated Soil or Impervious to Boring</w:t>
      </w:r>
    </w:p>
    <w:p w14:paraId="4F9FEA38" w14:textId="77777777" w:rsidR="00000000" w:rsidRDefault="008E3F35">
      <w:pPr>
        <w:numPr>
          <w:ilvl w:val="0"/>
          <w:numId w:val="26"/>
        </w:numPr>
        <w:tabs>
          <w:tab w:val="left" w:pos="360"/>
          <w:tab w:val="left" w:pos="720"/>
          <w:tab w:val="left" w:pos="1440"/>
          <w:tab w:val="left" w:pos="1800"/>
        </w:tabs>
        <w:spacing w:line="480" w:lineRule="auto"/>
        <w:rPr>
          <w:u w:val="single"/>
        </w:rPr>
      </w:pPr>
      <w:r>
        <w:rPr>
          <w:u w:val="single"/>
        </w:rPr>
        <w:t>Lithic and paralithic materials (r)</w:t>
      </w:r>
    </w:p>
    <w:p w14:paraId="44E9504B" w14:textId="77777777" w:rsidR="00000000" w:rsidRDefault="008E3F35">
      <w:pPr>
        <w:pStyle w:val="BodyTextIndent2"/>
        <w:tabs>
          <w:tab w:val="left" w:pos="1080"/>
        </w:tabs>
      </w:pPr>
      <w:r>
        <w:t>Lithic and paralithic materials are rock (usually with &gt; 3 hardness on the Moh scale) and fracture rock that is not considered soil.  The contact between soil and bedrock (l</w:t>
      </w:r>
      <w:r>
        <w:t>ithic materials) is called the lithic contact.  Bedrock is not found to be a suitable filtering material, and can also limit water movement through the ground.  Lithic and paralithic material are unsuitable for conventional absorption systems and are consi</w:t>
      </w:r>
      <w:r>
        <w:t>dered impervious to boring.</w:t>
      </w:r>
    </w:p>
    <w:p w14:paraId="45BA20F1" w14:textId="77777777" w:rsidR="00000000" w:rsidRDefault="008E3F35">
      <w:pPr>
        <w:numPr>
          <w:ilvl w:val="0"/>
          <w:numId w:val="26"/>
        </w:numPr>
        <w:tabs>
          <w:tab w:val="left" w:pos="360"/>
          <w:tab w:val="left" w:pos="720"/>
          <w:tab w:val="left" w:pos="1080"/>
          <w:tab w:val="left" w:pos="1440"/>
          <w:tab w:val="left" w:pos="1800"/>
        </w:tabs>
        <w:spacing w:line="480" w:lineRule="auto"/>
        <w:rPr>
          <w:u w:val="single"/>
        </w:rPr>
      </w:pPr>
      <w:r>
        <w:rPr>
          <w:u w:val="single"/>
        </w:rPr>
        <w:t>Fragipans (x)</w:t>
      </w:r>
    </w:p>
    <w:p w14:paraId="108E9346" w14:textId="77777777" w:rsidR="00000000" w:rsidRDefault="008E3F35">
      <w:pPr>
        <w:pStyle w:val="BodyTextIndent2"/>
        <w:tabs>
          <w:tab w:val="left" w:pos="1080"/>
        </w:tabs>
      </w:pPr>
      <w:r>
        <w:t>Fragipans are soil formed subsoil layers of dense, brittle (when moist), and very hard (when dry) soil materials.  Fragipan layers limit water movement and biological activity and tend to show redoximorphic feature</w:t>
      </w:r>
      <w:r>
        <w:t>s, which is unsuitable for conventional absorption systems.  Fragipans are similar to lithic and paralithic materials but unlike lithic materials they will slack when immersed in water.  Fragipan are considered impervious to boring.</w:t>
      </w:r>
    </w:p>
    <w:p w14:paraId="48B4901D" w14:textId="77777777" w:rsidR="00000000" w:rsidRDefault="008E3F35">
      <w:pPr>
        <w:numPr>
          <w:ilvl w:val="0"/>
          <w:numId w:val="26"/>
        </w:numPr>
        <w:tabs>
          <w:tab w:val="left" w:pos="360"/>
          <w:tab w:val="left" w:pos="720"/>
          <w:tab w:val="left" w:pos="1080"/>
          <w:tab w:val="left" w:pos="1440"/>
          <w:tab w:val="left" w:pos="1800"/>
        </w:tabs>
        <w:spacing w:line="480" w:lineRule="auto"/>
        <w:rPr>
          <w:u w:val="single"/>
        </w:rPr>
      </w:pPr>
      <w:r>
        <w:rPr>
          <w:u w:val="single"/>
        </w:rPr>
        <w:t>Natric layers (n)</w:t>
      </w:r>
    </w:p>
    <w:p w14:paraId="52097E67" w14:textId="77777777" w:rsidR="00000000" w:rsidRDefault="008E3F35">
      <w:pPr>
        <w:pStyle w:val="BodyTextIndent2"/>
        <w:tabs>
          <w:tab w:val="left" w:pos="1080"/>
        </w:tabs>
        <w:rPr>
          <w:u w:val="single"/>
        </w:rPr>
      </w:pPr>
      <w:r>
        <w:t>Natri</w:t>
      </w:r>
      <w:r>
        <w:t xml:space="preserve">c layers are soil formed subsoils containing abundant sodium on the soil particle surfaces.  Natric layers are dispersed and will </w:t>
      </w:r>
      <w:r>
        <w:lastRenderedPageBreak/>
        <w:t>be dense.  Natric layers limit water movement and biological activity unsuitable and tend to show redoximorphic features, whic</w:t>
      </w:r>
      <w:r>
        <w:t>h is unsuitable for conventional absorption systems.  Natric layers are considered impervious to boring.</w:t>
      </w:r>
    </w:p>
    <w:p w14:paraId="51431566" w14:textId="77777777" w:rsidR="00000000" w:rsidRDefault="008E3F35">
      <w:pPr>
        <w:numPr>
          <w:ilvl w:val="0"/>
          <w:numId w:val="26"/>
        </w:numPr>
        <w:tabs>
          <w:tab w:val="left" w:pos="360"/>
          <w:tab w:val="left" w:pos="720"/>
          <w:tab w:val="left" w:pos="1080"/>
          <w:tab w:val="left" w:pos="1440"/>
          <w:tab w:val="left" w:pos="1800"/>
        </w:tabs>
        <w:spacing w:line="480" w:lineRule="auto"/>
        <w:rPr>
          <w:u w:val="single"/>
        </w:rPr>
      </w:pPr>
      <w:r>
        <w:rPr>
          <w:u w:val="single"/>
        </w:rPr>
        <w:t>Petrocalcic/Caliche layers (k)</w:t>
      </w:r>
    </w:p>
    <w:p w14:paraId="1598DE0C" w14:textId="77777777" w:rsidR="00000000" w:rsidRDefault="008E3F35">
      <w:pPr>
        <w:tabs>
          <w:tab w:val="left" w:pos="360"/>
          <w:tab w:val="left" w:pos="720"/>
          <w:tab w:val="left" w:pos="1080"/>
          <w:tab w:val="left" w:pos="1440"/>
          <w:tab w:val="left" w:pos="1800"/>
        </w:tabs>
        <w:spacing w:line="480" w:lineRule="auto"/>
        <w:ind w:left="1080"/>
      </w:pPr>
      <w:r>
        <w:t>Petrocalcic layers are soil formed lithic materials.  The soil is continuously cemented by CaCO</w:t>
      </w:r>
      <w:r>
        <w:rPr>
          <w:vertAlign w:val="subscript"/>
        </w:rPr>
        <w:t>3</w:t>
      </w:r>
      <w:r>
        <w:t>.  Petrocalcic layers ar</w:t>
      </w:r>
      <w:r>
        <w:t xml:space="preserve">e often called caliche.  Petrocalcic soil layers are analogous to limestone and are considered impervious to boring.  Petrocalcic layers are unsuitable for conventional absorption systems due to the fact that they are impervious to boring.  </w:t>
      </w:r>
    </w:p>
    <w:p w14:paraId="248B2CBB" w14:textId="77777777" w:rsidR="00000000" w:rsidRDefault="008E3F35">
      <w:pPr>
        <w:tabs>
          <w:tab w:val="left" w:pos="360"/>
          <w:tab w:val="left" w:pos="720"/>
          <w:tab w:val="left" w:pos="1080"/>
          <w:tab w:val="left" w:pos="1440"/>
          <w:tab w:val="left" w:pos="1800"/>
        </w:tabs>
        <w:spacing w:line="480" w:lineRule="auto"/>
        <w:ind w:left="1080"/>
      </w:pPr>
      <w:r>
        <w:t>There are four</w:t>
      </w:r>
      <w:r>
        <w:t xml:space="preserve"> stages of caliche.  The first two stages are weakly to moderately developed and are not considered impervious to boring.  Stages three and four are strongly developed and are considered impervious to boring .  Caliche is typically found in the B-horizon a</w:t>
      </w:r>
      <w:r>
        <w:t>nd has a horizon suffix of  “k” in stages I and II, but the horizon suffix will be “km” if the soil is in stages III or IV.  This information can be found in the county soil survey.</w:t>
      </w:r>
    </w:p>
    <w:p w14:paraId="0A3FC885" w14:textId="77777777" w:rsidR="00000000" w:rsidRDefault="008E3F35">
      <w:pPr>
        <w:numPr>
          <w:ilvl w:val="0"/>
          <w:numId w:val="11"/>
        </w:numPr>
        <w:tabs>
          <w:tab w:val="left" w:pos="360"/>
          <w:tab w:val="left" w:pos="720"/>
          <w:tab w:val="left" w:pos="1080"/>
          <w:tab w:val="left" w:pos="1440"/>
          <w:tab w:val="left" w:pos="1800"/>
        </w:tabs>
        <w:spacing w:line="480" w:lineRule="auto"/>
      </w:pPr>
      <w:r>
        <w:t>Criteria Established by Presence of Water Saturated Soil Layer</w:t>
      </w:r>
    </w:p>
    <w:p w14:paraId="4BFC4DD6" w14:textId="77777777" w:rsidR="00000000" w:rsidRDefault="008E3F35">
      <w:pPr>
        <w:numPr>
          <w:ilvl w:val="0"/>
          <w:numId w:val="27"/>
        </w:numPr>
        <w:tabs>
          <w:tab w:val="left" w:pos="360"/>
          <w:tab w:val="left" w:pos="720"/>
          <w:tab w:val="left" w:pos="1440"/>
          <w:tab w:val="left" w:pos="1800"/>
        </w:tabs>
        <w:spacing w:line="480" w:lineRule="auto"/>
        <w:rPr>
          <w:u w:val="single"/>
        </w:rPr>
      </w:pPr>
      <w:r>
        <w:rPr>
          <w:u w:val="single"/>
        </w:rPr>
        <w:t>Formation o</w:t>
      </w:r>
      <w:r>
        <w:rPr>
          <w:u w:val="single"/>
        </w:rPr>
        <w:t>f soil redoximorphic features</w:t>
      </w:r>
    </w:p>
    <w:p w14:paraId="2942FB70" w14:textId="77777777" w:rsidR="00000000" w:rsidRDefault="008E3F35">
      <w:pPr>
        <w:tabs>
          <w:tab w:val="left" w:pos="360"/>
          <w:tab w:val="left" w:pos="720"/>
          <w:tab w:val="left" w:pos="1440"/>
          <w:tab w:val="left" w:pos="1800"/>
        </w:tabs>
        <w:spacing w:line="480" w:lineRule="auto"/>
        <w:ind w:left="1080"/>
        <w:rPr>
          <w:u w:val="single"/>
        </w:rPr>
      </w:pPr>
      <w:r>
        <w:t xml:space="preserve">Redoximorphic features associated with wetness result from alternating periods of reduction and oxidation of iron and manganese </w:t>
      </w:r>
      <w:r>
        <w:lastRenderedPageBreak/>
        <w:t>compounds in the soil.  Reduction occurs during saturation with water, and oxidation occurs when t</w:t>
      </w:r>
      <w:r>
        <w:t>he soil is not saturated.  The reduced iron and manganese ions are mobile and may be transported by water as it moves through the soil.  Certain redox patterns occur as a function of the patterns in which the ion-carrying water moves through the soil and a</w:t>
      </w:r>
      <w:r>
        <w:t>s a function of the location of aerated zones in the soil.  Redox patterns are also affected by the fact that manganese is reduced more rapidly than iron, while iron oxidizes more rapidly upon aeration.  These processes create characteristic color patterns</w:t>
      </w:r>
      <w:r>
        <w:t>.  The reduced iron and manganese ions may be removed from a soil if vertical or lateral fluxes of water occur, in which case there is no iron or manganese precipitation in that soil.  Wherever the iron and manganese are oxidized and precipitated, they for</w:t>
      </w:r>
      <w:r>
        <w:t xml:space="preserve">m either soft masses or hard concretions or nodules.  Movement of iron and manganese as a result of redox processes in a soil may result in redoximorphic features that are defined as follows:  </w:t>
      </w:r>
      <w:r>
        <w:rPr>
          <w:i/>
        </w:rPr>
        <w:t>Redox concentrations.</w:t>
      </w:r>
      <w:r>
        <w:t xml:space="preserve"> - These are zones of apparent accumulatio</w:t>
      </w:r>
      <w:r>
        <w:t xml:space="preserve">n of Fe-Mn oxides and </w:t>
      </w:r>
      <w:r>
        <w:rPr>
          <w:i/>
        </w:rPr>
        <w:t>Redox depletions.</w:t>
      </w:r>
      <w:r>
        <w:t xml:space="preserve"> - These are zones of low chroma (chromas less than those in the matrix) where either Fe-Mn oxides along or both Fe-Mn oxides and clay have been stripped out.</w:t>
      </w:r>
    </w:p>
    <w:p w14:paraId="09B4B25C" w14:textId="77777777" w:rsidR="00000000" w:rsidRDefault="008E3F35">
      <w:pPr>
        <w:numPr>
          <w:ilvl w:val="0"/>
          <w:numId w:val="27"/>
        </w:numPr>
        <w:tabs>
          <w:tab w:val="left" w:pos="360"/>
          <w:tab w:val="left" w:pos="720"/>
          <w:tab w:val="left" w:pos="1080"/>
          <w:tab w:val="left" w:pos="1440"/>
          <w:tab w:val="left" w:pos="1800"/>
        </w:tabs>
        <w:spacing w:line="480" w:lineRule="auto"/>
        <w:rPr>
          <w:u w:val="single"/>
        </w:rPr>
      </w:pPr>
      <w:r>
        <w:rPr>
          <w:u w:val="single"/>
        </w:rPr>
        <w:lastRenderedPageBreak/>
        <w:t>Duration of water saturated soil and impact on on-site sew</w:t>
      </w:r>
      <w:r>
        <w:rPr>
          <w:u w:val="single"/>
        </w:rPr>
        <w:t>age disposal systems</w:t>
      </w:r>
    </w:p>
    <w:p w14:paraId="742B2F83" w14:textId="77777777" w:rsidR="00000000" w:rsidRDefault="008E3F35">
      <w:pPr>
        <w:pStyle w:val="BodyTextIndent2"/>
        <w:tabs>
          <w:tab w:val="left" w:pos="1080"/>
        </w:tabs>
        <w:rPr>
          <w:u w:val="single"/>
        </w:rPr>
      </w:pPr>
      <w:r>
        <w:t>Layers of soil that are saturated with water for periods of time longer than several weeks will contain redoximorphic features and be anaerobic.  Water saturated soil layers (aquic layers) are unsuitable for conventional absorption sys</w:t>
      </w:r>
      <w:r>
        <w:t>tems .  Aquic soil layers are usually endosaturated (all subsoil layers contained redoximorphic features) or episaturated (only one layer contains redoximorphic features).</w:t>
      </w:r>
    </w:p>
    <w:p w14:paraId="37CAA85B" w14:textId="77777777" w:rsidR="00000000" w:rsidRDefault="008E3F35">
      <w:pPr>
        <w:numPr>
          <w:ilvl w:val="0"/>
          <w:numId w:val="11"/>
        </w:numPr>
        <w:tabs>
          <w:tab w:val="left" w:pos="360"/>
          <w:tab w:val="left" w:pos="720"/>
          <w:tab w:val="left" w:pos="1080"/>
          <w:tab w:val="left" w:pos="1440"/>
          <w:tab w:val="left" w:pos="1800"/>
        </w:tabs>
        <w:spacing w:line="480" w:lineRule="auto"/>
      </w:pPr>
      <w:r>
        <w:t>Criteria Established by Soil Particle Size Distribution</w:t>
      </w:r>
    </w:p>
    <w:p w14:paraId="74A976F5" w14:textId="77777777" w:rsidR="00000000" w:rsidRDefault="008E3F35">
      <w:pPr>
        <w:numPr>
          <w:ilvl w:val="0"/>
          <w:numId w:val="28"/>
        </w:numPr>
        <w:tabs>
          <w:tab w:val="left" w:pos="360"/>
          <w:tab w:val="left" w:pos="720"/>
          <w:tab w:val="left" w:pos="1440"/>
          <w:tab w:val="left" w:pos="1800"/>
        </w:tabs>
        <w:spacing w:line="480" w:lineRule="auto"/>
        <w:rPr>
          <w:u w:val="single"/>
        </w:rPr>
      </w:pPr>
      <w:r>
        <w:rPr>
          <w:u w:val="single"/>
        </w:rPr>
        <w:t>Loading rates by soil groups</w:t>
      </w:r>
      <w:r>
        <w:rPr>
          <w:u w:val="single"/>
        </w:rPr>
        <w:t xml:space="preserve"> for conventional systems in Oklahoma (Table 2)</w:t>
      </w:r>
    </w:p>
    <w:p w14:paraId="24459548" w14:textId="77777777" w:rsidR="00000000" w:rsidRDefault="008E3F35">
      <w:pPr>
        <w:numPr>
          <w:ilvl w:val="0"/>
          <w:numId w:val="28"/>
        </w:numPr>
        <w:tabs>
          <w:tab w:val="left" w:pos="360"/>
          <w:tab w:val="left" w:pos="720"/>
          <w:tab w:val="left" w:pos="1080"/>
          <w:tab w:val="left" w:pos="1440"/>
          <w:tab w:val="left" w:pos="1800"/>
        </w:tabs>
        <w:spacing w:line="480" w:lineRule="auto"/>
        <w:rPr>
          <w:u w:val="single"/>
        </w:rPr>
      </w:pPr>
      <w:r>
        <w:rPr>
          <w:u w:val="single"/>
        </w:rPr>
        <w:t>Minimum trench length for subsurface absorption systems (Table 3)</w:t>
      </w:r>
    </w:p>
    <w:p w14:paraId="1C7CC3CD" w14:textId="77777777" w:rsidR="00000000" w:rsidRDefault="008E3F35">
      <w:pPr>
        <w:numPr>
          <w:ilvl w:val="0"/>
          <w:numId w:val="11"/>
        </w:numPr>
        <w:tabs>
          <w:tab w:val="left" w:pos="360"/>
          <w:tab w:val="left" w:pos="720"/>
          <w:tab w:val="left" w:pos="1080"/>
          <w:tab w:val="left" w:pos="1440"/>
          <w:tab w:val="left" w:pos="1800"/>
        </w:tabs>
        <w:spacing w:line="480" w:lineRule="auto"/>
      </w:pPr>
      <w:r>
        <w:t>Using Current Soil Survey Information as a County or Regional Planning Tool</w:t>
      </w:r>
    </w:p>
    <w:p w14:paraId="79703E60" w14:textId="77777777" w:rsidR="00000000" w:rsidRDefault="008E3F35">
      <w:pPr>
        <w:numPr>
          <w:ilvl w:val="0"/>
          <w:numId w:val="29"/>
        </w:numPr>
        <w:tabs>
          <w:tab w:val="left" w:pos="360"/>
          <w:tab w:val="left" w:pos="720"/>
          <w:tab w:val="left" w:pos="1080"/>
          <w:tab w:val="left" w:pos="1440"/>
          <w:tab w:val="left" w:pos="1800"/>
        </w:tabs>
        <w:spacing w:line="480" w:lineRule="auto"/>
        <w:rPr>
          <w:u w:val="single"/>
        </w:rPr>
      </w:pPr>
      <w:r>
        <w:rPr>
          <w:u w:val="single"/>
        </w:rPr>
        <w:t xml:space="preserve">Apply suitability criteria established in section III A through D </w:t>
      </w:r>
      <w:r>
        <w:rPr>
          <w:u w:val="single"/>
        </w:rPr>
        <w:t>above to the typical profiles for benchmark soil series found in USDA-NRCS county soil survey information (Tables 2 and 3)</w:t>
      </w:r>
    </w:p>
    <w:p w14:paraId="6215DDD6" w14:textId="77777777" w:rsidR="00000000" w:rsidRDefault="008E3F35">
      <w:pPr>
        <w:numPr>
          <w:ilvl w:val="0"/>
          <w:numId w:val="29"/>
        </w:numPr>
        <w:tabs>
          <w:tab w:val="left" w:pos="360"/>
          <w:tab w:val="left" w:pos="720"/>
          <w:tab w:val="left" w:pos="1080"/>
          <w:tab w:val="left" w:pos="1440"/>
          <w:tab w:val="left" w:pos="1800"/>
        </w:tabs>
        <w:spacing w:line="480" w:lineRule="auto"/>
        <w:rPr>
          <w:u w:val="single"/>
        </w:rPr>
      </w:pPr>
      <w:r>
        <w:rPr>
          <w:u w:val="single"/>
        </w:rPr>
        <w:t>Estimate county and regional areas of suitable and unsuitable soil showing major limitations (Appendices A through G)</w:t>
      </w:r>
    </w:p>
    <w:p w14:paraId="7BEC4968" w14:textId="77777777" w:rsidR="00000000" w:rsidRDefault="008E3F35">
      <w:pPr>
        <w:numPr>
          <w:ilvl w:val="0"/>
          <w:numId w:val="29"/>
        </w:numPr>
        <w:tabs>
          <w:tab w:val="left" w:pos="360"/>
          <w:tab w:val="left" w:pos="720"/>
          <w:tab w:val="left" w:pos="1080"/>
          <w:tab w:val="left" w:pos="1440"/>
          <w:tab w:val="left" w:pos="1800"/>
        </w:tabs>
        <w:spacing w:line="480" w:lineRule="auto"/>
        <w:rPr>
          <w:u w:val="single"/>
        </w:rPr>
      </w:pPr>
      <w:r>
        <w:rPr>
          <w:u w:val="single"/>
        </w:rPr>
        <w:t>Web site for th</w:t>
      </w:r>
      <w:r>
        <w:rPr>
          <w:u w:val="single"/>
        </w:rPr>
        <w:t xml:space="preserve">e soils series description:  </w:t>
      </w:r>
    </w:p>
    <w:p w14:paraId="32C925D9" w14:textId="77777777" w:rsidR="00000000" w:rsidRDefault="008E3F35">
      <w:pPr>
        <w:tabs>
          <w:tab w:val="left" w:pos="360"/>
          <w:tab w:val="left" w:pos="1080"/>
          <w:tab w:val="left" w:pos="1440"/>
          <w:tab w:val="left" w:pos="1800"/>
        </w:tabs>
        <w:spacing w:line="480" w:lineRule="auto"/>
        <w:ind w:left="1080"/>
        <w:rPr>
          <w:u w:val="single"/>
        </w:rPr>
      </w:pPr>
      <w:r>
        <w:rPr>
          <w:u w:val="single"/>
        </w:rPr>
        <w:lastRenderedPageBreak/>
        <w:t>http://ortho.ftw.nrcs.usda.gov/cgi-bin/osd/osdname.cgi</w:t>
      </w:r>
    </w:p>
    <w:p w14:paraId="69BDD477" w14:textId="77777777" w:rsidR="00000000" w:rsidRDefault="008E3F35">
      <w:pPr>
        <w:jc w:val="center"/>
      </w:pPr>
      <w:r>
        <w:br w:type="page"/>
      </w:r>
      <w:r>
        <w:lastRenderedPageBreak/>
        <w:t>Glossary</w:t>
      </w:r>
    </w:p>
    <w:p w14:paraId="328CC2E1" w14:textId="77777777" w:rsidR="00000000" w:rsidRDefault="008E3F35">
      <w:pPr>
        <w:pStyle w:val="Title"/>
        <w:ind w:left="360"/>
        <w:jc w:val="left"/>
        <w:rPr>
          <w:b w:val="0"/>
          <w:bCs/>
        </w:rPr>
      </w:pPr>
    </w:p>
    <w:p w14:paraId="5D1D0FEC" w14:textId="77777777" w:rsidR="00000000" w:rsidRDefault="008E3F35">
      <w:pPr>
        <w:pStyle w:val="Title"/>
        <w:numPr>
          <w:ilvl w:val="0"/>
          <w:numId w:val="35"/>
        </w:numPr>
        <w:jc w:val="left"/>
        <w:rPr>
          <w:b w:val="0"/>
          <w:bCs/>
        </w:rPr>
      </w:pPr>
      <w:r>
        <w:t>Adhesion</w:t>
      </w:r>
      <w:r>
        <w:rPr>
          <w:b w:val="0"/>
          <w:bCs/>
        </w:rPr>
        <w:t>-</w:t>
      </w:r>
      <w:r>
        <w:t xml:space="preserve"> </w:t>
      </w:r>
      <w:r>
        <w:rPr>
          <w:b w:val="0"/>
          <w:bCs/>
        </w:rPr>
        <w:t>steady or firm attachment</w:t>
      </w:r>
    </w:p>
    <w:p w14:paraId="3EF8B6F0" w14:textId="77777777" w:rsidR="00000000" w:rsidRDefault="008E3F35">
      <w:pPr>
        <w:pStyle w:val="Title"/>
        <w:numPr>
          <w:ilvl w:val="0"/>
          <w:numId w:val="35"/>
        </w:numPr>
        <w:jc w:val="left"/>
        <w:rPr>
          <w:b w:val="0"/>
          <w:bCs/>
        </w:rPr>
      </w:pPr>
      <w:r>
        <w:t>Aerobic</w:t>
      </w:r>
      <w:r>
        <w:rPr>
          <w:b w:val="0"/>
          <w:bCs/>
        </w:rPr>
        <w:t>- having molecular oxygen in the environment</w:t>
      </w:r>
    </w:p>
    <w:p w14:paraId="668EE5BC" w14:textId="77777777" w:rsidR="00000000" w:rsidRDefault="008E3F35">
      <w:pPr>
        <w:pStyle w:val="Title"/>
        <w:numPr>
          <w:ilvl w:val="0"/>
          <w:numId w:val="35"/>
        </w:numPr>
        <w:jc w:val="left"/>
        <w:rPr>
          <w:b w:val="0"/>
          <w:bCs/>
        </w:rPr>
      </w:pPr>
      <w:r>
        <w:t>Alkalization</w:t>
      </w:r>
      <w:r>
        <w:rPr>
          <w:b w:val="0"/>
          <w:bCs/>
        </w:rPr>
        <w:t>- accumulation of sodium ions on the exchange sites in a soi</w:t>
      </w:r>
      <w:r>
        <w:rPr>
          <w:b w:val="0"/>
          <w:bCs/>
        </w:rPr>
        <w:t>l, producing high pH (&gt;8.0)</w:t>
      </w:r>
    </w:p>
    <w:p w14:paraId="13104141" w14:textId="77777777" w:rsidR="00000000" w:rsidRDefault="008E3F35">
      <w:pPr>
        <w:pStyle w:val="Title"/>
        <w:numPr>
          <w:ilvl w:val="0"/>
          <w:numId w:val="35"/>
        </w:numPr>
        <w:jc w:val="left"/>
        <w:rPr>
          <w:b w:val="0"/>
          <w:bCs/>
        </w:rPr>
      </w:pPr>
      <w:r>
        <w:t>Alluvium</w:t>
      </w:r>
      <w:r>
        <w:rPr>
          <w:b w:val="0"/>
          <w:bCs/>
        </w:rPr>
        <w:t>- soil deposited on the land by streams</w:t>
      </w:r>
    </w:p>
    <w:p w14:paraId="71A419ED" w14:textId="77777777" w:rsidR="00000000" w:rsidRDefault="008E3F35">
      <w:pPr>
        <w:pStyle w:val="Title"/>
        <w:numPr>
          <w:ilvl w:val="0"/>
          <w:numId w:val="35"/>
        </w:numPr>
        <w:jc w:val="left"/>
        <w:rPr>
          <w:b w:val="0"/>
          <w:bCs/>
        </w:rPr>
      </w:pPr>
      <w:r>
        <w:t>Anaerobic</w:t>
      </w:r>
      <w:r>
        <w:rPr>
          <w:b w:val="0"/>
          <w:bCs/>
        </w:rPr>
        <w:t>- a condition in which molecular oxygen is absent from the environment</w:t>
      </w:r>
    </w:p>
    <w:p w14:paraId="3F838598" w14:textId="77777777" w:rsidR="00000000" w:rsidRDefault="008E3F35">
      <w:pPr>
        <w:pStyle w:val="Title"/>
        <w:numPr>
          <w:ilvl w:val="0"/>
          <w:numId w:val="35"/>
        </w:numPr>
        <w:jc w:val="left"/>
        <w:rPr>
          <w:b w:val="0"/>
          <w:bCs/>
        </w:rPr>
      </w:pPr>
      <w:r>
        <w:t>Biogeochemical</w:t>
      </w:r>
      <w:r>
        <w:rPr>
          <w:b w:val="0"/>
          <w:bCs/>
        </w:rPr>
        <w:t>-</w:t>
      </w:r>
      <w:r>
        <w:t xml:space="preserve"> </w:t>
      </w:r>
      <w:r>
        <w:rPr>
          <w:b w:val="0"/>
          <w:bCs/>
        </w:rPr>
        <w:t>of or relating to the partitioning and cycling of chemical elements and compounds be</w:t>
      </w:r>
      <w:r>
        <w:rPr>
          <w:b w:val="0"/>
          <w:bCs/>
        </w:rPr>
        <w:t>tween the living and nonliving parts of an ecosystem</w:t>
      </w:r>
    </w:p>
    <w:p w14:paraId="33A8F2A9" w14:textId="77777777" w:rsidR="00000000" w:rsidRDefault="008E3F35">
      <w:pPr>
        <w:pStyle w:val="Title"/>
        <w:numPr>
          <w:ilvl w:val="0"/>
          <w:numId w:val="35"/>
        </w:numPr>
        <w:jc w:val="left"/>
        <w:rPr>
          <w:b w:val="0"/>
          <w:bCs/>
        </w:rPr>
      </w:pPr>
      <w:r>
        <w:t>Bulk density</w:t>
      </w:r>
      <w:r>
        <w:rPr>
          <w:b w:val="0"/>
          <w:bCs/>
        </w:rPr>
        <w:t>- mass of dry soil divided by its undisturbed volume</w:t>
      </w:r>
    </w:p>
    <w:p w14:paraId="7371FA15" w14:textId="77777777" w:rsidR="00000000" w:rsidRDefault="008E3F35">
      <w:pPr>
        <w:pStyle w:val="Title"/>
        <w:numPr>
          <w:ilvl w:val="0"/>
          <w:numId w:val="35"/>
        </w:numPr>
        <w:jc w:val="left"/>
        <w:rPr>
          <w:b w:val="0"/>
          <w:bCs/>
        </w:rPr>
      </w:pPr>
      <w:r>
        <w:t>Chelation</w:t>
      </w:r>
      <w:r>
        <w:rPr>
          <w:b w:val="0"/>
          <w:bCs/>
        </w:rPr>
        <w:t>- the formation of more than one bond between the metal ion and a molecule of the complexing agent, resulting in the formation of</w:t>
      </w:r>
      <w:r>
        <w:rPr>
          <w:b w:val="0"/>
          <w:bCs/>
        </w:rPr>
        <w:t xml:space="preserve"> a ring structure incorporating the metal ion</w:t>
      </w:r>
    </w:p>
    <w:p w14:paraId="7693FCC6" w14:textId="77777777" w:rsidR="00000000" w:rsidRDefault="008E3F35">
      <w:pPr>
        <w:pStyle w:val="Title"/>
        <w:numPr>
          <w:ilvl w:val="0"/>
          <w:numId w:val="35"/>
        </w:numPr>
        <w:jc w:val="left"/>
        <w:rPr>
          <w:b w:val="0"/>
          <w:bCs/>
        </w:rPr>
      </w:pPr>
      <w:r>
        <w:t>Chroma</w:t>
      </w:r>
      <w:r>
        <w:rPr>
          <w:b w:val="0"/>
          <w:bCs/>
        </w:rPr>
        <w:t>- indicates the colors intensity, shown on the horizontal scale</w:t>
      </w:r>
    </w:p>
    <w:p w14:paraId="26552F98" w14:textId="77777777" w:rsidR="00000000" w:rsidRDefault="008E3F35">
      <w:pPr>
        <w:pStyle w:val="Title"/>
        <w:numPr>
          <w:ilvl w:val="0"/>
          <w:numId w:val="35"/>
        </w:numPr>
        <w:jc w:val="left"/>
        <w:rPr>
          <w:b w:val="0"/>
          <w:bCs/>
        </w:rPr>
      </w:pPr>
      <w:r>
        <w:t>Cohesion</w:t>
      </w:r>
      <w:r>
        <w:rPr>
          <w:b w:val="0"/>
          <w:bCs/>
        </w:rPr>
        <w:t>- in granular soils due to capillary forces associated with water</w:t>
      </w:r>
    </w:p>
    <w:p w14:paraId="2D0F90D8" w14:textId="77777777" w:rsidR="00000000" w:rsidRDefault="008E3F35">
      <w:pPr>
        <w:pStyle w:val="Title"/>
        <w:numPr>
          <w:ilvl w:val="0"/>
          <w:numId w:val="35"/>
        </w:numPr>
        <w:jc w:val="left"/>
        <w:rPr>
          <w:b w:val="0"/>
          <w:bCs/>
        </w:rPr>
      </w:pPr>
      <w:r>
        <w:t>Colluvium</w:t>
      </w:r>
      <w:r>
        <w:rPr>
          <w:b w:val="0"/>
          <w:bCs/>
        </w:rPr>
        <w:t>- soil deposited by gravity</w:t>
      </w:r>
    </w:p>
    <w:p w14:paraId="493471E7" w14:textId="77777777" w:rsidR="00000000" w:rsidRDefault="008E3F35">
      <w:pPr>
        <w:pStyle w:val="Title"/>
        <w:numPr>
          <w:ilvl w:val="0"/>
          <w:numId w:val="35"/>
        </w:numPr>
        <w:jc w:val="left"/>
        <w:rPr>
          <w:b w:val="0"/>
          <w:bCs/>
        </w:rPr>
      </w:pPr>
      <w:r>
        <w:t>Concretions</w:t>
      </w:r>
      <w:r>
        <w:rPr>
          <w:b w:val="0"/>
          <w:bCs/>
        </w:rPr>
        <w:t>- firm to extremel</w:t>
      </w:r>
      <w:r>
        <w:rPr>
          <w:b w:val="0"/>
          <w:bCs/>
        </w:rPr>
        <w:t>y firm irregularly shaped bodies with diffuse boundaries, when broken in half concretions have concentric layers.</w:t>
      </w:r>
    </w:p>
    <w:p w14:paraId="7C029709" w14:textId="77777777" w:rsidR="00000000" w:rsidRDefault="008E3F35">
      <w:pPr>
        <w:pStyle w:val="Title"/>
        <w:numPr>
          <w:ilvl w:val="0"/>
          <w:numId w:val="35"/>
        </w:numPr>
        <w:jc w:val="left"/>
        <w:rPr>
          <w:b w:val="0"/>
          <w:bCs/>
        </w:rPr>
      </w:pPr>
      <w:r>
        <w:t>Eluviation</w:t>
      </w:r>
      <w:r>
        <w:rPr>
          <w:b w:val="0"/>
          <w:bCs/>
        </w:rPr>
        <w:t>- movement of material in solution through the soil</w:t>
      </w:r>
    </w:p>
    <w:p w14:paraId="0A693899" w14:textId="77777777" w:rsidR="00000000" w:rsidRDefault="008E3F35">
      <w:pPr>
        <w:pStyle w:val="Title"/>
        <w:numPr>
          <w:ilvl w:val="0"/>
          <w:numId w:val="35"/>
        </w:numPr>
        <w:jc w:val="left"/>
        <w:rPr>
          <w:b w:val="0"/>
          <w:bCs/>
        </w:rPr>
      </w:pPr>
      <w:r>
        <w:t>Endosaturated</w:t>
      </w:r>
      <w:r>
        <w:rPr>
          <w:b w:val="0"/>
          <w:bCs/>
        </w:rPr>
        <w:t>- all subsoil layers contained redoximorphic features</w:t>
      </w:r>
    </w:p>
    <w:p w14:paraId="01ACF0AC" w14:textId="77777777" w:rsidR="00000000" w:rsidRDefault="008E3F35">
      <w:pPr>
        <w:pStyle w:val="Title"/>
        <w:numPr>
          <w:ilvl w:val="0"/>
          <w:numId w:val="35"/>
        </w:numPr>
        <w:jc w:val="left"/>
        <w:rPr>
          <w:b w:val="0"/>
          <w:bCs/>
        </w:rPr>
      </w:pPr>
      <w:r>
        <w:t>Eolian</w:t>
      </w:r>
      <w:r>
        <w:rPr>
          <w:b w:val="0"/>
          <w:bCs/>
        </w:rPr>
        <w:t>- Perta</w:t>
      </w:r>
      <w:r>
        <w:rPr>
          <w:b w:val="0"/>
          <w:bCs/>
        </w:rPr>
        <w:t>ining to earth material transported and deposited by the wind including dune sands, sand sheets, loess, and parna.</w:t>
      </w:r>
    </w:p>
    <w:p w14:paraId="6299949B" w14:textId="77777777" w:rsidR="00000000" w:rsidRDefault="008E3F35">
      <w:pPr>
        <w:pStyle w:val="Title"/>
        <w:numPr>
          <w:ilvl w:val="0"/>
          <w:numId w:val="35"/>
        </w:numPr>
        <w:jc w:val="left"/>
        <w:rPr>
          <w:b w:val="0"/>
          <w:bCs/>
        </w:rPr>
      </w:pPr>
      <w:r>
        <w:t>Episaturted</w:t>
      </w:r>
      <w:r>
        <w:rPr>
          <w:b w:val="0"/>
          <w:bCs/>
        </w:rPr>
        <w:t>- only one layer contains redoximorphic features</w:t>
      </w:r>
    </w:p>
    <w:p w14:paraId="38E6D8E6" w14:textId="77777777" w:rsidR="00000000" w:rsidRDefault="008E3F35">
      <w:pPr>
        <w:pStyle w:val="Title"/>
        <w:numPr>
          <w:ilvl w:val="0"/>
          <w:numId w:val="35"/>
        </w:numPr>
        <w:jc w:val="left"/>
        <w:rPr>
          <w:b w:val="0"/>
          <w:bCs/>
        </w:rPr>
      </w:pPr>
      <w:r>
        <w:t>Fragipan (x)</w:t>
      </w:r>
      <w:r>
        <w:rPr>
          <w:b w:val="0"/>
          <w:bCs/>
        </w:rPr>
        <w:t>- weakly cemented layer</w:t>
      </w:r>
    </w:p>
    <w:p w14:paraId="0B1BD131" w14:textId="77777777" w:rsidR="00000000" w:rsidRDefault="008E3F35">
      <w:pPr>
        <w:pStyle w:val="Title"/>
        <w:numPr>
          <w:ilvl w:val="0"/>
          <w:numId w:val="35"/>
        </w:numPr>
        <w:jc w:val="left"/>
        <w:rPr>
          <w:b w:val="0"/>
          <w:bCs/>
        </w:rPr>
      </w:pPr>
      <w:r>
        <w:t>Geochemical</w:t>
      </w:r>
      <w:r>
        <w:rPr>
          <w:b w:val="0"/>
          <w:bCs/>
        </w:rPr>
        <w:t>-</w:t>
      </w:r>
      <w:r>
        <w:t xml:space="preserve"> </w:t>
      </w:r>
      <w:r>
        <w:rPr>
          <w:b w:val="0"/>
          <w:bCs/>
        </w:rPr>
        <w:t>the related chemical and geologi</w:t>
      </w:r>
      <w:r>
        <w:rPr>
          <w:b w:val="0"/>
          <w:bCs/>
        </w:rPr>
        <w:t>cal properties of a substance</w:t>
      </w:r>
    </w:p>
    <w:p w14:paraId="4534EBEA" w14:textId="77777777" w:rsidR="00000000" w:rsidRDefault="008E3F35">
      <w:pPr>
        <w:pStyle w:val="Title"/>
        <w:numPr>
          <w:ilvl w:val="0"/>
          <w:numId w:val="35"/>
        </w:numPr>
        <w:jc w:val="left"/>
        <w:rPr>
          <w:b w:val="0"/>
          <w:bCs/>
        </w:rPr>
      </w:pPr>
      <w:r>
        <w:t>Geochemical erosion</w:t>
      </w:r>
      <w:r>
        <w:rPr>
          <w:b w:val="0"/>
          <w:bCs/>
        </w:rPr>
        <w:t>- removal from the entire profile</w:t>
      </w:r>
    </w:p>
    <w:p w14:paraId="1A4B42CE" w14:textId="77777777" w:rsidR="00000000" w:rsidRDefault="008E3F35">
      <w:pPr>
        <w:pStyle w:val="Title"/>
        <w:numPr>
          <w:ilvl w:val="0"/>
          <w:numId w:val="35"/>
        </w:numPr>
        <w:jc w:val="left"/>
        <w:rPr>
          <w:b w:val="0"/>
          <w:bCs/>
        </w:rPr>
      </w:pPr>
      <w:r>
        <w:t>Gleyed soil</w:t>
      </w:r>
      <w:r>
        <w:rPr>
          <w:b w:val="0"/>
          <w:bCs/>
        </w:rPr>
        <w:t>- indicates low chroma (gray color) under poor drainage conditions</w:t>
      </w:r>
    </w:p>
    <w:p w14:paraId="544EA7A9" w14:textId="77777777" w:rsidR="00000000" w:rsidRDefault="008E3F35">
      <w:pPr>
        <w:pStyle w:val="Title"/>
        <w:numPr>
          <w:ilvl w:val="0"/>
          <w:numId w:val="35"/>
        </w:numPr>
        <w:jc w:val="left"/>
        <w:rPr>
          <w:b w:val="0"/>
          <w:bCs/>
        </w:rPr>
      </w:pPr>
      <w:r>
        <w:t>Heterogeneous</w:t>
      </w:r>
      <w:r>
        <w:rPr>
          <w:b w:val="0"/>
          <w:bCs/>
        </w:rPr>
        <w:t>-</w:t>
      </w:r>
      <w:r>
        <w:t xml:space="preserve"> </w:t>
      </w:r>
      <w:r>
        <w:rPr>
          <w:b w:val="0"/>
          <w:bCs/>
        </w:rPr>
        <w:t>consisting of dissimilar or diverse ingredients or constituents</w:t>
      </w:r>
    </w:p>
    <w:p w14:paraId="6882DB87" w14:textId="77777777" w:rsidR="00000000" w:rsidRDefault="008E3F35">
      <w:pPr>
        <w:pStyle w:val="Title"/>
        <w:numPr>
          <w:ilvl w:val="0"/>
          <w:numId w:val="35"/>
        </w:numPr>
        <w:jc w:val="left"/>
        <w:rPr>
          <w:b w:val="0"/>
          <w:bCs/>
        </w:rPr>
      </w:pPr>
      <w:r>
        <w:t>Hue</w:t>
      </w:r>
      <w:r>
        <w:rPr>
          <w:b w:val="0"/>
          <w:bCs/>
        </w:rPr>
        <w:t>- indicates i</w:t>
      </w:r>
      <w:r>
        <w:rPr>
          <w:b w:val="0"/>
          <w:bCs/>
        </w:rPr>
        <w:t>ts relation to Red, Yellow, Green, Blue, and Purple (specific wavelength of light)</w:t>
      </w:r>
    </w:p>
    <w:p w14:paraId="7F2CC1C6" w14:textId="77777777" w:rsidR="00000000" w:rsidRDefault="008E3F35">
      <w:pPr>
        <w:pStyle w:val="Title"/>
        <w:numPr>
          <w:ilvl w:val="0"/>
          <w:numId w:val="35"/>
        </w:numPr>
        <w:jc w:val="left"/>
        <w:rPr>
          <w:b w:val="0"/>
          <w:bCs/>
        </w:rPr>
      </w:pPr>
      <w:r>
        <w:t>Humus</w:t>
      </w:r>
      <w:r>
        <w:rPr>
          <w:b w:val="0"/>
          <w:bCs/>
        </w:rPr>
        <w:t>- undecayed plant and animal tissue resistant to short-term decay (organic matter)</w:t>
      </w:r>
    </w:p>
    <w:p w14:paraId="7312D32B" w14:textId="77777777" w:rsidR="00000000" w:rsidRDefault="008E3F35">
      <w:pPr>
        <w:pStyle w:val="Title"/>
        <w:numPr>
          <w:ilvl w:val="0"/>
          <w:numId w:val="35"/>
        </w:numPr>
        <w:jc w:val="left"/>
        <w:rPr>
          <w:b w:val="0"/>
          <w:bCs/>
        </w:rPr>
      </w:pPr>
      <w:r>
        <w:t>Hydration</w:t>
      </w:r>
      <w:r>
        <w:rPr>
          <w:b w:val="0"/>
          <w:bCs/>
        </w:rPr>
        <w:t>-</w:t>
      </w:r>
      <w:r>
        <w:t xml:space="preserve"> </w:t>
      </w:r>
      <w:r>
        <w:rPr>
          <w:b w:val="0"/>
          <w:bCs/>
        </w:rPr>
        <w:t>to cause to take up or combine with water or the elements of water</w:t>
      </w:r>
    </w:p>
    <w:p w14:paraId="343C1DC5" w14:textId="77777777" w:rsidR="00000000" w:rsidRDefault="008E3F35">
      <w:pPr>
        <w:pStyle w:val="Title"/>
        <w:numPr>
          <w:ilvl w:val="0"/>
          <w:numId w:val="35"/>
        </w:numPr>
        <w:jc w:val="left"/>
        <w:rPr>
          <w:b w:val="0"/>
          <w:bCs/>
        </w:rPr>
      </w:pPr>
      <w:r>
        <w:lastRenderedPageBreak/>
        <w:t>Hydraul</w:t>
      </w:r>
      <w:r>
        <w:t>ic conductivity</w:t>
      </w:r>
      <w:r>
        <w:rPr>
          <w:b w:val="0"/>
          <w:bCs/>
        </w:rPr>
        <w:t>-</w:t>
      </w:r>
      <w:r>
        <w:t xml:space="preserve"> </w:t>
      </w:r>
      <w:r>
        <w:rPr>
          <w:b w:val="0"/>
          <w:bCs/>
        </w:rPr>
        <w:t>the proportionality factor in Darcy's law as applied to the viscous flow of water in soil, i.e., the flux of water per unit gradient of hydraulic potential</w:t>
      </w:r>
    </w:p>
    <w:p w14:paraId="014EDFDE" w14:textId="77777777" w:rsidR="00000000" w:rsidRDefault="008E3F35">
      <w:pPr>
        <w:pStyle w:val="Title"/>
        <w:numPr>
          <w:ilvl w:val="0"/>
          <w:numId w:val="35"/>
        </w:numPr>
        <w:jc w:val="left"/>
        <w:rPr>
          <w:b w:val="0"/>
          <w:bCs/>
        </w:rPr>
      </w:pPr>
      <w:r>
        <w:t>Hydrolysis</w:t>
      </w:r>
      <w:r>
        <w:rPr>
          <w:b w:val="0"/>
          <w:bCs/>
        </w:rPr>
        <w:t>- a chemical process of decomposition involving the splitting of a bond a</w:t>
      </w:r>
      <w:r>
        <w:rPr>
          <w:b w:val="0"/>
          <w:bCs/>
        </w:rPr>
        <w:t>nd the addition of the hydrogen cation and the hydroxide anion of water</w:t>
      </w:r>
    </w:p>
    <w:p w14:paraId="49EEFE32" w14:textId="77777777" w:rsidR="00000000" w:rsidRDefault="008E3F35">
      <w:pPr>
        <w:pStyle w:val="Title"/>
        <w:numPr>
          <w:ilvl w:val="0"/>
          <w:numId w:val="35"/>
        </w:numPr>
        <w:jc w:val="left"/>
        <w:rPr>
          <w:b w:val="0"/>
          <w:bCs/>
        </w:rPr>
      </w:pPr>
      <w:r>
        <w:t>Leaching</w:t>
      </w:r>
      <w:r>
        <w:rPr>
          <w:b w:val="0"/>
          <w:bCs/>
        </w:rPr>
        <w:t>- the removal of soluble materials from one zone in soil to another via water movement in the profile</w:t>
      </w:r>
    </w:p>
    <w:p w14:paraId="709AA6FE" w14:textId="77777777" w:rsidR="00000000" w:rsidRDefault="008E3F35">
      <w:pPr>
        <w:pStyle w:val="Title"/>
        <w:numPr>
          <w:ilvl w:val="0"/>
          <w:numId w:val="35"/>
        </w:numPr>
        <w:jc w:val="left"/>
        <w:rPr>
          <w:b w:val="0"/>
          <w:bCs/>
        </w:rPr>
      </w:pPr>
      <w:r>
        <w:t>Lithic</w:t>
      </w:r>
      <w:r>
        <w:rPr>
          <w:b w:val="0"/>
          <w:bCs/>
        </w:rPr>
        <w:t xml:space="preserve">- rock </w:t>
      </w:r>
    </w:p>
    <w:p w14:paraId="780559FA" w14:textId="77777777" w:rsidR="00000000" w:rsidRDefault="008E3F35">
      <w:pPr>
        <w:pStyle w:val="Title"/>
        <w:numPr>
          <w:ilvl w:val="0"/>
          <w:numId w:val="35"/>
        </w:numPr>
        <w:jc w:val="left"/>
        <w:rPr>
          <w:b w:val="0"/>
          <w:bCs/>
        </w:rPr>
      </w:pPr>
      <w:r>
        <w:t xml:space="preserve">Illuviation </w:t>
      </w:r>
      <w:r>
        <w:rPr>
          <w:b w:val="0"/>
          <w:bCs/>
        </w:rPr>
        <w:t>– deposition from one horizon to another</w:t>
      </w:r>
    </w:p>
    <w:p w14:paraId="0059C7D5" w14:textId="77777777" w:rsidR="00000000" w:rsidRDefault="008E3F35">
      <w:pPr>
        <w:pStyle w:val="Title"/>
        <w:numPr>
          <w:ilvl w:val="0"/>
          <w:numId w:val="35"/>
        </w:numPr>
        <w:jc w:val="left"/>
        <w:rPr>
          <w:b w:val="0"/>
          <w:bCs/>
        </w:rPr>
      </w:pPr>
      <w:r>
        <w:t>Impervi</w:t>
      </w:r>
      <w:r>
        <w:t>ous soil</w:t>
      </w:r>
      <w:r>
        <w:rPr>
          <w:b w:val="0"/>
          <w:bCs/>
        </w:rPr>
        <w:t>-conditions which limit the use of earth material as soil</w:t>
      </w:r>
    </w:p>
    <w:p w14:paraId="0F53DB2C" w14:textId="77777777" w:rsidR="00000000" w:rsidRDefault="008E3F35">
      <w:pPr>
        <w:pStyle w:val="Title"/>
        <w:numPr>
          <w:ilvl w:val="0"/>
          <w:numId w:val="35"/>
        </w:numPr>
        <w:jc w:val="left"/>
        <w:rPr>
          <w:b w:val="0"/>
          <w:bCs/>
        </w:rPr>
      </w:pPr>
      <w:r>
        <w:t>Matrix</w:t>
      </w:r>
      <w:r>
        <w:rPr>
          <w:b w:val="0"/>
          <w:bCs/>
        </w:rPr>
        <w:t>- the volume of ped interiors a soil horizon or subhorizon</w:t>
      </w:r>
    </w:p>
    <w:p w14:paraId="1F0BE195" w14:textId="77777777" w:rsidR="00000000" w:rsidRDefault="008E3F35">
      <w:pPr>
        <w:pStyle w:val="Title"/>
        <w:numPr>
          <w:ilvl w:val="0"/>
          <w:numId w:val="35"/>
        </w:numPr>
        <w:jc w:val="left"/>
        <w:rPr>
          <w:b w:val="0"/>
          <w:bCs/>
        </w:rPr>
      </w:pPr>
      <w:r>
        <w:t>Natric (n)</w:t>
      </w:r>
      <w:r>
        <w:rPr>
          <w:b w:val="0"/>
          <w:bCs/>
        </w:rPr>
        <w:t>- abundant sodium layers layer (sodic)</w:t>
      </w:r>
    </w:p>
    <w:p w14:paraId="25D9D49F" w14:textId="77777777" w:rsidR="00000000" w:rsidRDefault="008E3F35">
      <w:pPr>
        <w:pStyle w:val="Title"/>
        <w:numPr>
          <w:ilvl w:val="0"/>
          <w:numId w:val="35"/>
        </w:numPr>
        <w:jc w:val="left"/>
        <w:rPr>
          <w:b w:val="0"/>
          <w:bCs/>
        </w:rPr>
      </w:pPr>
      <w:r>
        <w:t>Nodules</w:t>
      </w:r>
      <w:r>
        <w:rPr>
          <w:b w:val="0"/>
          <w:bCs/>
        </w:rPr>
        <w:t>- firm to extremely firm irregularly shaped bodies with diffuse bound</w:t>
      </w:r>
      <w:r>
        <w:rPr>
          <w:b w:val="0"/>
          <w:bCs/>
        </w:rPr>
        <w:t>aries, when broken in half nodules have a uniform internal fabric</w:t>
      </w:r>
    </w:p>
    <w:p w14:paraId="30BEAC5B" w14:textId="77777777" w:rsidR="00000000" w:rsidRDefault="008E3F35">
      <w:pPr>
        <w:pStyle w:val="Title"/>
        <w:numPr>
          <w:ilvl w:val="0"/>
          <w:numId w:val="35"/>
        </w:numPr>
        <w:jc w:val="left"/>
        <w:rPr>
          <w:b w:val="0"/>
          <w:bCs/>
        </w:rPr>
      </w:pPr>
      <w:r>
        <w:t>Organic</w:t>
      </w:r>
      <w:r>
        <w:rPr>
          <w:b w:val="0"/>
          <w:bCs/>
        </w:rPr>
        <w:t>- the organic fraction of the soil exclusive of undecayed plant and animal residues</w:t>
      </w:r>
    </w:p>
    <w:p w14:paraId="1DE6FBAC" w14:textId="77777777" w:rsidR="00000000" w:rsidRDefault="008E3F35">
      <w:pPr>
        <w:pStyle w:val="Title"/>
        <w:numPr>
          <w:ilvl w:val="0"/>
          <w:numId w:val="35"/>
        </w:numPr>
        <w:jc w:val="left"/>
        <w:rPr>
          <w:b w:val="0"/>
          <w:bCs/>
        </w:rPr>
      </w:pPr>
      <w:r>
        <w:t>Oxidation</w:t>
      </w:r>
      <w:r>
        <w:rPr>
          <w:b w:val="0"/>
          <w:bCs/>
        </w:rPr>
        <w:t>- the reduction of iron and manganese or other materials by the loss of one or more electr</w:t>
      </w:r>
      <w:r>
        <w:rPr>
          <w:b w:val="0"/>
          <w:bCs/>
        </w:rPr>
        <w:t>ons by an ion or molecule and received by oxygen</w:t>
      </w:r>
    </w:p>
    <w:p w14:paraId="4151BC71" w14:textId="77777777" w:rsidR="00000000" w:rsidRDefault="008E3F35">
      <w:pPr>
        <w:pStyle w:val="Title"/>
        <w:numPr>
          <w:ilvl w:val="0"/>
          <w:numId w:val="35"/>
        </w:numPr>
        <w:jc w:val="left"/>
        <w:rPr>
          <w:b w:val="0"/>
          <w:bCs/>
        </w:rPr>
      </w:pPr>
      <w:r>
        <w:t>Paralithic</w:t>
      </w:r>
      <w:r>
        <w:rPr>
          <w:b w:val="0"/>
          <w:bCs/>
        </w:rPr>
        <w:t>- fractured rock</w:t>
      </w:r>
    </w:p>
    <w:p w14:paraId="77B71569" w14:textId="77777777" w:rsidR="00000000" w:rsidRDefault="008E3F35">
      <w:pPr>
        <w:pStyle w:val="Title"/>
        <w:numPr>
          <w:ilvl w:val="0"/>
          <w:numId w:val="35"/>
        </w:numPr>
        <w:jc w:val="left"/>
        <w:rPr>
          <w:b w:val="0"/>
          <w:bCs/>
        </w:rPr>
      </w:pPr>
      <w:r>
        <w:t>Ped</w:t>
      </w:r>
      <w:r>
        <w:rPr>
          <w:b w:val="0"/>
          <w:bCs/>
        </w:rPr>
        <w:t>- an individual natural soil aggregate</w:t>
      </w:r>
    </w:p>
    <w:p w14:paraId="45BD5F98" w14:textId="77777777" w:rsidR="00000000" w:rsidRDefault="008E3F35">
      <w:pPr>
        <w:pStyle w:val="Title"/>
        <w:numPr>
          <w:ilvl w:val="0"/>
          <w:numId w:val="35"/>
        </w:numPr>
        <w:jc w:val="left"/>
        <w:rPr>
          <w:b w:val="0"/>
          <w:bCs/>
        </w:rPr>
      </w:pPr>
      <w:r>
        <w:t>Pedoturbation</w:t>
      </w:r>
      <w:r>
        <w:rPr>
          <w:b w:val="0"/>
          <w:bCs/>
        </w:rPr>
        <w:t>-</w:t>
      </w:r>
      <w:r>
        <w:t xml:space="preserve"> </w:t>
      </w:r>
      <w:r>
        <w:rPr>
          <w:b w:val="0"/>
          <w:bCs/>
        </w:rPr>
        <w:t>mixing soil layers usually by animals or by other agents like frost</w:t>
      </w:r>
    </w:p>
    <w:p w14:paraId="0D092D34" w14:textId="77777777" w:rsidR="00000000" w:rsidRDefault="008E3F35">
      <w:pPr>
        <w:pStyle w:val="Title"/>
        <w:numPr>
          <w:ilvl w:val="0"/>
          <w:numId w:val="35"/>
        </w:numPr>
        <w:jc w:val="left"/>
        <w:rPr>
          <w:b w:val="0"/>
          <w:bCs/>
        </w:rPr>
      </w:pPr>
      <w:r>
        <w:t>Petrocalcic (caliche-k)</w:t>
      </w:r>
      <w:r>
        <w:rPr>
          <w:b w:val="0"/>
          <w:bCs/>
        </w:rPr>
        <w:t>- layers cemented by CaCO</w:t>
      </w:r>
      <w:r>
        <w:rPr>
          <w:b w:val="0"/>
          <w:bCs/>
          <w:vertAlign w:val="subscript"/>
        </w:rPr>
        <w:t>3</w:t>
      </w:r>
    </w:p>
    <w:p w14:paraId="3417D558" w14:textId="77777777" w:rsidR="00000000" w:rsidRDefault="008E3F35">
      <w:pPr>
        <w:pStyle w:val="Title"/>
        <w:numPr>
          <w:ilvl w:val="0"/>
          <w:numId w:val="35"/>
        </w:numPr>
        <w:jc w:val="left"/>
        <w:rPr>
          <w:b w:val="0"/>
          <w:bCs/>
        </w:rPr>
      </w:pPr>
      <w:r>
        <w:t>Recal</w:t>
      </w:r>
      <w:r>
        <w:t>citrant</w:t>
      </w:r>
      <w:r>
        <w:rPr>
          <w:b w:val="0"/>
          <w:bCs/>
        </w:rPr>
        <w:t>- resistant to change- does not change</w:t>
      </w:r>
    </w:p>
    <w:p w14:paraId="11606651" w14:textId="77777777" w:rsidR="00000000" w:rsidRDefault="008E3F35">
      <w:pPr>
        <w:pStyle w:val="Title"/>
        <w:numPr>
          <w:ilvl w:val="0"/>
          <w:numId w:val="35"/>
        </w:numPr>
        <w:jc w:val="left"/>
        <w:rPr>
          <w:b w:val="0"/>
          <w:bCs/>
        </w:rPr>
      </w:pPr>
      <w:r>
        <w:t>Reduction</w:t>
      </w:r>
      <w:r>
        <w:rPr>
          <w:b w:val="0"/>
          <w:bCs/>
        </w:rPr>
        <w:t>- the process by which oxygen is removed by the gain of one or more electrons by an ion or molecule, where the material is water saturated</w:t>
      </w:r>
    </w:p>
    <w:p w14:paraId="3A41E0A2" w14:textId="77777777" w:rsidR="00000000" w:rsidRDefault="008E3F35">
      <w:pPr>
        <w:pStyle w:val="Title"/>
        <w:numPr>
          <w:ilvl w:val="0"/>
          <w:numId w:val="35"/>
        </w:numPr>
        <w:jc w:val="left"/>
        <w:rPr>
          <w:b w:val="0"/>
          <w:bCs/>
        </w:rPr>
      </w:pPr>
      <w:r>
        <w:t>Salinization</w:t>
      </w:r>
      <w:r>
        <w:rPr>
          <w:b w:val="0"/>
          <w:bCs/>
        </w:rPr>
        <w:t xml:space="preserve">- accumulation of soluble salts </w:t>
      </w:r>
    </w:p>
    <w:p w14:paraId="0C536AF7" w14:textId="77777777" w:rsidR="00000000" w:rsidRDefault="008E3F35">
      <w:pPr>
        <w:pStyle w:val="Title"/>
        <w:numPr>
          <w:ilvl w:val="0"/>
          <w:numId w:val="35"/>
        </w:numPr>
        <w:jc w:val="left"/>
        <w:rPr>
          <w:b w:val="0"/>
          <w:bCs/>
        </w:rPr>
      </w:pPr>
      <w:r>
        <w:t>Sandstone</w:t>
      </w:r>
      <w:r>
        <w:rPr>
          <w:b w:val="0"/>
          <w:bCs/>
        </w:rPr>
        <w:t>- sedime</w:t>
      </w:r>
      <w:r>
        <w:rPr>
          <w:b w:val="0"/>
          <w:bCs/>
        </w:rPr>
        <w:t>ntary rock containing dominantly sand-size particles</w:t>
      </w:r>
    </w:p>
    <w:p w14:paraId="773B3D79" w14:textId="77777777" w:rsidR="00000000" w:rsidRDefault="008E3F35">
      <w:pPr>
        <w:pStyle w:val="Title"/>
        <w:numPr>
          <w:ilvl w:val="0"/>
          <w:numId w:val="35"/>
        </w:numPr>
        <w:jc w:val="left"/>
        <w:rPr>
          <w:b w:val="0"/>
          <w:bCs/>
        </w:rPr>
      </w:pPr>
      <w:r>
        <w:t>Shale</w:t>
      </w:r>
      <w:r>
        <w:rPr>
          <w:b w:val="0"/>
          <w:bCs/>
        </w:rPr>
        <w:t>- Sedimentary rock formed by the hardening of a clay or silt deposit</w:t>
      </w:r>
    </w:p>
    <w:p w14:paraId="36B2508E" w14:textId="77777777" w:rsidR="00000000" w:rsidRDefault="008E3F35">
      <w:pPr>
        <w:pStyle w:val="Title"/>
        <w:numPr>
          <w:ilvl w:val="0"/>
          <w:numId w:val="35"/>
        </w:numPr>
        <w:jc w:val="left"/>
        <w:rPr>
          <w:b w:val="0"/>
          <w:bCs/>
        </w:rPr>
      </w:pPr>
      <w:r>
        <w:t>Slickensides</w:t>
      </w:r>
      <w:r>
        <w:rPr>
          <w:b w:val="0"/>
          <w:bCs/>
        </w:rPr>
        <w:t>- Polished and grooved surfaces produced by one soil mass sliding past another</w:t>
      </w:r>
    </w:p>
    <w:p w14:paraId="71C92C54" w14:textId="77777777" w:rsidR="00000000" w:rsidRDefault="008E3F35">
      <w:pPr>
        <w:pStyle w:val="Title"/>
        <w:numPr>
          <w:ilvl w:val="0"/>
          <w:numId w:val="35"/>
        </w:numPr>
        <w:jc w:val="left"/>
        <w:rPr>
          <w:b w:val="0"/>
          <w:bCs/>
        </w:rPr>
      </w:pPr>
      <w:r>
        <w:t>Solum</w:t>
      </w:r>
      <w:r>
        <w:rPr>
          <w:b w:val="0"/>
          <w:bCs/>
        </w:rPr>
        <w:t>- the upper part of a soil profil</w:t>
      </w:r>
      <w:r>
        <w:rPr>
          <w:b w:val="0"/>
          <w:bCs/>
        </w:rPr>
        <w:t>e, above the C-horizon, in which the processes of soil formation are active (has soil structure)</w:t>
      </w:r>
    </w:p>
    <w:p w14:paraId="4DB67D10" w14:textId="77777777" w:rsidR="00000000" w:rsidRDefault="008E3F35">
      <w:pPr>
        <w:pStyle w:val="Title"/>
        <w:numPr>
          <w:ilvl w:val="0"/>
          <w:numId w:val="35"/>
        </w:numPr>
        <w:jc w:val="left"/>
        <w:rPr>
          <w:b w:val="0"/>
          <w:bCs/>
        </w:rPr>
      </w:pPr>
      <w:r>
        <w:t>Translocation</w:t>
      </w:r>
      <w:r>
        <w:rPr>
          <w:b w:val="0"/>
          <w:bCs/>
        </w:rPr>
        <w:t>- relocation of solids (clay and OM) and solutes within the soil profile</w:t>
      </w:r>
    </w:p>
    <w:p w14:paraId="6CE8B40A" w14:textId="77777777" w:rsidR="00000000" w:rsidRDefault="008E3F35">
      <w:pPr>
        <w:pStyle w:val="Title"/>
        <w:numPr>
          <w:ilvl w:val="0"/>
          <w:numId w:val="35"/>
        </w:numPr>
        <w:jc w:val="left"/>
        <w:rPr>
          <w:b w:val="0"/>
          <w:bCs/>
        </w:rPr>
      </w:pPr>
      <w:r>
        <w:t>Vadose zone</w:t>
      </w:r>
      <w:r>
        <w:rPr>
          <w:b w:val="0"/>
          <w:bCs/>
        </w:rPr>
        <w:t>- the aerated moist region of soil above the permanent water t</w:t>
      </w:r>
      <w:r>
        <w:rPr>
          <w:b w:val="0"/>
          <w:bCs/>
        </w:rPr>
        <w:t>able</w:t>
      </w:r>
    </w:p>
    <w:p w14:paraId="364FCCAF" w14:textId="77777777" w:rsidR="00000000" w:rsidRDefault="008E3F35">
      <w:pPr>
        <w:pStyle w:val="Title"/>
        <w:numPr>
          <w:ilvl w:val="0"/>
          <w:numId w:val="35"/>
        </w:numPr>
        <w:jc w:val="left"/>
        <w:rPr>
          <w:b w:val="0"/>
          <w:bCs/>
        </w:rPr>
      </w:pPr>
      <w:r>
        <w:lastRenderedPageBreak/>
        <w:t>Value</w:t>
      </w:r>
      <w:r>
        <w:rPr>
          <w:b w:val="0"/>
          <w:bCs/>
        </w:rPr>
        <w:t>-indicates its lightness shown on the vertical scale (gray scale)</w:t>
      </w:r>
    </w:p>
    <w:p w14:paraId="2E6C2287" w14:textId="77777777" w:rsidR="00000000" w:rsidRDefault="008E3F35">
      <w:pPr>
        <w:pStyle w:val="Title"/>
        <w:numPr>
          <w:ilvl w:val="0"/>
          <w:numId w:val="35"/>
        </w:numPr>
        <w:jc w:val="left"/>
        <w:rPr>
          <w:b w:val="0"/>
          <w:bCs/>
        </w:rPr>
      </w:pPr>
      <w:r>
        <w:t>Water saturated soil</w:t>
      </w:r>
      <w:r>
        <w:rPr>
          <w:b w:val="0"/>
          <w:bCs/>
        </w:rPr>
        <w:t>- soil characterized by either the presence of ground water or redoximorphic features identified by a soil color of less than or equal to two (2) chroma and gre</w:t>
      </w:r>
      <w:r>
        <w:rPr>
          <w:b w:val="0"/>
          <w:bCs/>
        </w:rPr>
        <w:t>ater than or equal to four (4) value</w:t>
      </w:r>
    </w:p>
    <w:p w14:paraId="05755D6D" w14:textId="77777777" w:rsidR="00000000" w:rsidRDefault="008E3F35"/>
    <w:p w14:paraId="028DE3E9" w14:textId="77777777" w:rsidR="00000000" w:rsidRDefault="008E3F35">
      <w:pPr>
        <w:tabs>
          <w:tab w:val="left" w:pos="360"/>
          <w:tab w:val="left" w:pos="720"/>
          <w:tab w:val="right" w:leader="dot" w:pos="9270"/>
        </w:tabs>
        <w:spacing w:line="480" w:lineRule="auto"/>
        <w:jc w:val="center"/>
        <w:rPr>
          <w:u w:val="single"/>
        </w:rPr>
      </w:pPr>
      <w:r>
        <w:br w:type="page"/>
      </w:r>
      <w:r>
        <w:rPr>
          <w:u w:val="single"/>
        </w:rPr>
        <w:lastRenderedPageBreak/>
        <w:t>References</w:t>
      </w:r>
    </w:p>
    <w:p w14:paraId="186D15CC" w14:textId="77777777" w:rsidR="00000000" w:rsidRDefault="008E3F35">
      <w:pPr>
        <w:pStyle w:val="Footer"/>
        <w:tabs>
          <w:tab w:val="clear" w:pos="4320"/>
          <w:tab w:val="clear" w:pos="8640"/>
        </w:tabs>
      </w:pPr>
    </w:p>
    <w:p w14:paraId="2BE9F6C6" w14:textId="77777777" w:rsidR="00000000" w:rsidRDefault="008E3F35">
      <w:r>
        <w:t>Baver, L.D.  1956.  Soil Physics.  John Wiley and Sons, Inc. New York.</w:t>
      </w:r>
    </w:p>
    <w:p w14:paraId="49ACD53B" w14:textId="77777777" w:rsidR="00000000" w:rsidRDefault="008E3F35"/>
    <w:p w14:paraId="067D2755" w14:textId="77777777" w:rsidR="00000000" w:rsidRDefault="008E3F35">
      <w:r>
        <w:t>Brady, N.C. and R.R. Weil.  1996.  The Nature and Properties on Soil.  Eleventh Edition. Prentice Hall, Upper Saddle River, New Jerse</w:t>
      </w:r>
      <w:r>
        <w:t>y.</w:t>
      </w:r>
    </w:p>
    <w:p w14:paraId="0A5A94C4" w14:textId="77777777" w:rsidR="00000000" w:rsidRDefault="008E3F35"/>
    <w:p w14:paraId="5009CF1C" w14:textId="77777777" w:rsidR="00000000" w:rsidRDefault="008E3F35">
      <w:r>
        <w:t>Environmental Protection Agency. 2002. On-site Wastewater Treatment Systems Manual. U.S. Government Printing Office, Washington, D.C.</w:t>
      </w:r>
    </w:p>
    <w:p w14:paraId="235B4FF2" w14:textId="77777777" w:rsidR="00000000" w:rsidRDefault="008E3F35"/>
    <w:p w14:paraId="0116CA8A" w14:textId="77777777" w:rsidR="00000000" w:rsidRDefault="008E3F35">
      <w:r>
        <w:t xml:space="preserve">Gee, G.W. and J.W. Bauder.  1986.  Particle-size Analysis. </w:t>
      </w:r>
      <w:r>
        <w:rPr>
          <w:i/>
        </w:rPr>
        <w:t>In</w:t>
      </w:r>
      <w:r>
        <w:t xml:space="preserve"> Methods of Soil Analysis; Part 1 Physical and Mineralog</w:t>
      </w:r>
      <w:r>
        <w:t>ical Methods, Second Edition, A Klute, Editor.  Agronomy #9, American Society of Agronomy. Madison, Wisconsin.</w:t>
      </w:r>
    </w:p>
    <w:p w14:paraId="6264B884" w14:textId="77777777" w:rsidR="00000000" w:rsidRDefault="008E3F35"/>
    <w:p w14:paraId="4D079C7C" w14:textId="77777777" w:rsidR="00000000" w:rsidRDefault="008E3F35">
      <w:r>
        <w:t>Hillel, D.  1982.  Introduction to Soil Physics.  Academic Press, Inc.  San Diego, California.</w:t>
      </w:r>
    </w:p>
    <w:p w14:paraId="380B2201" w14:textId="77777777" w:rsidR="00000000" w:rsidRDefault="008E3F35"/>
    <w:p w14:paraId="1E245BDA" w14:textId="77777777" w:rsidR="00000000" w:rsidRDefault="008E3F35">
      <w:r>
        <w:t>Kleiss, H.J. and M.T. Hoover.  1998.  Utilizatio</w:t>
      </w:r>
      <w:r>
        <w:t>n, Treatment, and Disposal of Waste on Land; Soil and Site Criteria for On-site Systems.  Soil Science Department Special Publication, North Carolina State University, Raleigh.</w:t>
      </w:r>
    </w:p>
    <w:p w14:paraId="73E48BB7" w14:textId="77777777" w:rsidR="00000000" w:rsidRDefault="008E3F35"/>
    <w:p w14:paraId="21D0DD4C" w14:textId="77777777" w:rsidR="00000000" w:rsidRDefault="008E3F35">
      <w:r>
        <w:t>Schoeneberger, P.J. Wyscocki, D.A. Benham, E.C. and Broderson, W.D.  1998.  Fi</w:t>
      </w:r>
      <w:r>
        <w:t>eld book for describing and sampling soils (version 1.1).  Natural Resources Conservation Service.  USDA, National Soil Survey Center, Lincoln, NE.</w:t>
      </w:r>
    </w:p>
    <w:p w14:paraId="64C68326" w14:textId="77777777" w:rsidR="00000000" w:rsidRDefault="008E3F35"/>
    <w:p w14:paraId="2EA24124" w14:textId="77777777" w:rsidR="00000000" w:rsidRDefault="008E3F35">
      <w:r>
        <w:t>Soil Science Society of America. 1984. Glossary of Soil Science Terms.  Soil Science Society of America, Ma</w:t>
      </w:r>
      <w:r>
        <w:t>dison Wisconsin.</w:t>
      </w:r>
    </w:p>
    <w:p w14:paraId="21A9D0FB" w14:textId="77777777" w:rsidR="00000000" w:rsidRDefault="008E3F35"/>
    <w:p w14:paraId="0AC2EAEE" w14:textId="77777777" w:rsidR="00000000" w:rsidRDefault="008E3F35">
      <w:r>
        <w:t>Soil Survey Staff.  1998.  Keys to Soil Taxonomy, Eighth Edition.  USDA; Natural Resources Conservation Service,  Washington, D.C.</w:t>
      </w:r>
    </w:p>
    <w:p w14:paraId="72BB5359" w14:textId="77777777" w:rsidR="00000000" w:rsidRDefault="008E3F35"/>
    <w:p w14:paraId="17796197" w14:textId="77777777" w:rsidR="00000000" w:rsidRDefault="008E3F35">
      <w:r>
        <w:t>Soil Survey Division Staff.  1993.  Soil Survey Manual. USDA Handbook #18.  U.S. Government Printing Offic</w:t>
      </w:r>
      <w:r>
        <w:t>e.  Washington, D.C.</w:t>
      </w:r>
    </w:p>
    <w:p w14:paraId="26A192D5" w14:textId="77777777" w:rsidR="00000000" w:rsidRDefault="008E3F35"/>
    <w:p w14:paraId="1F8AB8F7" w14:textId="77777777" w:rsidR="00000000" w:rsidRDefault="008E3F35">
      <w:r>
        <w:t>Stiegler, J.H. and B.G. Bourlier.  2000.  Land Judging in Oklahoma; 4-H Members Guide. Cooperative Extension Service Publication #148.  Division of Agricultural Sciences and Natural Resources, Oklahoma State University, Stillwater.</w:t>
      </w:r>
    </w:p>
    <w:p w14:paraId="27E6AF6D" w14:textId="77777777" w:rsidR="00000000" w:rsidRDefault="008E3F35"/>
    <w:p w14:paraId="57E4BE51" w14:textId="77777777" w:rsidR="00000000" w:rsidRDefault="008E3F35">
      <w:r>
        <w:t>T</w:t>
      </w:r>
      <w:r>
        <w:t>aylor, S.A. and G.L. Ashcroft.  1972.  Physical Edaphology.  W.H. Freeman and Company, San Francisco.</w:t>
      </w:r>
    </w:p>
    <w:p w14:paraId="7D65FB78" w14:textId="77777777" w:rsidR="00000000" w:rsidRDefault="008E3F35"/>
    <w:p w14:paraId="4C6D26D3" w14:textId="77777777" w:rsidR="00000000" w:rsidRDefault="008E3F35">
      <w:r>
        <w:t>Winneberger, J.T. Correlation of Three Techniques for Determining Soil Permeability (1974).  Journal of Environmental Health 37:108-118.</w:t>
      </w:r>
    </w:p>
    <w:p w14:paraId="12774CCA" w14:textId="77777777" w:rsidR="00000000" w:rsidRDefault="008E3F35">
      <w:pPr>
        <w:tabs>
          <w:tab w:val="left" w:pos="360"/>
          <w:tab w:val="left" w:pos="720"/>
          <w:tab w:val="right" w:leader="dot" w:pos="9270"/>
        </w:tabs>
        <w:spacing w:line="480" w:lineRule="auto"/>
      </w:pPr>
    </w:p>
    <w:p w14:paraId="05C99696" w14:textId="77777777" w:rsidR="00000000" w:rsidRDefault="008E3F35">
      <w:pPr>
        <w:tabs>
          <w:tab w:val="left" w:pos="360"/>
          <w:tab w:val="left" w:pos="720"/>
          <w:tab w:val="right" w:leader="dot" w:pos="9270"/>
        </w:tabs>
        <w:spacing w:line="480" w:lineRule="auto"/>
      </w:pPr>
    </w:p>
    <w:p w14:paraId="21A2AA9F" w14:textId="62740E88" w:rsidR="00000000" w:rsidRDefault="008E3F35">
      <w:pPr>
        <w:tabs>
          <w:tab w:val="left" w:pos="360"/>
          <w:tab w:val="left" w:pos="720"/>
          <w:tab w:val="right" w:leader="dot" w:pos="9270"/>
        </w:tabs>
        <w:spacing w:line="480" w:lineRule="auto"/>
      </w:pPr>
      <w:r>
        <w:rPr>
          <w:noProof/>
          <w:sz w:val="20"/>
        </w:rPr>
        <mc:AlternateContent>
          <mc:Choice Requires="wps">
            <w:drawing>
              <wp:anchor distT="0" distB="0" distL="114300" distR="114300" simplePos="0" relativeHeight="251676160" behindDoc="0" locked="0" layoutInCell="1" allowOverlap="1" wp14:anchorId="45BA303E" wp14:editId="10D1FA17">
                <wp:simplePos x="0" y="0"/>
                <wp:positionH relativeFrom="column">
                  <wp:posOffset>-62865</wp:posOffset>
                </wp:positionH>
                <wp:positionV relativeFrom="paragraph">
                  <wp:posOffset>338455</wp:posOffset>
                </wp:positionV>
                <wp:extent cx="6515100" cy="342900"/>
                <wp:effectExtent l="0" t="0" r="0" b="0"/>
                <wp:wrapNone/>
                <wp:docPr id="3"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5100" cy="342900"/>
                        </a:xfrm>
                        <a:prstGeom prst="rect">
                          <a:avLst/>
                        </a:prstGeom>
                        <a:noFill/>
                        <a:ln>
                          <a:noFill/>
                        </a:ln>
                        <a:effectLst/>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2819613" w14:textId="77777777" w:rsidR="00000000" w:rsidRDefault="008E3F35">
                            <w:pPr>
                              <w:pStyle w:val="BodyText3"/>
                            </w:pPr>
                            <w:r>
                              <w:t>This Publication is issued by the Oklahoma Department of Environmental Quality as authorized by Steve</w:t>
                            </w:r>
                            <w:r>
                              <w:t>n A. Thompson, Executive Director.  Ten copies have been produced at a cost of $2.08 each.  Copies have been deposited with the Publications Clearinghouse of the Oklahoma Department of Libraries.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BA303E" id="Text Box 87" o:spid="_x0000_s1064" type="#_x0000_t202" style="position:absolute;margin-left:-4.95pt;margin-top:26.65pt;width:513pt;height:27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" filled="f" fillcolor="#0c9" stroked="f">
                <v:textbox>
                  <w:txbxContent>
                    <w:p w14:paraId="72819613" w14:textId="77777777" w:rsidR="00000000" w:rsidRDefault="008E3F35">
                      <w:pPr>
                        <w:pStyle w:val="BodyText3"/>
                      </w:pPr>
                      <w:r>
                        <w:t>This Publication is issued by the Oklahoma Department of Environmental Quality as authorized by Steve</w:t>
                      </w:r>
                      <w:r>
                        <w:t>n A. Thompson, Executive Director.  Ten copies have been produced at a cost of $2.08 each.  Copies have been deposited with the Publications Clearinghouse of the Oklahoma Department of Libraries.</w:t>
                      </w:r>
                    </w:p>
                  </w:txbxContent>
                </v:textbox>
              </v:shape>
            </w:pict>
          </mc:Fallback>
        </mc:AlternateContent>
      </w:r>
    </w:p>
    <w:p w14:paraId="78785D17" w14:textId="77777777" w:rsidR="00000000" w:rsidRDefault="008E3F35">
      <w:pPr>
        <w:tabs>
          <w:tab w:val="left" w:pos="360"/>
          <w:tab w:val="left" w:pos="720"/>
          <w:tab w:val="right" w:leader="dot" w:pos="9270"/>
        </w:tabs>
        <w:spacing w:line="480" w:lineRule="auto"/>
      </w:pPr>
    </w:p>
    <w:sectPr w:rsidR="00000000">
      <w:footerReference w:type="even" r:id="rId40"/>
      <w:footerReference w:type="default" r:id="rId41"/>
      <w:pgSz w:w="12240" w:h="15840"/>
      <w:pgMar w:top="720" w:right="1440" w:bottom="72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991F602" w14:textId="77777777" w:rsidR="00000000" w:rsidRDefault="008E3F35">
      <w:r>
        <w:separator/>
      </w:r>
    </w:p>
  </w:endnote>
  <w:endnote w:type="continuationSeparator" w:id="0">
    <w:p w14:paraId="01BFEC1F" w14:textId="77777777" w:rsidR="00000000" w:rsidRDefault="008E3F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P MathA">
    <w:altName w:val="Symbol"/>
    <w:charset w:val="02"/>
    <w:family w:val="auto"/>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E0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1697FC" w14:textId="77777777" w:rsidR="00000000" w:rsidRDefault="008E3F35">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23</w:t>
    </w:r>
    <w:r>
      <w:rPr>
        <w:rStyle w:val="PageNumber"/>
      </w:rPr>
      <w:fldChar w:fldCharType="end"/>
    </w:r>
  </w:p>
  <w:p w14:paraId="28D16881" w14:textId="77777777" w:rsidR="00000000" w:rsidRDefault="008E3F3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BA78C8" w14:textId="4B1BBCC4" w:rsidR="00000000" w:rsidRDefault="008E3F35">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6AB8828C" w14:textId="77777777" w:rsidR="00000000" w:rsidRDefault="008E3F3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2D9A108" w14:textId="77777777" w:rsidR="00000000" w:rsidRDefault="008E3F35">
      <w:r>
        <w:separator/>
      </w:r>
    </w:p>
  </w:footnote>
  <w:footnote w:type="continuationSeparator" w:id="0">
    <w:p w14:paraId="15C966A2" w14:textId="77777777" w:rsidR="00000000" w:rsidRDefault="008E3F3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206E57"/>
    <w:multiLevelType w:val="singleLevel"/>
    <w:tmpl w:val="C2828438"/>
    <w:lvl w:ilvl="0">
      <w:start w:val="1"/>
      <w:numFmt w:val="lowerLetter"/>
      <w:lvlText w:val="%1."/>
      <w:lvlJc w:val="left"/>
      <w:pPr>
        <w:tabs>
          <w:tab w:val="num" w:pos="1080"/>
        </w:tabs>
        <w:ind w:left="1080" w:hanging="360"/>
      </w:pPr>
      <w:rPr>
        <w:rFonts w:hint="default"/>
      </w:rPr>
    </w:lvl>
  </w:abstractNum>
  <w:abstractNum w:abstractNumId="1" w15:restartNumberingAfterBreak="0">
    <w:nsid w:val="01F94C80"/>
    <w:multiLevelType w:val="singleLevel"/>
    <w:tmpl w:val="3C20FBFC"/>
    <w:lvl w:ilvl="0">
      <w:start w:val="1"/>
      <w:numFmt w:val="upperLetter"/>
      <w:lvlText w:val="%1."/>
      <w:lvlJc w:val="left"/>
      <w:pPr>
        <w:tabs>
          <w:tab w:val="num" w:pos="1080"/>
        </w:tabs>
        <w:ind w:left="1080" w:hanging="360"/>
      </w:pPr>
      <w:rPr>
        <w:rFonts w:hint="default"/>
      </w:rPr>
    </w:lvl>
  </w:abstractNum>
  <w:abstractNum w:abstractNumId="2" w15:restartNumberingAfterBreak="0">
    <w:nsid w:val="06575568"/>
    <w:multiLevelType w:val="singleLevel"/>
    <w:tmpl w:val="5C965E4E"/>
    <w:lvl w:ilvl="0">
      <w:start w:val="1"/>
      <w:numFmt w:val="decimal"/>
      <w:lvlText w:val="%1."/>
      <w:lvlJc w:val="left"/>
      <w:pPr>
        <w:tabs>
          <w:tab w:val="num" w:pos="1080"/>
        </w:tabs>
        <w:ind w:left="1080" w:hanging="360"/>
      </w:pPr>
      <w:rPr>
        <w:rFonts w:hint="default"/>
      </w:rPr>
    </w:lvl>
  </w:abstractNum>
  <w:abstractNum w:abstractNumId="3" w15:restartNumberingAfterBreak="0">
    <w:nsid w:val="079F10ED"/>
    <w:multiLevelType w:val="singleLevel"/>
    <w:tmpl w:val="2E968A72"/>
    <w:lvl w:ilvl="0">
      <w:start w:val="1"/>
      <w:numFmt w:val="decimal"/>
      <w:lvlText w:val="%1."/>
      <w:lvlJc w:val="left"/>
      <w:pPr>
        <w:tabs>
          <w:tab w:val="num" w:pos="1080"/>
        </w:tabs>
        <w:ind w:left="1080" w:hanging="360"/>
      </w:pPr>
      <w:rPr>
        <w:rFonts w:hint="default"/>
      </w:rPr>
    </w:lvl>
  </w:abstractNum>
  <w:abstractNum w:abstractNumId="4" w15:restartNumberingAfterBreak="0">
    <w:nsid w:val="0E660192"/>
    <w:multiLevelType w:val="singleLevel"/>
    <w:tmpl w:val="E0CCA00A"/>
    <w:lvl w:ilvl="0">
      <w:start w:val="1"/>
      <w:numFmt w:val="decimal"/>
      <w:lvlText w:val="%1."/>
      <w:lvlJc w:val="left"/>
      <w:pPr>
        <w:tabs>
          <w:tab w:val="num" w:pos="1080"/>
        </w:tabs>
        <w:ind w:left="1080" w:hanging="360"/>
      </w:pPr>
      <w:rPr>
        <w:rFonts w:hint="default"/>
      </w:rPr>
    </w:lvl>
  </w:abstractNum>
  <w:abstractNum w:abstractNumId="5" w15:restartNumberingAfterBreak="0">
    <w:nsid w:val="12226258"/>
    <w:multiLevelType w:val="singleLevel"/>
    <w:tmpl w:val="495838A8"/>
    <w:lvl w:ilvl="0">
      <w:start w:val="1"/>
      <w:numFmt w:val="upperLetter"/>
      <w:lvlText w:val="%1."/>
      <w:lvlJc w:val="left"/>
      <w:pPr>
        <w:tabs>
          <w:tab w:val="num" w:pos="720"/>
        </w:tabs>
        <w:ind w:left="720" w:hanging="360"/>
      </w:pPr>
      <w:rPr>
        <w:rFonts w:hint="default"/>
      </w:rPr>
    </w:lvl>
  </w:abstractNum>
  <w:abstractNum w:abstractNumId="6" w15:restartNumberingAfterBreak="0">
    <w:nsid w:val="156D1FFE"/>
    <w:multiLevelType w:val="singleLevel"/>
    <w:tmpl w:val="029A2310"/>
    <w:lvl w:ilvl="0">
      <w:start w:val="1"/>
      <w:numFmt w:val="decimal"/>
      <w:lvlText w:val="%1."/>
      <w:lvlJc w:val="left"/>
      <w:pPr>
        <w:tabs>
          <w:tab w:val="num" w:pos="1080"/>
        </w:tabs>
        <w:ind w:left="1080" w:hanging="720"/>
      </w:pPr>
      <w:rPr>
        <w:rFonts w:hint="default"/>
      </w:rPr>
    </w:lvl>
  </w:abstractNum>
  <w:abstractNum w:abstractNumId="7" w15:restartNumberingAfterBreak="0">
    <w:nsid w:val="1B9427B5"/>
    <w:multiLevelType w:val="singleLevel"/>
    <w:tmpl w:val="090ED7D0"/>
    <w:lvl w:ilvl="0">
      <w:start w:val="1"/>
      <w:numFmt w:val="upperRoman"/>
      <w:lvlText w:val="%1."/>
      <w:lvlJc w:val="left"/>
      <w:pPr>
        <w:tabs>
          <w:tab w:val="num" w:pos="720"/>
        </w:tabs>
        <w:ind w:left="720" w:hanging="720"/>
      </w:pPr>
      <w:rPr>
        <w:rFonts w:hint="default"/>
      </w:rPr>
    </w:lvl>
  </w:abstractNum>
  <w:abstractNum w:abstractNumId="8" w15:restartNumberingAfterBreak="0">
    <w:nsid w:val="1EEB5798"/>
    <w:multiLevelType w:val="singleLevel"/>
    <w:tmpl w:val="750839C4"/>
    <w:lvl w:ilvl="0">
      <w:start w:val="4"/>
      <w:numFmt w:val="upperRoman"/>
      <w:lvlText w:val="%1."/>
      <w:lvlJc w:val="left"/>
      <w:pPr>
        <w:tabs>
          <w:tab w:val="num" w:pos="720"/>
        </w:tabs>
        <w:ind w:left="720" w:hanging="720"/>
      </w:pPr>
      <w:rPr>
        <w:rFonts w:hint="default"/>
      </w:rPr>
    </w:lvl>
  </w:abstractNum>
  <w:abstractNum w:abstractNumId="9" w15:restartNumberingAfterBreak="0">
    <w:nsid w:val="20B04315"/>
    <w:multiLevelType w:val="singleLevel"/>
    <w:tmpl w:val="7F902C24"/>
    <w:lvl w:ilvl="0">
      <w:start w:val="1"/>
      <w:numFmt w:val="decimal"/>
      <w:lvlText w:val="%1."/>
      <w:lvlJc w:val="left"/>
      <w:pPr>
        <w:tabs>
          <w:tab w:val="num" w:pos="1080"/>
        </w:tabs>
        <w:ind w:left="1080" w:hanging="360"/>
      </w:pPr>
      <w:rPr>
        <w:rFonts w:hint="default"/>
      </w:rPr>
    </w:lvl>
  </w:abstractNum>
  <w:abstractNum w:abstractNumId="10" w15:restartNumberingAfterBreak="0">
    <w:nsid w:val="2428461A"/>
    <w:multiLevelType w:val="singleLevel"/>
    <w:tmpl w:val="094E385C"/>
    <w:lvl w:ilvl="0">
      <w:start w:val="1"/>
      <w:numFmt w:val="decimal"/>
      <w:lvlText w:val="%1."/>
      <w:lvlJc w:val="left"/>
      <w:pPr>
        <w:tabs>
          <w:tab w:val="num" w:pos="1080"/>
        </w:tabs>
        <w:ind w:left="1080" w:hanging="720"/>
      </w:pPr>
      <w:rPr>
        <w:rFonts w:hint="default"/>
      </w:rPr>
    </w:lvl>
  </w:abstractNum>
  <w:abstractNum w:abstractNumId="11" w15:restartNumberingAfterBreak="0">
    <w:nsid w:val="25B25C1D"/>
    <w:multiLevelType w:val="hybridMultilevel"/>
    <w:tmpl w:val="D384EA0E"/>
    <w:lvl w:ilvl="0" w:tplc="696A69F8">
      <w:start w:val="1"/>
      <w:numFmt w:val="decimal"/>
      <w:lvlText w:val="%1."/>
      <w:lvlJc w:val="left"/>
      <w:pPr>
        <w:tabs>
          <w:tab w:val="num" w:pos="1440"/>
        </w:tabs>
        <w:ind w:left="1440" w:hanging="360"/>
      </w:pPr>
      <w:rPr>
        <w:rFonts w:hint="default"/>
        <w:u w:val="none"/>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2" w15:restartNumberingAfterBreak="0">
    <w:nsid w:val="25D10567"/>
    <w:multiLevelType w:val="singleLevel"/>
    <w:tmpl w:val="CAD6E8B4"/>
    <w:lvl w:ilvl="0">
      <w:start w:val="1"/>
      <w:numFmt w:val="decimal"/>
      <w:lvlText w:val="%1."/>
      <w:lvlJc w:val="left"/>
      <w:pPr>
        <w:tabs>
          <w:tab w:val="num" w:pos="1080"/>
        </w:tabs>
        <w:ind w:left="1080" w:hanging="360"/>
      </w:pPr>
      <w:rPr>
        <w:rFonts w:hint="default"/>
      </w:rPr>
    </w:lvl>
  </w:abstractNum>
  <w:abstractNum w:abstractNumId="13" w15:restartNumberingAfterBreak="0">
    <w:nsid w:val="28FA30E1"/>
    <w:multiLevelType w:val="singleLevel"/>
    <w:tmpl w:val="D0D6328E"/>
    <w:lvl w:ilvl="0">
      <w:start w:val="1"/>
      <w:numFmt w:val="decimal"/>
      <w:lvlText w:val="%1."/>
      <w:lvlJc w:val="left"/>
      <w:pPr>
        <w:tabs>
          <w:tab w:val="num" w:pos="1800"/>
        </w:tabs>
        <w:ind w:left="1800" w:hanging="360"/>
      </w:pPr>
      <w:rPr>
        <w:rFonts w:hint="default"/>
      </w:rPr>
    </w:lvl>
  </w:abstractNum>
  <w:abstractNum w:abstractNumId="14" w15:restartNumberingAfterBreak="0">
    <w:nsid w:val="309A3741"/>
    <w:multiLevelType w:val="singleLevel"/>
    <w:tmpl w:val="DD1285DE"/>
    <w:lvl w:ilvl="0">
      <w:start w:val="1"/>
      <w:numFmt w:val="decimal"/>
      <w:lvlText w:val="%1."/>
      <w:lvlJc w:val="left"/>
      <w:pPr>
        <w:tabs>
          <w:tab w:val="num" w:pos="1080"/>
        </w:tabs>
        <w:ind w:left="1080" w:hanging="360"/>
      </w:pPr>
      <w:rPr>
        <w:rFonts w:hint="default"/>
      </w:rPr>
    </w:lvl>
  </w:abstractNum>
  <w:abstractNum w:abstractNumId="15" w15:restartNumberingAfterBreak="0">
    <w:nsid w:val="34752641"/>
    <w:multiLevelType w:val="singleLevel"/>
    <w:tmpl w:val="806C3160"/>
    <w:lvl w:ilvl="0">
      <w:start w:val="1"/>
      <w:numFmt w:val="decimal"/>
      <w:lvlText w:val="%1."/>
      <w:lvlJc w:val="left"/>
      <w:pPr>
        <w:tabs>
          <w:tab w:val="num" w:pos="1080"/>
        </w:tabs>
        <w:ind w:left="1080" w:hanging="720"/>
      </w:pPr>
      <w:rPr>
        <w:rFonts w:hint="default"/>
      </w:rPr>
    </w:lvl>
  </w:abstractNum>
  <w:abstractNum w:abstractNumId="16" w15:restartNumberingAfterBreak="0">
    <w:nsid w:val="376B55AF"/>
    <w:multiLevelType w:val="singleLevel"/>
    <w:tmpl w:val="A3DEEA32"/>
    <w:lvl w:ilvl="0">
      <w:start w:val="1"/>
      <w:numFmt w:val="decimal"/>
      <w:lvlText w:val="%1."/>
      <w:lvlJc w:val="left"/>
      <w:pPr>
        <w:tabs>
          <w:tab w:val="num" w:pos="1440"/>
        </w:tabs>
        <w:ind w:left="1440" w:hanging="360"/>
      </w:pPr>
      <w:rPr>
        <w:rFonts w:hint="default"/>
      </w:rPr>
    </w:lvl>
  </w:abstractNum>
  <w:abstractNum w:abstractNumId="17" w15:restartNumberingAfterBreak="0">
    <w:nsid w:val="377C4647"/>
    <w:multiLevelType w:val="singleLevel"/>
    <w:tmpl w:val="96025978"/>
    <w:lvl w:ilvl="0">
      <w:start w:val="1"/>
      <w:numFmt w:val="decimal"/>
      <w:lvlText w:val="(%1)"/>
      <w:lvlJc w:val="left"/>
      <w:pPr>
        <w:tabs>
          <w:tab w:val="num" w:pos="1530"/>
        </w:tabs>
        <w:ind w:left="1530" w:hanging="450"/>
      </w:pPr>
      <w:rPr>
        <w:rFonts w:hint="default"/>
        <w:i w:val="0"/>
      </w:rPr>
    </w:lvl>
  </w:abstractNum>
  <w:abstractNum w:abstractNumId="18" w15:restartNumberingAfterBreak="0">
    <w:nsid w:val="3A604560"/>
    <w:multiLevelType w:val="singleLevel"/>
    <w:tmpl w:val="6ACEF3F8"/>
    <w:lvl w:ilvl="0">
      <w:start w:val="1"/>
      <w:numFmt w:val="decimal"/>
      <w:lvlText w:val="%1."/>
      <w:lvlJc w:val="left"/>
      <w:pPr>
        <w:tabs>
          <w:tab w:val="num" w:pos="1080"/>
        </w:tabs>
        <w:ind w:left="1080" w:hanging="720"/>
      </w:pPr>
      <w:rPr>
        <w:rFonts w:hint="default"/>
      </w:rPr>
    </w:lvl>
  </w:abstractNum>
  <w:abstractNum w:abstractNumId="19" w15:restartNumberingAfterBreak="0">
    <w:nsid w:val="447D258E"/>
    <w:multiLevelType w:val="hybridMultilevel"/>
    <w:tmpl w:val="5BCACCCE"/>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15:restartNumberingAfterBreak="0">
    <w:nsid w:val="44C17076"/>
    <w:multiLevelType w:val="singleLevel"/>
    <w:tmpl w:val="4E9C4A0A"/>
    <w:lvl w:ilvl="0">
      <w:start w:val="1"/>
      <w:numFmt w:val="decimal"/>
      <w:lvlText w:val="%1."/>
      <w:lvlJc w:val="left"/>
      <w:pPr>
        <w:tabs>
          <w:tab w:val="num" w:pos="1080"/>
        </w:tabs>
        <w:ind w:left="1080" w:hanging="360"/>
      </w:pPr>
      <w:rPr>
        <w:rFonts w:hint="default"/>
      </w:rPr>
    </w:lvl>
  </w:abstractNum>
  <w:abstractNum w:abstractNumId="21" w15:restartNumberingAfterBreak="0">
    <w:nsid w:val="48EF2C48"/>
    <w:multiLevelType w:val="singleLevel"/>
    <w:tmpl w:val="2012B79A"/>
    <w:lvl w:ilvl="0">
      <w:start w:val="1"/>
      <w:numFmt w:val="decimal"/>
      <w:lvlText w:val="%1."/>
      <w:lvlJc w:val="left"/>
      <w:pPr>
        <w:tabs>
          <w:tab w:val="num" w:pos="1080"/>
        </w:tabs>
        <w:ind w:left="1080" w:hanging="360"/>
      </w:pPr>
      <w:rPr>
        <w:rFonts w:hint="default"/>
      </w:rPr>
    </w:lvl>
  </w:abstractNum>
  <w:abstractNum w:abstractNumId="22" w15:restartNumberingAfterBreak="0">
    <w:nsid w:val="52710482"/>
    <w:multiLevelType w:val="singleLevel"/>
    <w:tmpl w:val="5900D13A"/>
    <w:lvl w:ilvl="0">
      <w:start w:val="1"/>
      <w:numFmt w:val="decimal"/>
      <w:lvlText w:val="%1."/>
      <w:lvlJc w:val="left"/>
      <w:pPr>
        <w:tabs>
          <w:tab w:val="num" w:pos="1080"/>
        </w:tabs>
        <w:ind w:left="1080" w:hanging="360"/>
      </w:pPr>
      <w:rPr>
        <w:rFonts w:hint="default"/>
      </w:rPr>
    </w:lvl>
  </w:abstractNum>
  <w:abstractNum w:abstractNumId="23" w15:restartNumberingAfterBreak="0">
    <w:nsid w:val="59DC0466"/>
    <w:multiLevelType w:val="singleLevel"/>
    <w:tmpl w:val="48A0B270"/>
    <w:lvl w:ilvl="0">
      <w:start w:val="1"/>
      <w:numFmt w:val="upperLetter"/>
      <w:pStyle w:val="Heading1"/>
      <w:lvlText w:val="%1."/>
      <w:lvlJc w:val="left"/>
      <w:pPr>
        <w:tabs>
          <w:tab w:val="num" w:pos="720"/>
        </w:tabs>
        <w:ind w:left="720" w:hanging="360"/>
      </w:pPr>
      <w:rPr>
        <w:rFonts w:hint="default"/>
      </w:rPr>
    </w:lvl>
  </w:abstractNum>
  <w:abstractNum w:abstractNumId="24" w15:restartNumberingAfterBreak="0">
    <w:nsid w:val="5C0F6BF2"/>
    <w:multiLevelType w:val="singleLevel"/>
    <w:tmpl w:val="E1EA5E70"/>
    <w:lvl w:ilvl="0">
      <w:start w:val="1"/>
      <w:numFmt w:val="decimal"/>
      <w:lvlText w:val="%1."/>
      <w:lvlJc w:val="left"/>
      <w:pPr>
        <w:tabs>
          <w:tab w:val="num" w:pos="1080"/>
        </w:tabs>
        <w:ind w:left="1080" w:hanging="360"/>
      </w:pPr>
      <w:rPr>
        <w:rFonts w:hint="default"/>
      </w:rPr>
    </w:lvl>
  </w:abstractNum>
  <w:abstractNum w:abstractNumId="25" w15:restartNumberingAfterBreak="0">
    <w:nsid w:val="5C2F5333"/>
    <w:multiLevelType w:val="singleLevel"/>
    <w:tmpl w:val="462ED828"/>
    <w:lvl w:ilvl="0">
      <w:start w:val="1"/>
      <w:numFmt w:val="upperLetter"/>
      <w:lvlText w:val="%1."/>
      <w:lvlJc w:val="left"/>
      <w:pPr>
        <w:tabs>
          <w:tab w:val="num" w:pos="720"/>
        </w:tabs>
        <w:ind w:left="720" w:hanging="360"/>
      </w:pPr>
      <w:rPr>
        <w:rFonts w:hint="default"/>
      </w:rPr>
    </w:lvl>
  </w:abstractNum>
  <w:abstractNum w:abstractNumId="26" w15:restartNumberingAfterBreak="0">
    <w:nsid w:val="5DA6650A"/>
    <w:multiLevelType w:val="hybridMultilevel"/>
    <w:tmpl w:val="FAE0EF96"/>
    <w:lvl w:ilvl="0" w:tplc="04090001">
      <w:start w:val="3"/>
      <w:numFmt w:val="bullet"/>
      <w:lvlText w:val=""/>
      <w:lvlJc w:val="left"/>
      <w:pPr>
        <w:tabs>
          <w:tab w:val="num" w:pos="720"/>
        </w:tabs>
        <w:ind w:left="720" w:hanging="360"/>
      </w:pPr>
      <w:rPr>
        <w:rFonts w:ascii="Symbol" w:eastAsia="Times New Roman" w:hAnsi="Symbol" w:cs="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5E8A23CB"/>
    <w:multiLevelType w:val="singleLevel"/>
    <w:tmpl w:val="BC384C68"/>
    <w:lvl w:ilvl="0">
      <w:start w:val="1"/>
      <w:numFmt w:val="decimal"/>
      <w:lvlText w:val="(%1)"/>
      <w:lvlJc w:val="left"/>
      <w:pPr>
        <w:tabs>
          <w:tab w:val="num" w:pos="1545"/>
        </w:tabs>
        <w:ind w:left="1545" w:hanging="465"/>
      </w:pPr>
      <w:rPr>
        <w:rFonts w:hint="default"/>
      </w:rPr>
    </w:lvl>
  </w:abstractNum>
  <w:abstractNum w:abstractNumId="28" w15:restartNumberingAfterBreak="0">
    <w:nsid w:val="5ED31586"/>
    <w:multiLevelType w:val="singleLevel"/>
    <w:tmpl w:val="F3B059AC"/>
    <w:lvl w:ilvl="0">
      <w:start w:val="1"/>
      <w:numFmt w:val="decimal"/>
      <w:lvlText w:val="%1."/>
      <w:lvlJc w:val="left"/>
      <w:pPr>
        <w:tabs>
          <w:tab w:val="num" w:pos="1080"/>
        </w:tabs>
        <w:ind w:left="1080" w:hanging="720"/>
      </w:pPr>
      <w:rPr>
        <w:rFonts w:hint="default"/>
      </w:rPr>
    </w:lvl>
  </w:abstractNum>
  <w:abstractNum w:abstractNumId="29" w15:restartNumberingAfterBreak="0">
    <w:nsid w:val="66656ADF"/>
    <w:multiLevelType w:val="hybridMultilevel"/>
    <w:tmpl w:val="34F4F154"/>
    <w:lvl w:ilvl="0" w:tplc="5EB4B4F8">
      <w:start w:val="2"/>
      <w:numFmt w:val="decimal"/>
      <w:lvlText w:val="(%1)"/>
      <w:lvlJc w:val="left"/>
      <w:pPr>
        <w:tabs>
          <w:tab w:val="num" w:pos="1800"/>
        </w:tabs>
        <w:ind w:left="1800" w:hanging="360"/>
      </w:pPr>
      <w:rPr>
        <w:rFonts w:hint="default"/>
      </w:rPr>
    </w:lvl>
    <w:lvl w:ilvl="1" w:tplc="A7FE6312">
      <w:start w:val="1"/>
      <w:numFmt w:val="decimal"/>
      <w:lvlText w:val="%2."/>
      <w:lvlJc w:val="left"/>
      <w:pPr>
        <w:tabs>
          <w:tab w:val="num" w:pos="2520"/>
        </w:tabs>
        <w:ind w:left="2520" w:hanging="360"/>
      </w:pPr>
      <w:rPr>
        <w:rFonts w:hint="default"/>
      </w:r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30" w15:restartNumberingAfterBreak="0">
    <w:nsid w:val="66CC60E7"/>
    <w:multiLevelType w:val="singleLevel"/>
    <w:tmpl w:val="7502702C"/>
    <w:lvl w:ilvl="0">
      <w:start w:val="1"/>
      <w:numFmt w:val="decimal"/>
      <w:lvlText w:val="%1."/>
      <w:lvlJc w:val="left"/>
      <w:pPr>
        <w:tabs>
          <w:tab w:val="num" w:pos="1080"/>
        </w:tabs>
        <w:ind w:left="1080" w:hanging="360"/>
      </w:pPr>
      <w:rPr>
        <w:rFonts w:hint="default"/>
      </w:rPr>
    </w:lvl>
  </w:abstractNum>
  <w:abstractNum w:abstractNumId="31" w15:restartNumberingAfterBreak="0">
    <w:nsid w:val="694C5342"/>
    <w:multiLevelType w:val="singleLevel"/>
    <w:tmpl w:val="C358B416"/>
    <w:lvl w:ilvl="0">
      <w:start w:val="1"/>
      <w:numFmt w:val="decimal"/>
      <w:lvlText w:val="%1."/>
      <w:lvlJc w:val="left"/>
      <w:pPr>
        <w:tabs>
          <w:tab w:val="num" w:pos="1800"/>
        </w:tabs>
        <w:ind w:left="1800" w:hanging="360"/>
      </w:pPr>
      <w:rPr>
        <w:rFonts w:hint="default"/>
      </w:rPr>
    </w:lvl>
  </w:abstractNum>
  <w:abstractNum w:abstractNumId="32" w15:restartNumberingAfterBreak="0">
    <w:nsid w:val="6CDC149A"/>
    <w:multiLevelType w:val="singleLevel"/>
    <w:tmpl w:val="12C2E4F4"/>
    <w:lvl w:ilvl="0">
      <w:start w:val="1"/>
      <w:numFmt w:val="upperLetter"/>
      <w:lvlText w:val="%1."/>
      <w:lvlJc w:val="left"/>
      <w:pPr>
        <w:tabs>
          <w:tab w:val="num" w:pos="720"/>
        </w:tabs>
        <w:ind w:left="720" w:hanging="360"/>
      </w:pPr>
      <w:rPr>
        <w:rFonts w:hint="default"/>
      </w:rPr>
    </w:lvl>
  </w:abstractNum>
  <w:abstractNum w:abstractNumId="33" w15:restartNumberingAfterBreak="0">
    <w:nsid w:val="6D7D26F0"/>
    <w:multiLevelType w:val="singleLevel"/>
    <w:tmpl w:val="E16C8EA4"/>
    <w:lvl w:ilvl="0">
      <w:start w:val="1"/>
      <w:numFmt w:val="decimal"/>
      <w:lvlText w:val="%1."/>
      <w:lvlJc w:val="left"/>
      <w:pPr>
        <w:tabs>
          <w:tab w:val="num" w:pos="1080"/>
        </w:tabs>
        <w:ind w:left="1080" w:hanging="360"/>
      </w:pPr>
      <w:rPr>
        <w:rFonts w:hint="default"/>
      </w:rPr>
    </w:lvl>
  </w:abstractNum>
  <w:abstractNum w:abstractNumId="34" w15:restartNumberingAfterBreak="0">
    <w:nsid w:val="6EE22725"/>
    <w:multiLevelType w:val="hybridMultilevel"/>
    <w:tmpl w:val="0156A1BA"/>
    <w:lvl w:ilvl="0" w:tplc="EEE447C6">
      <w:start w:val="1"/>
      <w:numFmt w:val="decimal"/>
      <w:lvlText w:val="%1."/>
      <w:lvlJc w:val="left"/>
      <w:pPr>
        <w:tabs>
          <w:tab w:val="num" w:pos="1080"/>
        </w:tabs>
        <w:ind w:left="1080" w:hanging="360"/>
      </w:pPr>
      <w:rPr>
        <w:rFonts w:hint="default"/>
        <w:u w:val="none"/>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5" w15:restartNumberingAfterBreak="0">
    <w:nsid w:val="6F172632"/>
    <w:multiLevelType w:val="singleLevel"/>
    <w:tmpl w:val="1A70ABEE"/>
    <w:lvl w:ilvl="0">
      <w:start w:val="1"/>
      <w:numFmt w:val="lowerLetter"/>
      <w:lvlText w:val="%1."/>
      <w:lvlJc w:val="left"/>
      <w:pPr>
        <w:tabs>
          <w:tab w:val="num" w:pos="1440"/>
        </w:tabs>
        <w:ind w:left="1440" w:hanging="360"/>
      </w:pPr>
      <w:rPr>
        <w:rFonts w:hint="default"/>
      </w:rPr>
    </w:lvl>
  </w:abstractNum>
  <w:abstractNum w:abstractNumId="36" w15:restartNumberingAfterBreak="0">
    <w:nsid w:val="751A34D1"/>
    <w:multiLevelType w:val="singleLevel"/>
    <w:tmpl w:val="D9F04D42"/>
    <w:lvl w:ilvl="0">
      <w:start w:val="1"/>
      <w:numFmt w:val="decimal"/>
      <w:lvlText w:val="%1."/>
      <w:lvlJc w:val="left"/>
      <w:pPr>
        <w:tabs>
          <w:tab w:val="num" w:pos="1440"/>
        </w:tabs>
        <w:ind w:left="1440" w:hanging="360"/>
      </w:pPr>
      <w:rPr>
        <w:rFonts w:hint="default"/>
      </w:rPr>
    </w:lvl>
  </w:abstractNum>
  <w:abstractNum w:abstractNumId="37" w15:restartNumberingAfterBreak="0">
    <w:nsid w:val="7D2C5758"/>
    <w:multiLevelType w:val="singleLevel"/>
    <w:tmpl w:val="00FAF0D6"/>
    <w:lvl w:ilvl="0">
      <w:start w:val="1"/>
      <w:numFmt w:val="decimal"/>
      <w:lvlText w:val="%1."/>
      <w:lvlJc w:val="left"/>
      <w:pPr>
        <w:tabs>
          <w:tab w:val="num" w:pos="1440"/>
        </w:tabs>
        <w:ind w:left="1440" w:hanging="720"/>
      </w:pPr>
      <w:rPr>
        <w:rFonts w:hint="default"/>
      </w:rPr>
    </w:lvl>
  </w:abstractNum>
  <w:num w:numId="1">
    <w:abstractNumId w:val="7"/>
  </w:num>
  <w:num w:numId="2">
    <w:abstractNumId w:val="1"/>
  </w:num>
  <w:num w:numId="3">
    <w:abstractNumId w:val="23"/>
  </w:num>
  <w:num w:numId="4">
    <w:abstractNumId w:val="3"/>
  </w:num>
  <w:num w:numId="5">
    <w:abstractNumId w:val="30"/>
  </w:num>
  <w:num w:numId="6">
    <w:abstractNumId w:val="22"/>
  </w:num>
  <w:num w:numId="7">
    <w:abstractNumId w:val="24"/>
  </w:num>
  <w:num w:numId="8">
    <w:abstractNumId w:val="20"/>
  </w:num>
  <w:num w:numId="9">
    <w:abstractNumId w:val="25"/>
  </w:num>
  <w:num w:numId="10">
    <w:abstractNumId w:val="5"/>
  </w:num>
  <w:num w:numId="11">
    <w:abstractNumId w:val="32"/>
  </w:num>
  <w:num w:numId="12">
    <w:abstractNumId w:val="37"/>
  </w:num>
  <w:num w:numId="13">
    <w:abstractNumId w:val="36"/>
  </w:num>
  <w:num w:numId="14">
    <w:abstractNumId w:val="10"/>
  </w:num>
  <w:num w:numId="15">
    <w:abstractNumId w:val="15"/>
  </w:num>
  <w:num w:numId="16">
    <w:abstractNumId w:val="28"/>
  </w:num>
  <w:num w:numId="17">
    <w:abstractNumId w:val="18"/>
  </w:num>
  <w:num w:numId="18">
    <w:abstractNumId w:val="6"/>
  </w:num>
  <w:num w:numId="19">
    <w:abstractNumId w:val="12"/>
  </w:num>
  <w:num w:numId="20">
    <w:abstractNumId w:val="0"/>
  </w:num>
  <w:num w:numId="21">
    <w:abstractNumId w:val="17"/>
  </w:num>
  <w:num w:numId="22">
    <w:abstractNumId w:val="27"/>
  </w:num>
  <w:num w:numId="23">
    <w:abstractNumId w:val="35"/>
  </w:num>
  <w:num w:numId="24">
    <w:abstractNumId w:val="13"/>
  </w:num>
  <w:num w:numId="25">
    <w:abstractNumId w:val="31"/>
  </w:num>
  <w:num w:numId="26">
    <w:abstractNumId w:val="4"/>
  </w:num>
  <w:num w:numId="27">
    <w:abstractNumId w:val="9"/>
  </w:num>
  <w:num w:numId="28">
    <w:abstractNumId w:val="33"/>
  </w:num>
  <w:num w:numId="29">
    <w:abstractNumId w:val="21"/>
  </w:num>
  <w:num w:numId="30">
    <w:abstractNumId w:val="8"/>
  </w:num>
  <w:num w:numId="31">
    <w:abstractNumId w:val="14"/>
  </w:num>
  <w:num w:numId="32">
    <w:abstractNumId w:val="2"/>
  </w:num>
  <w:num w:numId="33">
    <w:abstractNumId w:val="16"/>
  </w:num>
  <w:num w:numId="34">
    <w:abstractNumId w:val="29"/>
  </w:num>
  <w:num w:numId="35">
    <w:abstractNumId w:val="19"/>
  </w:num>
  <w:num w:numId="36">
    <w:abstractNumId w:val="11"/>
  </w:num>
  <w:num w:numId="37">
    <w:abstractNumId w:val="34"/>
  </w:num>
  <w:num w:numId="38">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70"/>
  <w:defaultTabStop w:val="720"/>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E3F35"/>
    <w:rsid w:val="008E3F3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fill="f" fillcolor="#0c9" stroke="f">
      <v:fill color="#0c9" on="f"/>
      <v:stroke on="f"/>
    </o:shapedefaults>
    <o:shapelayout v:ext="edit">
      <o:idmap v:ext="edit" data="1"/>
      <o:regrouptable v:ext="edit">
        <o:entry new="1" old="0"/>
      </o:regrouptable>
    </o:shapelayout>
  </w:shapeDefaults>
  <w:decimalSymbol w:val="."/>
  <w:listSeparator w:val=","/>
  <w14:docId w14:val="4D9F2F93"/>
  <w15:chartTrackingRefBased/>
  <w15:docId w15:val="{0B7490BA-5D80-47AA-BEE8-0A3B11C513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rPr>
  </w:style>
  <w:style w:type="paragraph" w:styleId="Heading1">
    <w:name w:val="heading 1"/>
    <w:basedOn w:val="Normal"/>
    <w:next w:val="Normal"/>
    <w:qFormat/>
    <w:pPr>
      <w:keepNext/>
      <w:numPr>
        <w:numId w:val="3"/>
      </w:numPr>
      <w:tabs>
        <w:tab w:val="left" w:pos="360"/>
        <w:tab w:val="left" w:pos="1080"/>
        <w:tab w:val="left" w:pos="1440"/>
      </w:tabs>
      <w:spacing w:line="480" w:lineRule="auto"/>
      <w:outlineLvl w:val="0"/>
    </w:pPr>
    <w:rPr>
      <w:u w:val="single"/>
    </w:rPr>
  </w:style>
  <w:style w:type="paragraph" w:styleId="Heading2">
    <w:name w:val="heading 2"/>
    <w:basedOn w:val="Normal"/>
    <w:next w:val="Normal"/>
    <w:qFormat/>
    <w:pPr>
      <w:keepNext/>
      <w:jc w:val="center"/>
      <w:outlineLvl w:val="1"/>
    </w:pPr>
    <w:rPr>
      <w:sz w:val="28"/>
    </w:rPr>
  </w:style>
  <w:style w:type="paragraph" w:styleId="Heading3">
    <w:name w:val="heading 3"/>
    <w:basedOn w:val="Normal"/>
    <w:next w:val="Normal"/>
    <w:qFormat/>
    <w:pPr>
      <w:keepNext/>
      <w:tabs>
        <w:tab w:val="left" w:pos="360"/>
        <w:tab w:val="left" w:pos="720"/>
        <w:tab w:val="right" w:leader="dot" w:pos="9270"/>
      </w:tabs>
      <w:spacing w:line="480" w:lineRule="auto"/>
      <w:ind w:left="720"/>
      <w:outlineLvl w:val="2"/>
    </w:pPr>
    <w:rPr>
      <w:u w:val="single"/>
    </w:rPr>
  </w:style>
  <w:style w:type="paragraph" w:styleId="Heading4">
    <w:name w:val="heading 4"/>
    <w:basedOn w:val="Normal"/>
    <w:next w:val="Normal"/>
    <w:qFormat/>
    <w:pPr>
      <w:keepNext/>
      <w:tabs>
        <w:tab w:val="left" w:pos="360"/>
        <w:tab w:val="left" w:pos="720"/>
        <w:tab w:val="left" w:pos="1440"/>
        <w:tab w:val="left" w:pos="1800"/>
      </w:tabs>
      <w:spacing w:line="480" w:lineRule="auto"/>
      <w:jc w:val="center"/>
      <w:outlineLvl w:val="3"/>
    </w:pPr>
    <w:rPr>
      <w:u w:val="single"/>
    </w:rPr>
  </w:style>
  <w:style w:type="character" w:default="1" w:styleId="DefaultParagraphFont">
    <w:name w:val="Default Paragraph Font"/>
    <w:semiHidden/>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Indent">
    <w:name w:val="Body Text Indent"/>
    <w:basedOn w:val="Normal"/>
    <w:semiHidden/>
    <w:pPr>
      <w:tabs>
        <w:tab w:val="left" w:pos="360"/>
        <w:tab w:val="left" w:pos="720"/>
        <w:tab w:val="left" w:pos="1080"/>
      </w:tabs>
      <w:spacing w:line="480" w:lineRule="auto"/>
      <w:ind w:left="1080" w:hanging="360"/>
    </w:pPr>
  </w:style>
  <w:style w:type="paragraph" w:styleId="BodyTextIndent2">
    <w:name w:val="Body Text Indent 2"/>
    <w:basedOn w:val="Normal"/>
    <w:semiHidden/>
    <w:pPr>
      <w:tabs>
        <w:tab w:val="left" w:pos="360"/>
        <w:tab w:val="left" w:pos="720"/>
        <w:tab w:val="left" w:pos="1080"/>
        <w:tab w:val="left" w:pos="1440"/>
        <w:tab w:val="left" w:pos="1800"/>
      </w:tabs>
      <w:spacing w:line="480" w:lineRule="auto"/>
      <w:ind w:left="1080"/>
    </w:pPr>
  </w:style>
  <w:style w:type="paragraph" w:styleId="BodyTextIndent3">
    <w:name w:val="Body Text Indent 3"/>
    <w:basedOn w:val="Normal"/>
    <w:semiHidden/>
    <w:pPr>
      <w:tabs>
        <w:tab w:val="left" w:pos="360"/>
        <w:tab w:val="left" w:pos="720"/>
        <w:tab w:val="left" w:pos="1080"/>
        <w:tab w:val="left" w:pos="1440"/>
        <w:tab w:val="left" w:pos="1800"/>
      </w:tabs>
      <w:spacing w:line="480" w:lineRule="auto"/>
      <w:ind w:left="1800" w:hanging="1440"/>
    </w:pPr>
  </w:style>
  <w:style w:type="paragraph" w:styleId="Title">
    <w:name w:val="Title"/>
    <w:basedOn w:val="Normal"/>
    <w:qFormat/>
    <w:pPr>
      <w:jc w:val="center"/>
    </w:pPr>
    <w:rPr>
      <w:b/>
    </w:rPr>
  </w:style>
  <w:style w:type="paragraph" w:styleId="Footer">
    <w:name w:val="footer"/>
    <w:basedOn w:val="Normal"/>
    <w:semiHidden/>
    <w:pPr>
      <w:tabs>
        <w:tab w:val="center" w:pos="4320"/>
        <w:tab w:val="right" w:pos="8640"/>
      </w:tabs>
    </w:pPr>
  </w:style>
  <w:style w:type="character" w:styleId="PageNumber">
    <w:name w:val="page number"/>
    <w:basedOn w:val="DefaultParagraphFont"/>
    <w:semiHidden/>
  </w:style>
  <w:style w:type="character" w:styleId="Hyperlink">
    <w:name w:val="Hyperlink"/>
    <w:basedOn w:val="DefaultParagraphFont"/>
    <w:semiHidden/>
    <w:rPr>
      <w:color w:val="0000FF"/>
      <w:u w:val="single"/>
    </w:rPr>
  </w:style>
  <w:style w:type="paragraph" w:styleId="Caption">
    <w:name w:val="caption"/>
    <w:basedOn w:val="Normal"/>
    <w:next w:val="Normal"/>
    <w:qFormat/>
    <w:pPr>
      <w:spacing w:before="120" w:after="120"/>
    </w:pPr>
    <w:rPr>
      <w:b/>
      <w:bCs/>
      <w:sz w:val="22"/>
    </w:rPr>
  </w:style>
  <w:style w:type="paragraph" w:styleId="BodyText">
    <w:name w:val="Body Text"/>
    <w:basedOn w:val="Normal"/>
    <w:semiHidden/>
    <w:rPr>
      <w:sz w:val="18"/>
    </w:rPr>
  </w:style>
  <w:style w:type="paragraph" w:styleId="FootnoteText">
    <w:name w:val="footnote text"/>
    <w:basedOn w:val="Normal"/>
    <w:semiHidden/>
    <w:rPr>
      <w:sz w:val="20"/>
    </w:rPr>
  </w:style>
  <w:style w:type="character" w:styleId="FootnoteReference">
    <w:name w:val="footnote reference"/>
    <w:basedOn w:val="DefaultParagraphFont"/>
    <w:semiHidden/>
    <w:rPr>
      <w:vertAlign w:val="superscript"/>
    </w:rPr>
  </w:style>
  <w:style w:type="paragraph" w:styleId="Header">
    <w:name w:val="header"/>
    <w:basedOn w:val="Normal"/>
    <w:semiHidden/>
    <w:pPr>
      <w:tabs>
        <w:tab w:val="center" w:pos="4320"/>
        <w:tab w:val="right" w:pos="8640"/>
      </w:tabs>
    </w:pPr>
  </w:style>
  <w:style w:type="paragraph" w:styleId="BodyText2">
    <w:name w:val="Body Text 2"/>
    <w:basedOn w:val="Normal"/>
    <w:semiHidden/>
    <w:pPr>
      <w:jc w:val="center"/>
    </w:pPr>
    <w:rPr>
      <w:b/>
      <w:bCs/>
      <w:sz w:val="48"/>
    </w:rPr>
  </w:style>
  <w:style w:type="character" w:styleId="FollowedHyperlink">
    <w:name w:val="FollowedHyperlink"/>
    <w:basedOn w:val="DefaultParagraphFont"/>
    <w:semiHidden/>
    <w:rPr>
      <w:color w:val="800080"/>
      <w:u w:val="single"/>
    </w:rPr>
  </w:style>
  <w:style w:type="paragraph" w:styleId="BodyText3">
    <w:name w:val="Body Text 3"/>
    <w:basedOn w:val="Normal"/>
    <w:semiHidden/>
    <w:rPr>
      <w:sz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bjc@mail.pss.okstate.edu" TargetMode="External"/><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29.jpeg"/><Relationship Id="rId3" Type="http://schemas.openxmlformats.org/officeDocument/2006/relationships/settings" Target="settings.xml"/><Relationship Id="rId21" Type="http://schemas.openxmlformats.org/officeDocument/2006/relationships/image" Target="media/image12.jpeg"/><Relationship Id="rId34" Type="http://schemas.openxmlformats.org/officeDocument/2006/relationships/image" Target="media/image24.jpeg"/><Relationship Id="rId42" Type="http://schemas.openxmlformats.org/officeDocument/2006/relationships/fontTable" Target="fontTable.xml"/><Relationship Id="rId7" Type="http://schemas.openxmlformats.org/officeDocument/2006/relationships/image" Target="media/image1.jpeg"/><Relationship Id="rId12" Type="http://schemas.openxmlformats.org/officeDocument/2006/relationships/oleObject" Target="embeddings/oleObject2.bin"/><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oleObject" Target="embeddings/oleObject3.bin"/><Relationship Id="rId38" Type="http://schemas.openxmlformats.org/officeDocument/2006/relationships/image" Target="media/image28.jpeg"/><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image" Target="media/image11.wmf"/><Relationship Id="rId29" Type="http://schemas.openxmlformats.org/officeDocument/2006/relationships/image" Target="media/image20.wmf"/><Relationship Id="rId41"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oleObject" Target="embeddings/oleObject1.bin"/><Relationship Id="rId24" Type="http://schemas.openxmlformats.org/officeDocument/2006/relationships/image" Target="media/image15.jpeg"/><Relationship Id="rId32" Type="http://schemas.openxmlformats.org/officeDocument/2006/relationships/image" Target="media/image23.wmf"/><Relationship Id="rId37" Type="http://schemas.openxmlformats.org/officeDocument/2006/relationships/image" Target="media/image27.jpeg"/><Relationship Id="rId40"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wmf"/><Relationship Id="rId36" Type="http://schemas.openxmlformats.org/officeDocument/2006/relationships/image" Target="media/image26.jpeg"/><Relationship Id="rId10" Type="http://schemas.openxmlformats.org/officeDocument/2006/relationships/image" Target="media/image3.wmf"/><Relationship Id="rId19" Type="http://schemas.openxmlformats.org/officeDocument/2006/relationships/image" Target="media/image10.jpeg"/><Relationship Id="rId31" Type="http://schemas.openxmlformats.org/officeDocument/2006/relationships/image" Target="media/image22.wmf"/><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wmf"/><Relationship Id="rId30" Type="http://schemas.openxmlformats.org/officeDocument/2006/relationships/image" Target="media/image21.wmf"/><Relationship Id="rId35" Type="http://schemas.openxmlformats.org/officeDocument/2006/relationships/image" Target="media/image25.jpeg"/><Relationship Id="rId4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55</Pages>
  <Words>9512</Words>
  <Characters>54221</Characters>
  <Application>Microsoft Office Word</Application>
  <DocSecurity>4</DocSecurity>
  <Lines>451</Lines>
  <Paragraphs>127</Paragraphs>
  <ScaleCrop>false</ScaleCrop>
  <HeadingPairs>
    <vt:vector size="2" baseType="variant">
      <vt:variant>
        <vt:lpstr>Title</vt:lpstr>
      </vt:variant>
      <vt:variant>
        <vt:i4>1</vt:i4>
      </vt:variant>
    </vt:vector>
  </HeadingPairs>
  <TitlesOfParts>
    <vt:vector size="1" baseType="lpstr">
      <vt:lpstr>Identifying Key Soil Characteristics for Design and Sizing of Individual and Small Public Onsite Sewage Disposal Systems</vt:lpstr>
    </vt:vector>
  </TitlesOfParts>
  <Company>Oklahoma State University</Company>
  <LinksUpToDate>false</LinksUpToDate>
  <CharactersWithSpaces>63606</CharactersWithSpaces>
  <SharedDoc>false</SharedDoc>
  <HLinks>
    <vt:vector size="132" baseType="variant">
      <vt:variant>
        <vt:i4>3473427</vt:i4>
      </vt:variant>
      <vt:variant>
        <vt:i4>0</vt:i4>
      </vt:variant>
      <vt:variant>
        <vt:i4>0</vt:i4>
      </vt:variant>
      <vt:variant>
        <vt:i4>5</vt:i4>
      </vt:variant>
      <vt:variant>
        <vt:lpwstr>mailto:bjc@mail.pss.okstate.edu</vt:lpwstr>
      </vt:variant>
      <vt:variant>
        <vt:lpwstr/>
      </vt:variant>
      <vt:variant>
        <vt:i4>5963815</vt:i4>
      </vt:variant>
      <vt:variant>
        <vt:i4>1204</vt:i4>
      </vt:variant>
      <vt:variant>
        <vt:i4>1025</vt:i4>
      </vt:variant>
      <vt:variant>
        <vt:i4>1</vt:i4>
      </vt:variant>
      <vt:variant>
        <vt:lpwstr>C:\Documents and Settings\abender\My Documents\My Pictures\Port soil.jpg</vt:lpwstr>
      </vt:variant>
      <vt:variant>
        <vt:lpwstr/>
      </vt:variant>
      <vt:variant>
        <vt:i4>327687</vt:i4>
      </vt:variant>
      <vt:variant>
        <vt:i4>65298</vt:i4>
      </vt:variant>
      <vt:variant>
        <vt:i4>1029</vt:i4>
      </vt:variant>
      <vt:variant>
        <vt:i4>1</vt:i4>
      </vt:variant>
      <vt:variant>
        <vt:lpwstr>F:\carter\fig 1.jpg</vt:lpwstr>
      </vt:variant>
      <vt:variant>
        <vt:lpwstr/>
      </vt:variant>
      <vt:variant>
        <vt:i4>1310816</vt:i4>
      </vt:variant>
      <vt:variant>
        <vt:i4>65820</vt:i4>
      </vt:variant>
      <vt:variant>
        <vt:i4>1030</vt:i4>
      </vt:variant>
      <vt:variant>
        <vt:i4>1</vt:i4>
      </vt:variant>
      <vt:variant>
        <vt:lpwstr>..\Fig6 copy.jpg</vt:lpwstr>
      </vt:variant>
      <vt:variant>
        <vt:lpwstr/>
      </vt:variant>
      <vt:variant>
        <vt:i4>1507429</vt:i4>
      </vt:variant>
      <vt:variant>
        <vt:i4>65968</vt:i4>
      </vt:variant>
      <vt:variant>
        <vt:i4>1031</vt:i4>
      </vt:variant>
      <vt:variant>
        <vt:i4>1</vt:i4>
      </vt:variant>
      <vt:variant>
        <vt:lpwstr>..\Fig 5.jpg</vt:lpwstr>
      </vt:variant>
      <vt:variant>
        <vt:lpwstr/>
      </vt:variant>
      <vt:variant>
        <vt:i4>1441893</vt:i4>
      </vt:variant>
      <vt:variant>
        <vt:i4>66055</vt:i4>
      </vt:variant>
      <vt:variant>
        <vt:i4>1032</vt:i4>
      </vt:variant>
      <vt:variant>
        <vt:i4>1</vt:i4>
      </vt:variant>
      <vt:variant>
        <vt:lpwstr>..\Fig 4.jpg</vt:lpwstr>
      </vt:variant>
      <vt:variant>
        <vt:lpwstr/>
      </vt:variant>
      <vt:variant>
        <vt:i4>1114213</vt:i4>
      </vt:variant>
      <vt:variant>
        <vt:i4>66140</vt:i4>
      </vt:variant>
      <vt:variant>
        <vt:i4>1033</vt:i4>
      </vt:variant>
      <vt:variant>
        <vt:i4>1</vt:i4>
      </vt:variant>
      <vt:variant>
        <vt:lpwstr>..\Fig 3.jpg</vt:lpwstr>
      </vt:variant>
      <vt:variant>
        <vt:lpwstr/>
      </vt:variant>
      <vt:variant>
        <vt:i4>1376357</vt:i4>
      </vt:variant>
      <vt:variant>
        <vt:i4>66666</vt:i4>
      </vt:variant>
      <vt:variant>
        <vt:i4>1034</vt:i4>
      </vt:variant>
      <vt:variant>
        <vt:i4>1</vt:i4>
      </vt:variant>
      <vt:variant>
        <vt:lpwstr>..\Fig 7.jpg</vt:lpwstr>
      </vt:variant>
      <vt:variant>
        <vt:lpwstr/>
      </vt:variant>
      <vt:variant>
        <vt:i4>1704037</vt:i4>
      </vt:variant>
      <vt:variant>
        <vt:i4>66848</vt:i4>
      </vt:variant>
      <vt:variant>
        <vt:i4>1035</vt:i4>
      </vt:variant>
      <vt:variant>
        <vt:i4>1</vt:i4>
      </vt:variant>
      <vt:variant>
        <vt:lpwstr>..\Fig 8.jpg</vt:lpwstr>
      </vt:variant>
      <vt:variant>
        <vt:lpwstr/>
      </vt:variant>
      <vt:variant>
        <vt:i4>4718640</vt:i4>
      </vt:variant>
      <vt:variant>
        <vt:i4>67026</vt:i4>
      </vt:variant>
      <vt:variant>
        <vt:i4>1027</vt:i4>
      </vt:variant>
      <vt:variant>
        <vt:i4>1</vt:i4>
      </vt:variant>
      <vt:variant>
        <vt:lpwstr>..\Fig 9a.jpg</vt:lpwstr>
      </vt:variant>
      <vt:variant>
        <vt:lpwstr/>
      </vt:variant>
      <vt:variant>
        <vt:i4>458758</vt:i4>
      </vt:variant>
      <vt:variant>
        <vt:i4>67525</vt:i4>
      </vt:variant>
      <vt:variant>
        <vt:i4>1036</vt:i4>
      </vt:variant>
      <vt:variant>
        <vt:i4>1</vt:i4>
      </vt:variant>
      <vt:variant>
        <vt:lpwstr>F:\carter\fig 10(2).jpg</vt:lpwstr>
      </vt:variant>
      <vt:variant>
        <vt:lpwstr/>
      </vt:variant>
      <vt:variant>
        <vt:i4>4194400</vt:i4>
      </vt:variant>
      <vt:variant>
        <vt:i4>67672</vt:i4>
      </vt:variant>
      <vt:variant>
        <vt:i4>1037</vt:i4>
      </vt:variant>
      <vt:variant>
        <vt:i4>1</vt:i4>
      </vt:variant>
      <vt:variant>
        <vt:lpwstr>..\Fig 11.jpg</vt:lpwstr>
      </vt:variant>
      <vt:variant>
        <vt:lpwstr/>
      </vt:variant>
      <vt:variant>
        <vt:i4>6029376</vt:i4>
      </vt:variant>
      <vt:variant>
        <vt:i4>67765</vt:i4>
      </vt:variant>
      <vt:variant>
        <vt:i4>1038</vt:i4>
      </vt:variant>
      <vt:variant>
        <vt:i4>1</vt:i4>
      </vt:variant>
      <vt:variant>
        <vt:lpwstr>G:\vickie\figure12.jpg</vt:lpwstr>
      </vt:variant>
      <vt:variant>
        <vt:lpwstr/>
      </vt:variant>
      <vt:variant>
        <vt:i4>1179703</vt:i4>
      </vt:variant>
      <vt:variant>
        <vt:i4>67846</vt:i4>
      </vt:variant>
      <vt:variant>
        <vt:i4>1039</vt:i4>
      </vt:variant>
      <vt:variant>
        <vt:i4>1</vt:i4>
      </vt:variant>
      <vt:variant>
        <vt:lpwstr>..\fig 13(a).jpg</vt:lpwstr>
      </vt:variant>
      <vt:variant>
        <vt:lpwstr/>
      </vt:variant>
      <vt:variant>
        <vt:i4>5505030</vt:i4>
      </vt:variant>
      <vt:variant>
        <vt:i4>67971</vt:i4>
      </vt:variant>
      <vt:variant>
        <vt:i4>1040</vt:i4>
      </vt:variant>
      <vt:variant>
        <vt:i4>1</vt:i4>
      </vt:variant>
      <vt:variant>
        <vt:lpwstr>F:\carter\Fig 13(b).jpg</vt:lpwstr>
      </vt:variant>
      <vt:variant>
        <vt:lpwstr/>
      </vt:variant>
      <vt:variant>
        <vt:i4>4194405</vt:i4>
      </vt:variant>
      <vt:variant>
        <vt:i4>68109</vt:i4>
      </vt:variant>
      <vt:variant>
        <vt:i4>1041</vt:i4>
      </vt:variant>
      <vt:variant>
        <vt:i4>1</vt:i4>
      </vt:variant>
      <vt:variant>
        <vt:lpwstr>..\Fig 14.jpg</vt:lpwstr>
      </vt:variant>
      <vt:variant>
        <vt:lpwstr/>
      </vt:variant>
      <vt:variant>
        <vt:i4>458757</vt:i4>
      </vt:variant>
      <vt:variant>
        <vt:i4>68198</vt:i4>
      </vt:variant>
      <vt:variant>
        <vt:i4>1042</vt:i4>
      </vt:variant>
      <vt:variant>
        <vt:i4>1</vt:i4>
      </vt:variant>
      <vt:variant>
        <vt:lpwstr>F:\carter\fig 20(2).jpg</vt:lpwstr>
      </vt:variant>
      <vt:variant>
        <vt:lpwstr/>
      </vt:variant>
      <vt:variant>
        <vt:i4>4391008</vt:i4>
      </vt:variant>
      <vt:variant>
        <vt:i4>68294</vt:i4>
      </vt:variant>
      <vt:variant>
        <vt:i4>1043</vt:i4>
      </vt:variant>
      <vt:variant>
        <vt:i4>1</vt:i4>
      </vt:variant>
      <vt:variant>
        <vt:lpwstr>..\Fig 21.jpg</vt:lpwstr>
      </vt:variant>
      <vt:variant>
        <vt:lpwstr/>
      </vt:variant>
      <vt:variant>
        <vt:i4>3604581</vt:i4>
      </vt:variant>
      <vt:variant>
        <vt:i4>68364</vt:i4>
      </vt:variant>
      <vt:variant>
        <vt:i4>1044</vt:i4>
      </vt:variant>
      <vt:variant>
        <vt:i4>1</vt:i4>
      </vt:variant>
      <vt:variant>
        <vt:lpwstr>F:\carter\Fig 22a.jpg</vt:lpwstr>
      </vt:variant>
      <vt:variant>
        <vt:lpwstr/>
      </vt:variant>
      <vt:variant>
        <vt:i4>3604582</vt:i4>
      </vt:variant>
      <vt:variant>
        <vt:i4>68367</vt:i4>
      </vt:variant>
      <vt:variant>
        <vt:i4>1045</vt:i4>
      </vt:variant>
      <vt:variant>
        <vt:i4>1</vt:i4>
      </vt:variant>
      <vt:variant>
        <vt:lpwstr>F:\carter\Fig 22b.jpg</vt:lpwstr>
      </vt:variant>
      <vt:variant>
        <vt:lpwstr/>
      </vt:variant>
      <vt:variant>
        <vt:i4>3604583</vt:i4>
      </vt:variant>
      <vt:variant>
        <vt:i4>68370</vt:i4>
      </vt:variant>
      <vt:variant>
        <vt:i4>1046</vt:i4>
      </vt:variant>
      <vt:variant>
        <vt:i4>1</vt:i4>
      </vt:variant>
      <vt:variant>
        <vt:lpwstr>F:\carter\Fig 22c.jpg</vt:lpwstr>
      </vt:variant>
      <vt:variant>
        <vt:lpwstr/>
      </vt:variant>
      <vt:variant>
        <vt:i4>3604576</vt:i4>
      </vt:variant>
      <vt:variant>
        <vt:i4>68410</vt:i4>
      </vt:variant>
      <vt:variant>
        <vt:i4>1047</vt:i4>
      </vt:variant>
      <vt:variant>
        <vt:i4>1</vt:i4>
      </vt:variant>
      <vt:variant>
        <vt:lpwstr>F:\carter\Fig 22d.jpg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Identifying Key Soil Characteristics for Design and Sizing of Individual and Small Public Onsite Sewage Disposal Systems</dc:title>
  <dc:subject/>
  <dc:creator>Debbie Kay Porter</dc:creator>
  <cp:keywords/>
  <cp:lastModifiedBy>Bateman, Pamela</cp:lastModifiedBy>
  <cp:revision>2</cp:revision>
  <cp:lastPrinted>2003-03-19T17:10:00Z</cp:lastPrinted>
  <dcterms:created xsi:type="dcterms:W3CDTF">2019-06-03T15:58:00Z</dcterms:created>
  <dcterms:modified xsi:type="dcterms:W3CDTF">2019-06-03T15:58:00Z</dcterms:modified>
</cp:coreProperties>
</file>