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6.xml" ContentType="application/vnd.openxmlformats-officedocument.wordprocessingml.header+xml"/>
  <Override PartName="/word/footer20.xml" ContentType="application/vnd.openxmlformats-officedocument.wordprocessingml.footer+xml"/>
  <Override PartName="/word/header7.xml" ContentType="application/vnd.openxmlformats-officedocument.wordprocessingml.header+xml"/>
  <Override PartName="/word/footer21.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4D03E" w14:textId="77777777" w:rsidR="00F077B1" w:rsidRDefault="00F077B1" w:rsidP="00F077B1">
      <w:pPr>
        <w:jc w:val="center"/>
        <w:rPr>
          <w:b/>
          <w:sz w:val="32"/>
        </w:rPr>
      </w:pPr>
    </w:p>
    <w:p w14:paraId="7C35AF0B" w14:textId="77777777" w:rsidR="00F077B1" w:rsidRDefault="00F077B1" w:rsidP="00F077B1">
      <w:pPr>
        <w:jc w:val="center"/>
        <w:rPr>
          <w:b/>
          <w:sz w:val="32"/>
        </w:rPr>
      </w:pPr>
    </w:p>
    <w:p w14:paraId="328925A5" w14:textId="77777777" w:rsidR="00F077B1" w:rsidRDefault="00F077B1" w:rsidP="00F077B1">
      <w:pPr>
        <w:jc w:val="center"/>
        <w:rPr>
          <w:b/>
          <w:sz w:val="32"/>
        </w:rPr>
      </w:pPr>
    </w:p>
    <w:p w14:paraId="5275ED1A" w14:textId="7D704551" w:rsidR="00F077B1" w:rsidRPr="009847CA" w:rsidRDefault="005D4C6E" w:rsidP="00F077B1">
      <w:pPr>
        <w:jc w:val="center"/>
        <w:rPr>
          <w:b/>
          <w:sz w:val="44"/>
          <w:szCs w:val="44"/>
        </w:rPr>
      </w:pPr>
      <w:r>
        <w:rPr>
          <w:b/>
          <w:sz w:val="44"/>
          <w:szCs w:val="44"/>
        </w:rPr>
        <w:t xml:space="preserve">OIL &amp; </w:t>
      </w:r>
      <w:r w:rsidR="00F077B1" w:rsidRPr="009847CA">
        <w:rPr>
          <w:b/>
          <w:sz w:val="44"/>
          <w:szCs w:val="44"/>
        </w:rPr>
        <w:t xml:space="preserve">NATURAL GAS </w:t>
      </w:r>
      <w:r>
        <w:rPr>
          <w:b/>
          <w:sz w:val="44"/>
          <w:szCs w:val="44"/>
        </w:rPr>
        <w:t>FACILITY</w:t>
      </w:r>
    </w:p>
    <w:p w14:paraId="1115E733" w14:textId="77777777" w:rsidR="00F077B1" w:rsidRDefault="00F077B1" w:rsidP="00F077B1">
      <w:pPr>
        <w:jc w:val="center"/>
        <w:rPr>
          <w:b/>
          <w:sz w:val="32"/>
        </w:rPr>
      </w:pPr>
    </w:p>
    <w:p w14:paraId="10534075" w14:textId="57201D40" w:rsidR="00F077B1" w:rsidRDefault="00F077B1" w:rsidP="00F077B1">
      <w:pPr>
        <w:jc w:val="center"/>
        <w:rPr>
          <w:b/>
          <w:sz w:val="32"/>
        </w:rPr>
      </w:pPr>
      <w:r>
        <w:rPr>
          <w:b/>
          <w:sz w:val="32"/>
        </w:rPr>
        <w:t xml:space="preserve">MINOR </w:t>
      </w:r>
      <w:r w:rsidR="00CF4893">
        <w:rPr>
          <w:b/>
          <w:sz w:val="32"/>
        </w:rPr>
        <w:t xml:space="preserve">FACILITY </w:t>
      </w:r>
      <w:r w:rsidR="005D4C6E">
        <w:rPr>
          <w:b/>
          <w:sz w:val="32"/>
        </w:rPr>
        <w:t xml:space="preserve">INDIVIDUAL </w:t>
      </w:r>
      <w:r>
        <w:rPr>
          <w:b/>
          <w:sz w:val="32"/>
        </w:rPr>
        <w:t>PERMIT APPLICATION</w:t>
      </w:r>
    </w:p>
    <w:p w14:paraId="64DC936E" w14:textId="77777777" w:rsidR="00F077B1" w:rsidRDefault="00F077B1" w:rsidP="00F077B1">
      <w:pPr>
        <w:jc w:val="center"/>
        <w:rPr>
          <w:b/>
          <w:sz w:val="32"/>
        </w:rPr>
      </w:pPr>
      <w:r>
        <w:rPr>
          <w:b/>
          <w:sz w:val="32"/>
        </w:rPr>
        <w:t>FORMS &amp; INSTRUCTIONS</w:t>
      </w:r>
    </w:p>
    <w:p w14:paraId="7D10D55F" w14:textId="77777777" w:rsidR="00F077B1" w:rsidRDefault="00F077B1" w:rsidP="00F077B1">
      <w:pPr>
        <w:jc w:val="center"/>
        <w:rPr>
          <w:b/>
          <w:sz w:val="32"/>
        </w:rPr>
      </w:pPr>
    </w:p>
    <w:p w14:paraId="09D6ABBB" w14:textId="2765A5A5" w:rsidR="00F077B1" w:rsidRDefault="005D5C2D" w:rsidP="00F077B1">
      <w:pPr>
        <w:jc w:val="center"/>
        <w:rPr>
          <w:rFonts w:ascii="Times" w:hAnsi="Times"/>
        </w:rPr>
      </w:pPr>
      <w:r>
        <w:rPr>
          <w:noProof/>
        </w:rPr>
        <w:drawing>
          <wp:inline distT="0" distB="0" distL="0" distR="0" wp14:anchorId="20182FC9" wp14:editId="774DBC17">
            <wp:extent cx="3291840" cy="1105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rcRect t="10938" b="10938"/>
                    <a:stretch>
                      <a:fillRect/>
                    </a:stretch>
                  </pic:blipFill>
                  <pic:spPr>
                    <a:xfrm>
                      <a:off x="0" y="0"/>
                      <a:ext cx="3291840" cy="1105535"/>
                    </a:xfrm>
                    <a:prstGeom prst="rect">
                      <a:avLst/>
                    </a:prstGeom>
                  </pic:spPr>
                </pic:pic>
              </a:graphicData>
            </a:graphic>
          </wp:inline>
        </w:drawing>
      </w:r>
    </w:p>
    <w:p w14:paraId="0B86CF1F" w14:textId="77777777" w:rsidR="00F077B1" w:rsidRDefault="00F077B1" w:rsidP="00F077B1">
      <w:pPr>
        <w:jc w:val="center"/>
        <w:rPr>
          <w:b/>
          <w:sz w:val="32"/>
        </w:rPr>
      </w:pPr>
    </w:p>
    <w:p w14:paraId="4DC495DA" w14:textId="77777777" w:rsidR="00F077B1" w:rsidRDefault="00F077B1" w:rsidP="00F077B1">
      <w:pPr>
        <w:jc w:val="center"/>
        <w:rPr>
          <w:b/>
          <w:sz w:val="32"/>
        </w:rPr>
      </w:pPr>
      <w:r>
        <w:rPr>
          <w:b/>
          <w:sz w:val="32"/>
        </w:rPr>
        <w:t>AIR QUALITY DIVISION</w:t>
      </w:r>
    </w:p>
    <w:p w14:paraId="09B5B1E0" w14:textId="77777777" w:rsidR="00F077B1" w:rsidRDefault="00F077B1" w:rsidP="00F077B1">
      <w:pPr>
        <w:jc w:val="center"/>
        <w:rPr>
          <w:b/>
          <w:sz w:val="32"/>
        </w:rPr>
      </w:pPr>
    </w:p>
    <w:p w14:paraId="1A75A483" w14:textId="77777777" w:rsidR="00F077B1" w:rsidRDefault="00F077B1" w:rsidP="00F077B1">
      <w:pPr>
        <w:jc w:val="center"/>
        <w:rPr>
          <w:b/>
          <w:sz w:val="32"/>
        </w:rPr>
      </w:pPr>
    </w:p>
    <w:p w14:paraId="2E34E9AB" w14:textId="77777777" w:rsidR="00F077B1" w:rsidRDefault="00F077B1" w:rsidP="00F077B1">
      <w:pPr>
        <w:jc w:val="center"/>
        <w:rPr>
          <w:b/>
          <w:sz w:val="32"/>
        </w:rPr>
      </w:pPr>
    </w:p>
    <w:p w14:paraId="3EF501D0" w14:textId="77777777" w:rsidR="00F077B1" w:rsidRDefault="00F077B1" w:rsidP="00F077B1">
      <w:pPr>
        <w:jc w:val="center"/>
        <w:rPr>
          <w:b/>
          <w:sz w:val="32"/>
        </w:rPr>
      </w:pPr>
    </w:p>
    <w:p w14:paraId="58536758" w14:textId="77777777" w:rsidR="00F077B1" w:rsidRDefault="00F077B1" w:rsidP="00F077B1">
      <w:pPr>
        <w:jc w:val="center"/>
        <w:rPr>
          <w:b/>
          <w:sz w:val="32"/>
        </w:rPr>
      </w:pPr>
    </w:p>
    <w:p w14:paraId="12B0928F" w14:textId="77777777" w:rsidR="00F077B1" w:rsidRDefault="00F077B1" w:rsidP="00F077B1">
      <w:pPr>
        <w:jc w:val="center"/>
        <w:rPr>
          <w:b/>
          <w:sz w:val="32"/>
        </w:rPr>
      </w:pPr>
    </w:p>
    <w:p w14:paraId="1AF32788" w14:textId="77777777" w:rsidR="00F077B1" w:rsidRDefault="00F077B1" w:rsidP="00F077B1">
      <w:pPr>
        <w:jc w:val="center"/>
        <w:rPr>
          <w:b/>
          <w:sz w:val="32"/>
        </w:rPr>
      </w:pPr>
    </w:p>
    <w:p w14:paraId="7D404CFE" w14:textId="77777777" w:rsidR="00F077B1" w:rsidRDefault="00F077B1" w:rsidP="00F077B1">
      <w:pPr>
        <w:jc w:val="center"/>
        <w:rPr>
          <w:b/>
          <w:sz w:val="32"/>
        </w:rPr>
      </w:pPr>
    </w:p>
    <w:p w14:paraId="26D69C25" w14:textId="77777777" w:rsidR="00F077B1" w:rsidRDefault="00F077B1" w:rsidP="00F077B1">
      <w:pPr>
        <w:jc w:val="center"/>
        <w:rPr>
          <w:b/>
          <w:sz w:val="32"/>
        </w:rPr>
      </w:pPr>
    </w:p>
    <w:p w14:paraId="1230F243" w14:textId="77777777" w:rsidR="00F077B1" w:rsidRDefault="00F077B1" w:rsidP="00F077B1">
      <w:pPr>
        <w:jc w:val="center"/>
        <w:rPr>
          <w:b/>
          <w:sz w:val="32"/>
        </w:rPr>
      </w:pPr>
    </w:p>
    <w:p w14:paraId="7ACABE5E" w14:textId="77777777" w:rsidR="00F077B1" w:rsidRPr="009847CA" w:rsidRDefault="00F077B1" w:rsidP="00F077B1">
      <w:pPr>
        <w:jc w:val="center"/>
        <w:rPr>
          <w:b/>
          <w:sz w:val="28"/>
          <w:szCs w:val="28"/>
        </w:rPr>
      </w:pPr>
      <w:r w:rsidRPr="009847CA">
        <w:rPr>
          <w:b/>
          <w:sz w:val="28"/>
          <w:szCs w:val="28"/>
        </w:rPr>
        <w:t>707 N ROBINSON AVE., SUITE 4100</w:t>
      </w:r>
    </w:p>
    <w:p w14:paraId="4EF607AC" w14:textId="77777777" w:rsidR="00F077B1" w:rsidRPr="009847CA" w:rsidRDefault="00F077B1" w:rsidP="00F077B1">
      <w:pPr>
        <w:jc w:val="center"/>
        <w:rPr>
          <w:b/>
          <w:sz w:val="28"/>
          <w:szCs w:val="28"/>
        </w:rPr>
      </w:pPr>
      <w:r w:rsidRPr="009847CA">
        <w:rPr>
          <w:b/>
          <w:sz w:val="28"/>
          <w:szCs w:val="28"/>
        </w:rPr>
        <w:t>P.O. Box 1677</w:t>
      </w:r>
    </w:p>
    <w:p w14:paraId="4F911E23" w14:textId="77777777" w:rsidR="00F077B1" w:rsidRPr="009847CA" w:rsidRDefault="00F077B1" w:rsidP="00F077B1">
      <w:pPr>
        <w:jc w:val="center"/>
        <w:rPr>
          <w:b/>
          <w:sz w:val="28"/>
          <w:szCs w:val="28"/>
        </w:rPr>
      </w:pPr>
      <w:r w:rsidRPr="009847CA">
        <w:rPr>
          <w:b/>
          <w:sz w:val="28"/>
          <w:szCs w:val="28"/>
        </w:rPr>
        <w:t>OKLAHOMA CITY, OK 73101-1677</w:t>
      </w:r>
    </w:p>
    <w:p w14:paraId="0D3DF797" w14:textId="77777777" w:rsidR="00F077B1" w:rsidRDefault="00F077B1" w:rsidP="00F077B1">
      <w:pPr>
        <w:jc w:val="center"/>
        <w:rPr>
          <w:b/>
          <w:sz w:val="32"/>
        </w:rPr>
      </w:pPr>
    </w:p>
    <w:p w14:paraId="1D500B4A" w14:textId="77777777" w:rsidR="00F077B1" w:rsidRPr="009847CA" w:rsidRDefault="00F077B1" w:rsidP="00F077B1">
      <w:pPr>
        <w:jc w:val="center"/>
        <w:rPr>
          <w:b/>
          <w:sz w:val="28"/>
          <w:szCs w:val="28"/>
        </w:rPr>
      </w:pPr>
      <w:r w:rsidRPr="009847CA">
        <w:rPr>
          <w:b/>
          <w:sz w:val="28"/>
          <w:szCs w:val="28"/>
        </w:rPr>
        <w:t>PHONE: (405) 702-4100</w:t>
      </w:r>
    </w:p>
    <w:p w14:paraId="22CDC889" w14:textId="730B7AA4" w:rsidR="00F077B1" w:rsidRDefault="00F077B1" w:rsidP="00F077B1">
      <w:pPr>
        <w:jc w:val="center"/>
        <w:rPr>
          <w:b/>
          <w:sz w:val="28"/>
          <w:szCs w:val="28"/>
        </w:rPr>
      </w:pPr>
    </w:p>
    <w:p w14:paraId="1A6CE94E" w14:textId="7BF37928" w:rsidR="00B41452" w:rsidRDefault="00B41452" w:rsidP="00F077B1">
      <w:pPr>
        <w:jc w:val="center"/>
        <w:rPr>
          <w:b/>
          <w:sz w:val="28"/>
          <w:szCs w:val="28"/>
        </w:rPr>
      </w:pPr>
    </w:p>
    <w:p w14:paraId="467BF695" w14:textId="118168A2" w:rsidR="00B41452" w:rsidRDefault="00B41452" w:rsidP="00F077B1">
      <w:pPr>
        <w:jc w:val="center"/>
        <w:rPr>
          <w:b/>
          <w:sz w:val="28"/>
          <w:szCs w:val="28"/>
        </w:rPr>
      </w:pPr>
    </w:p>
    <w:p w14:paraId="2C97C0C1" w14:textId="025079AB" w:rsidR="00B41452" w:rsidRDefault="00B41452" w:rsidP="00F077B1">
      <w:pPr>
        <w:jc w:val="center"/>
        <w:rPr>
          <w:b/>
          <w:sz w:val="28"/>
          <w:szCs w:val="28"/>
        </w:rPr>
      </w:pPr>
    </w:p>
    <w:p w14:paraId="645840F4" w14:textId="0854F807" w:rsidR="00B41452" w:rsidRDefault="00B41452" w:rsidP="00F077B1">
      <w:pPr>
        <w:jc w:val="center"/>
        <w:rPr>
          <w:b/>
          <w:sz w:val="28"/>
          <w:szCs w:val="28"/>
        </w:rPr>
      </w:pPr>
    </w:p>
    <w:p w14:paraId="59CA0FE3" w14:textId="5C0CE966" w:rsidR="00B41452" w:rsidRDefault="00B41452" w:rsidP="00F077B1">
      <w:pPr>
        <w:jc w:val="center"/>
        <w:rPr>
          <w:b/>
          <w:sz w:val="28"/>
          <w:szCs w:val="28"/>
        </w:rPr>
      </w:pPr>
    </w:p>
    <w:p w14:paraId="7662DFDE" w14:textId="2D20DC6C" w:rsidR="00B41452" w:rsidRDefault="004254E4" w:rsidP="00F077B1">
      <w:pPr>
        <w:jc w:val="center"/>
        <w:rPr>
          <w:b/>
          <w:sz w:val="28"/>
          <w:szCs w:val="28"/>
        </w:rPr>
      </w:pPr>
      <w:r>
        <w:rPr>
          <w:b/>
          <w:sz w:val="28"/>
          <w:szCs w:val="28"/>
        </w:rPr>
        <w:t>DEQ FORM 100-100</w:t>
      </w:r>
    </w:p>
    <w:p w14:paraId="17A03AFA" w14:textId="7A1A9524" w:rsidR="00B41452" w:rsidRDefault="00B41452" w:rsidP="00F077B1">
      <w:pPr>
        <w:jc w:val="center"/>
        <w:rPr>
          <w:b/>
          <w:sz w:val="28"/>
          <w:szCs w:val="28"/>
        </w:rPr>
      </w:pPr>
    </w:p>
    <w:p w14:paraId="68D8848E" w14:textId="3B8F2B10" w:rsidR="00B41452" w:rsidRPr="009847CA" w:rsidRDefault="00B41452" w:rsidP="00F077B1">
      <w:pPr>
        <w:jc w:val="center"/>
        <w:rPr>
          <w:b/>
          <w:sz w:val="28"/>
          <w:szCs w:val="28"/>
        </w:rPr>
      </w:pPr>
      <w:r>
        <w:rPr>
          <w:b/>
          <w:sz w:val="28"/>
          <w:szCs w:val="28"/>
        </w:rPr>
        <w:t xml:space="preserve">Revised </w:t>
      </w:r>
      <w:r w:rsidR="0030764A">
        <w:rPr>
          <w:b/>
          <w:sz w:val="28"/>
          <w:szCs w:val="28"/>
        </w:rPr>
        <w:t>August 23, 2023</w:t>
      </w:r>
    </w:p>
    <w:p w14:paraId="4B930184" w14:textId="77777777" w:rsidR="00FF2101" w:rsidRDefault="00FF2101">
      <w:pPr>
        <w:rPr>
          <w:b/>
          <w:sz w:val="28"/>
        </w:rPr>
      </w:pPr>
    </w:p>
    <w:p w14:paraId="61AE054F" w14:textId="77777777" w:rsidR="00FF2101" w:rsidRPr="00C86B77" w:rsidRDefault="00B33306">
      <w:pPr>
        <w:rPr>
          <w:bCs/>
          <w:sz w:val="24"/>
          <w:szCs w:val="24"/>
        </w:rPr>
      </w:pPr>
      <w:r>
        <w:rPr>
          <w:b/>
          <w:sz w:val="28"/>
        </w:rPr>
        <w:br w:type="page"/>
      </w:r>
    </w:p>
    <w:tbl>
      <w:tblPr>
        <w:tblW w:w="0" w:type="auto"/>
        <w:tblLayout w:type="fixed"/>
        <w:tblLook w:val="0000" w:firstRow="0" w:lastRow="0" w:firstColumn="0" w:lastColumn="0" w:noHBand="0" w:noVBand="0"/>
      </w:tblPr>
      <w:tblGrid>
        <w:gridCol w:w="6948"/>
        <w:gridCol w:w="3708"/>
      </w:tblGrid>
      <w:tr w:rsidR="00FF2101" w14:paraId="0C5A2783" w14:textId="77777777" w:rsidTr="000E0849">
        <w:trPr>
          <w:trHeight w:val="240"/>
        </w:trPr>
        <w:tc>
          <w:tcPr>
            <w:tcW w:w="6948" w:type="dxa"/>
            <w:tcBorders>
              <w:top w:val="single" w:sz="6" w:space="0" w:color="auto"/>
              <w:left w:val="single" w:sz="6" w:space="0" w:color="auto"/>
              <w:bottom w:val="single" w:sz="6" w:space="0" w:color="auto"/>
              <w:right w:val="single" w:sz="6" w:space="0" w:color="auto"/>
            </w:tcBorders>
            <w:shd w:val="pct20" w:color="auto" w:fill="auto"/>
          </w:tcPr>
          <w:p w14:paraId="6C0E982A" w14:textId="77777777" w:rsidR="00FF2101" w:rsidRDefault="00FF2101">
            <w:pPr>
              <w:shd w:val="pct20" w:color="auto" w:fill="auto"/>
              <w:rPr>
                <w:b/>
                <w:sz w:val="32"/>
              </w:rPr>
            </w:pPr>
            <w:r>
              <w:rPr>
                <w:b/>
                <w:sz w:val="32"/>
              </w:rPr>
              <w:lastRenderedPageBreak/>
              <w:t>APPLICATION INSTRUCTIONS</w:t>
            </w:r>
          </w:p>
          <w:p w14:paraId="06F075C1" w14:textId="437C0EAF" w:rsidR="00FF2101" w:rsidRDefault="00FF2101">
            <w:pPr>
              <w:tabs>
                <w:tab w:val="right" w:pos="10440"/>
              </w:tabs>
              <w:rPr>
                <w:b/>
              </w:rPr>
            </w:pPr>
            <w:r>
              <w:rPr>
                <w:b/>
                <w:sz w:val="28"/>
              </w:rPr>
              <w:t xml:space="preserve">MINOR </w:t>
            </w:r>
            <w:r w:rsidR="00AF33B5">
              <w:rPr>
                <w:b/>
                <w:sz w:val="28"/>
              </w:rPr>
              <w:t xml:space="preserve">FACILITY </w:t>
            </w:r>
            <w:r w:rsidR="00111B26">
              <w:rPr>
                <w:b/>
                <w:sz w:val="28"/>
              </w:rPr>
              <w:t>OIL &amp; NATURAL GAS FACILITY</w:t>
            </w:r>
          </w:p>
        </w:tc>
        <w:tc>
          <w:tcPr>
            <w:tcW w:w="3708" w:type="dxa"/>
          </w:tcPr>
          <w:p w14:paraId="51E20F34" w14:textId="77777777" w:rsidR="00FF2101" w:rsidRDefault="00FF2101">
            <w:pPr>
              <w:tabs>
                <w:tab w:val="right" w:pos="10440"/>
              </w:tabs>
              <w:jc w:val="right"/>
              <w:rPr>
                <w:b/>
              </w:rPr>
            </w:pPr>
            <w:r>
              <w:rPr>
                <w:b/>
              </w:rPr>
              <w:t>ASSISTANCE AVAILABLE</w:t>
            </w:r>
          </w:p>
          <w:p w14:paraId="686E3087" w14:textId="77777777" w:rsidR="00FF2101" w:rsidRDefault="00FF2101" w:rsidP="000E0849">
            <w:pPr>
              <w:tabs>
                <w:tab w:val="right" w:pos="10440"/>
              </w:tabs>
              <w:ind w:left="-109"/>
              <w:jc w:val="right"/>
              <w:rPr>
                <w:b/>
              </w:rPr>
            </w:pPr>
            <w:r>
              <w:t>DEQ Customer Assistance:  (800) 869-1400</w:t>
            </w:r>
          </w:p>
          <w:p w14:paraId="6648A7CC" w14:textId="77777777" w:rsidR="00FF2101" w:rsidRDefault="00FF2101">
            <w:pPr>
              <w:tabs>
                <w:tab w:val="right" w:pos="10440"/>
              </w:tabs>
              <w:jc w:val="right"/>
              <w:rPr>
                <w:b/>
              </w:rPr>
            </w:pPr>
            <w:r>
              <w:t>Air Quality Division:  (405) 702-4100</w:t>
            </w:r>
          </w:p>
        </w:tc>
      </w:tr>
    </w:tbl>
    <w:p w14:paraId="79AA7D5D" w14:textId="77777777" w:rsidR="00C86B77" w:rsidRPr="00C86B77" w:rsidRDefault="00C86B77">
      <w:pPr>
        <w:jc w:val="both"/>
        <w:rPr>
          <w:bCs/>
          <w:sz w:val="24"/>
          <w:szCs w:val="24"/>
        </w:rPr>
      </w:pPr>
    </w:p>
    <w:p w14:paraId="1C986281" w14:textId="77777777" w:rsidR="00FF2101" w:rsidRDefault="00FF2101">
      <w:pPr>
        <w:jc w:val="both"/>
        <w:rPr>
          <w:b/>
        </w:rPr>
      </w:pPr>
      <w:r>
        <w:rPr>
          <w:b/>
        </w:rPr>
        <w:t>INTRODUCTION</w:t>
      </w:r>
    </w:p>
    <w:p w14:paraId="1D07C34F" w14:textId="5800CE31" w:rsidR="00FF2101" w:rsidRDefault="00FF2101">
      <w:pPr>
        <w:jc w:val="both"/>
      </w:pPr>
      <w:r>
        <w:t>This package contains the State of Oklahoma Air Quality Permit Application for a</w:t>
      </w:r>
      <w:r w:rsidR="00111B26">
        <w:t>n individual</w:t>
      </w:r>
      <w:r>
        <w:t xml:space="preserve"> Minor </w:t>
      </w:r>
      <w:r w:rsidR="00AF33B5">
        <w:t>Facility</w:t>
      </w:r>
      <w:r w:rsidR="00111B26">
        <w:t xml:space="preserve"> permit for an oil and </w:t>
      </w:r>
      <w:r w:rsidR="00D571A6">
        <w:t xml:space="preserve">natural </w:t>
      </w:r>
      <w:r w:rsidR="00111B26">
        <w:t>gas facility</w:t>
      </w:r>
      <w:r w:rsidR="004254E4">
        <w:t xml:space="preserve"> </w:t>
      </w:r>
      <w:r w:rsidR="004254E4" w:rsidRPr="004254E4">
        <w:t>(DEQ Form #100-100 and supporting forms)</w:t>
      </w:r>
      <w:r>
        <w:t xml:space="preserve">.  Please read all the directions carefully before you fill it out.  Answer all questions by checking the appropriate box or filling in a response.    Please note that delays in processing your application may occur if an incomplete application is submitted.  It is the applicant’s responsibility to submit a complete application well in advance of anticipated commencement of construction, </w:t>
      </w:r>
      <w:r w:rsidR="00550C02">
        <w:t>startup</w:t>
      </w:r>
      <w:r>
        <w:t xml:space="preserve"> dates, or the effective date of operating permit program requirements to allow sufficient time for proper application review and permit issuance.</w:t>
      </w:r>
    </w:p>
    <w:p w14:paraId="4DDC7C60" w14:textId="77777777" w:rsidR="00FF2101" w:rsidRPr="00C86B77" w:rsidRDefault="00FF2101">
      <w:pPr>
        <w:jc w:val="both"/>
        <w:rPr>
          <w:sz w:val="24"/>
          <w:szCs w:val="24"/>
        </w:rPr>
      </w:pPr>
    </w:p>
    <w:p w14:paraId="1E9C3E14" w14:textId="77777777" w:rsidR="00FF2101" w:rsidRDefault="00FF2101">
      <w:pPr>
        <w:jc w:val="both"/>
        <w:rPr>
          <w:b/>
        </w:rPr>
      </w:pPr>
      <w:r>
        <w:rPr>
          <w:b/>
        </w:rPr>
        <w:t>BACKGROUND</w:t>
      </w:r>
    </w:p>
    <w:p w14:paraId="6B063884" w14:textId="77777777" w:rsidR="00FF2101" w:rsidRDefault="00FF2101" w:rsidP="007C0BFD">
      <w:pPr>
        <w:jc w:val="both"/>
      </w:pPr>
      <w:r w:rsidRPr="00E0083C">
        <w:t xml:space="preserve">Oklahoma operates a dual air quality permit system as </w:t>
      </w:r>
      <w:r w:rsidR="00E0083C" w:rsidRPr="00E0083C">
        <w:t>defined</w:t>
      </w:r>
      <w:r w:rsidRPr="00E0083C">
        <w:t xml:space="preserve"> in Oklahoma Administrative Code (OAC) 252:100.  The permit issuance process is </w:t>
      </w:r>
      <w:r w:rsidR="00E0083C" w:rsidRPr="00E0083C">
        <w:t>described</w:t>
      </w:r>
      <w:r w:rsidRPr="00E0083C">
        <w:t xml:space="preserve"> in OAC 252:00</w:t>
      </w:r>
      <w:r w:rsidR="009A644D" w:rsidRPr="00E0083C">
        <w:t>4</w:t>
      </w:r>
      <w:r w:rsidRPr="00E0083C">
        <w:t xml:space="preserve">.  </w:t>
      </w:r>
      <w:r w:rsidR="007C0BFD" w:rsidRPr="00E0083C">
        <w:t xml:space="preserve">Except as provided in OAC 252:100-7-2(b)(5), a </w:t>
      </w:r>
      <w:r w:rsidR="007C0BFD" w:rsidRPr="00E0083C">
        <w:rPr>
          <w:i/>
          <w:iCs/>
        </w:rPr>
        <w:t>construction permit</w:t>
      </w:r>
      <w:r w:rsidR="007C0BFD" w:rsidRPr="00E0083C">
        <w:t xml:space="preserve"> is required to commence construction or installation of a new facility or the modification of an existing facility. OAC 252:100-7-2(b)(5) addresses allowed c</w:t>
      </w:r>
      <w:r w:rsidR="000D6410" w:rsidRPr="00E0083C">
        <w:t xml:space="preserve">onstruction </w:t>
      </w:r>
      <w:r w:rsidR="007C0BFD" w:rsidRPr="00E0083C">
        <w:t>a</w:t>
      </w:r>
      <w:r w:rsidR="000D6410" w:rsidRPr="00E0083C">
        <w:t xml:space="preserve">ctivities </w:t>
      </w:r>
      <w:r w:rsidR="007C0BFD" w:rsidRPr="00E0083C">
        <w:t xml:space="preserve">after submission of a complete construction permit </w:t>
      </w:r>
      <w:r w:rsidR="007C0BFD" w:rsidRPr="00E0083C">
        <w:rPr>
          <w:u w:val="single"/>
        </w:rPr>
        <w:t>application</w:t>
      </w:r>
      <w:r w:rsidR="007C0BFD" w:rsidRPr="00E0083C">
        <w:t xml:space="preserve"> but p</w:t>
      </w:r>
      <w:r w:rsidR="000D6410" w:rsidRPr="00E0083C">
        <w:t xml:space="preserve">rior to </w:t>
      </w:r>
      <w:r w:rsidR="007C0BFD" w:rsidRPr="00E0083C">
        <w:t>i</w:t>
      </w:r>
      <w:r w:rsidR="000D6410" w:rsidRPr="00E0083C">
        <w:t xml:space="preserve">ssuance of a </w:t>
      </w:r>
      <w:r w:rsidR="007C0BFD" w:rsidRPr="00E0083C">
        <w:t>m</w:t>
      </w:r>
      <w:r w:rsidR="000D6410" w:rsidRPr="00E0083C">
        <w:t xml:space="preserve">inor </w:t>
      </w:r>
      <w:r w:rsidR="007C0BFD" w:rsidRPr="00E0083C">
        <w:t>c</w:t>
      </w:r>
      <w:r w:rsidR="000D6410" w:rsidRPr="00E0083C">
        <w:t xml:space="preserve">onstruction </w:t>
      </w:r>
      <w:r w:rsidR="007C0BFD" w:rsidRPr="00E0083C">
        <w:rPr>
          <w:u w:val="single"/>
        </w:rPr>
        <w:t>p</w:t>
      </w:r>
      <w:r w:rsidR="000D6410" w:rsidRPr="00E0083C">
        <w:rPr>
          <w:u w:val="single"/>
        </w:rPr>
        <w:t>ermit</w:t>
      </w:r>
      <w:r w:rsidR="000D6410" w:rsidRPr="00E0083C">
        <w:t xml:space="preserve">. </w:t>
      </w:r>
      <w:r w:rsidRPr="00E0083C">
        <w:t xml:space="preserve">After construction is completed, application for an </w:t>
      </w:r>
      <w:r w:rsidRPr="00E0083C">
        <w:rPr>
          <w:i/>
        </w:rPr>
        <w:t>operating permit</w:t>
      </w:r>
      <w:r w:rsidRPr="00E0083C">
        <w:t xml:space="preserve"> must be submitted within </w:t>
      </w:r>
      <w:r w:rsidR="009A644D" w:rsidRPr="00E0083C">
        <w:t>180</w:t>
      </w:r>
      <w:r w:rsidRPr="00E0083C">
        <w:t xml:space="preserve"> days after </w:t>
      </w:r>
      <w:r w:rsidR="00E17D40" w:rsidRPr="00E0083C">
        <w:t>commencement of operation</w:t>
      </w:r>
      <w:r w:rsidRPr="00E0083C">
        <w:t xml:space="preserve">.  </w:t>
      </w:r>
      <w:r w:rsidR="00E0083C" w:rsidRPr="00E0083C">
        <w:t>Operating permits issued under Subchapter 7 and after September 15, 2021, are</w:t>
      </w:r>
      <w:r w:rsidR="00E0083C">
        <w:t xml:space="preserve"> considered Federally Enforceable State Operating Permits, </w:t>
      </w:r>
      <w:r w:rsidR="00E0083C" w:rsidRPr="00E0083C">
        <w:rPr>
          <w:i/>
          <w:iCs/>
        </w:rPr>
        <w:t>FESOP</w:t>
      </w:r>
      <w:r w:rsidR="00E0083C">
        <w:t xml:space="preserve">. </w:t>
      </w:r>
      <w:r>
        <w:t>If you are uncertain whether a permit is required, a request for an applicability determination may be submitted to DEQ and a written determination will be made based on the data submitted.  An applicability determination can also be performed to determine whether a facility is a major or minor source.</w:t>
      </w:r>
    </w:p>
    <w:p w14:paraId="68B30315" w14:textId="77777777" w:rsidR="00FF2101" w:rsidRPr="00C86B77" w:rsidRDefault="00FF2101" w:rsidP="00C86B77">
      <w:pPr>
        <w:rPr>
          <w:sz w:val="24"/>
          <w:szCs w:val="24"/>
        </w:rPr>
      </w:pPr>
    </w:p>
    <w:p w14:paraId="368A2275" w14:textId="77777777" w:rsidR="00FF2101" w:rsidRDefault="00FF2101">
      <w:pPr>
        <w:jc w:val="both"/>
      </w:pPr>
      <w:r>
        <w:rPr>
          <w:b/>
        </w:rPr>
        <w:t>DEFINITIONS</w:t>
      </w:r>
    </w:p>
    <w:p w14:paraId="61EFFF99" w14:textId="308F8B64" w:rsidR="009155C9" w:rsidRPr="00D01E7C" w:rsidRDefault="009155C9" w:rsidP="009155C9">
      <w:pPr>
        <w:ind w:left="720" w:hanging="720"/>
        <w:jc w:val="both"/>
      </w:pPr>
      <w:bookmarkStart w:id="0" w:name="_Hlk136433848"/>
      <w:r w:rsidRPr="00D01E7C">
        <w:rPr>
          <w:b/>
          <w:i/>
        </w:rPr>
        <w:t xml:space="preserve">Affected Facility: </w:t>
      </w:r>
      <w:r w:rsidRPr="00D01E7C">
        <w:t xml:space="preserve">An “Affected facility” is defined in 40 CFR </w:t>
      </w:r>
      <w:r w:rsidR="00D04E4F" w:rsidRPr="00D01E7C">
        <w:t>§</w:t>
      </w:r>
      <w:r w:rsidRPr="00D01E7C">
        <w:t xml:space="preserve">60.2 of the General Provisions to mean, with reference to a stationary source, any apparatus to which a standard is applicable. </w:t>
      </w:r>
      <w:r w:rsidR="00EA3605">
        <w:t>E</w:t>
      </w:r>
      <w:r w:rsidRPr="00D01E7C">
        <w:t>ach NSPS standard defines the applicability of the affected facility.</w:t>
      </w:r>
    </w:p>
    <w:p w14:paraId="35C47E13" w14:textId="4641D489" w:rsidR="009155C9" w:rsidRDefault="009155C9" w:rsidP="009155C9">
      <w:pPr>
        <w:ind w:left="720" w:hanging="720"/>
        <w:jc w:val="both"/>
      </w:pPr>
      <w:r w:rsidRPr="00D01E7C">
        <w:rPr>
          <w:b/>
          <w:i/>
        </w:rPr>
        <w:t>Affected Source:</w:t>
      </w:r>
      <w:r w:rsidRPr="00D01E7C">
        <w:rPr>
          <w:rFonts w:ascii="Open Sans" w:hAnsi="Open Sans" w:cs="Open Sans"/>
          <w:color w:val="0A0A0A"/>
          <w:shd w:val="clear" w:color="auto" w:fill="FEFEFE"/>
        </w:rPr>
        <w:t xml:space="preserve"> </w:t>
      </w:r>
      <w:r w:rsidRPr="00D01E7C">
        <w:t xml:space="preserve">An "affected source" is defined in 40 CFR </w:t>
      </w:r>
      <w:r w:rsidR="00D04E4F" w:rsidRPr="00D01E7C">
        <w:t>§</w:t>
      </w:r>
      <w:r w:rsidRPr="00D01E7C">
        <w:t xml:space="preserve">63.2 of the General Provisions as the stationary source, the group of stationary sources, or the portion of a stationary source that is regulated by a relevant standard or other requirement established pursuant to Section 112 of the Clean Air Act. </w:t>
      </w:r>
      <w:r w:rsidR="00EA3605">
        <w:t>E</w:t>
      </w:r>
      <w:r w:rsidRPr="00D01E7C">
        <w:t>ach MACT standard defines the applicability of the affected source.</w:t>
      </w:r>
    </w:p>
    <w:bookmarkEnd w:id="0"/>
    <w:p w14:paraId="626ED4FF" w14:textId="1E1EC0E5" w:rsidR="00EB415C" w:rsidRDefault="003B3572" w:rsidP="009155C9">
      <w:pPr>
        <w:ind w:left="720" w:hanging="720"/>
        <w:jc w:val="both"/>
      </w:pPr>
      <w:r>
        <w:rPr>
          <w:b/>
          <w:i/>
        </w:rPr>
        <w:t xml:space="preserve">Appendix H </w:t>
      </w:r>
      <w:r w:rsidR="00EB415C">
        <w:rPr>
          <w:b/>
          <w:i/>
        </w:rPr>
        <w:t>Activities:</w:t>
      </w:r>
      <w:r w:rsidR="00EB415C">
        <w:t xml:space="preserve"> Certain equipment or activities on the </w:t>
      </w:r>
      <w:r w:rsidR="00EB415C" w:rsidRPr="00E34DFF">
        <w:t xml:space="preserve">De </w:t>
      </w:r>
      <w:r w:rsidR="00EB415C">
        <w:t>M</w:t>
      </w:r>
      <w:r w:rsidR="00EB415C" w:rsidRPr="00E34DFF">
        <w:t xml:space="preserve">inimis </w:t>
      </w:r>
      <w:r w:rsidR="00EB415C">
        <w:t>F</w:t>
      </w:r>
      <w:r w:rsidR="00EB415C" w:rsidRPr="00E34DFF">
        <w:t xml:space="preserve">acilities </w:t>
      </w:r>
      <w:r w:rsidR="00EB415C">
        <w:t>list under OAC 252:100 Appendix H warrant inclusion in the facility’s emissions calculations if located at a</w:t>
      </w:r>
      <w:r w:rsidR="00EB415C" w:rsidRPr="00E34DFF">
        <w:t xml:space="preserve"> permitted facility.</w:t>
      </w:r>
      <w:r w:rsidR="00EB415C">
        <w:t xml:space="preserve"> AQD evaluated the De Minimis Facilities list and determined the equipment or activities that need to be included for oil and natural gas facilities</w:t>
      </w:r>
      <w:r w:rsidR="00E124F0">
        <w:t xml:space="preserve"> (Appendix F</w:t>
      </w:r>
      <w:r w:rsidR="004254E4">
        <w:t xml:space="preserve"> of this package</w:t>
      </w:r>
      <w:r w:rsidR="00E124F0">
        <w:t>)</w:t>
      </w:r>
      <w:r w:rsidR="00EB415C">
        <w:t xml:space="preserve">. </w:t>
      </w:r>
    </w:p>
    <w:p w14:paraId="7A3EE489" w14:textId="281C44BE" w:rsidR="00EB668F" w:rsidRPr="005323C0" w:rsidRDefault="00FC7768" w:rsidP="009155C9">
      <w:pPr>
        <w:ind w:left="720" w:hanging="720"/>
        <w:jc w:val="both"/>
        <w:rPr>
          <w:b/>
          <w:bCs/>
          <w:iCs/>
        </w:rPr>
      </w:pPr>
      <w:r>
        <w:rPr>
          <w:b/>
          <w:i/>
        </w:rPr>
        <w:t>Commencement of Operation</w:t>
      </w:r>
      <w:r w:rsidR="00BC3D9D">
        <w:rPr>
          <w:b/>
          <w:i/>
        </w:rPr>
        <w:t xml:space="preserve"> </w:t>
      </w:r>
      <w:r w:rsidR="004254E4" w:rsidRPr="00A96780">
        <w:rPr>
          <w:bCs/>
          <w:i/>
        </w:rPr>
        <w:t>or</w:t>
      </w:r>
      <w:r w:rsidR="004254E4" w:rsidRPr="004254E4">
        <w:rPr>
          <w:b/>
          <w:i/>
        </w:rPr>
        <w:t xml:space="preserve"> "commencing operation" </w:t>
      </w:r>
      <w:r w:rsidR="00BC3D9D" w:rsidRPr="005323C0">
        <w:rPr>
          <w:bCs/>
          <w:i/>
        </w:rPr>
        <w:t xml:space="preserve">means the owner or </w:t>
      </w:r>
      <w:r w:rsidR="00711374" w:rsidRPr="005323C0">
        <w:rPr>
          <w:bCs/>
          <w:i/>
        </w:rPr>
        <w:t>operator</w:t>
      </w:r>
      <w:r w:rsidR="002617FF" w:rsidRPr="005323C0">
        <w:rPr>
          <w:bCs/>
          <w:i/>
        </w:rPr>
        <w:t xml:space="preserve"> of the stationary source has begun, or caused to begin, emitting a regulated air pollutant from any </w:t>
      </w:r>
      <w:r w:rsidR="00433A1F" w:rsidRPr="005323C0">
        <w:rPr>
          <w:bCs/>
          <w:i/>
        </w:rPr>
        <w:t>activity for which the stationary source is designed and/or permitted.</w:t>
      </w:r>
      <w:r w:rsidR="0045333A">
        <w:rPr>
          <w:bCs/>
          <w:i/>
        </w:rPr>
        <w:t xml:space="preserve"> </w:t>
      </w:r>
      <w:r w:rsidR="0045333A">
        <w:rPr>
          <w:bCs/>
          <w:iCs/>
        </w:rPr>
        <w:t>(</w:t>
      </w:r>
      <w:r w:rsidR="0045333A" w:rsidRPr="0045333A">
        <w:rPr>
          <w:bCs/>
          <w:iCs/>
        </w:rPr>
        <w:t>OAC 252:100</w:t>
      </w:r>
      <w:r w:rsidR="0045333A">
        <w:rPr>
          <w:bCs/>
          <w:iCs/>
        </w:rPr>
        <w:t>-1-3)</w:t>
      </w:r>
    </w:p>
    <w:p w14:paraId="4CC6FDDB" w14:textId="77777777" w:rsidR="00AF6EEF" w:rsidRPr="00D01E7C" w:rsidRDefault="00AF6EEF" w:rsidP="00AF6EEF">
      <w:pPr>
        <w:pStyle w:val="Default"/>
        <w:ind w:left="720" w:hanging="720"/>
        <w:jc w:val="both"/>
        <w:rPr>
          <w:rFonts w:ascii="Times New Roman" w:hAnsi="Times New Roman" w:cs="Times New Roman"/>
          <w:sz w:val="20"/>
          <w:szCs w:val="20"/>
        </w:rPr>
      </w:pPr>
      <w:r w:rsidRPr="00E74856">
        <w:rPr>
          <w:rFonts w:ascii="Times New Roman" w:hAnsi="Times New Roman" w:cs="Times New Roman"/>
          <w:b/>
          <w:bCs/>
          <w:i/>
          <w:iCs/>
          <w:sz w:val="20"/>
          <w:szCs w:val="20"/>
        </w:rPr>
        <w:t>Maintenance, Startup, Shutdown (MSS) emissions</w:t>
      </w:r>
      <w:r w:rsidRPr="00D01E7C">
        <w:rPr>
          <w:rFonts w:ascii="Times New Roman" w:hAnsi="Times New Roman" w:cs="Times New Roman"/>
          <w:b/>
          <w:bCs/>
          <w:sz w:val="20"/>
          <w:szCs w:val="20"/>
        </w:rPr>
        <w:t>:</w:t>
      </w:r>
      <w:r w:rsidRPr="00D01E7C">
        <w:rPr>
          <w:rFonts w:ascii="Times New Roman" w:hAnsi="Times New Roman" w:cs="Times New Roman"/>
          <w:sz w:val="20"/>
          <w:szCs w:val="20"/>
        </w:rPr>
        <w:t xml:space="preserve">  include air emissions resulting from the maintenance, startup, or shutdown of equipment or facilities at a site and may include activities such as routine maintenance and other activities such as equipment blowdowns, pipeline pigging, or tank de-gassing.</w:t>
      </w:r>
    </w:p>
    <w:p w14:paraId="14397C9C" w14:textId="0B56EE2A" w:rsidR="009155C9" w:rsidRPr="00D01E7C" w:rsidRDefault="009155C9" w:rsidP="009155C9">
      <w:pPr>
        <w:ind w:left="720" w:hanging="720"/>
        <w:jc w:val="both"/>
      </w:pPr>
      <w:r w:rsidRPr="00D01E7C">
        <w:rPr>
          <w:b/>
          <w:i/>
        </w:rPr>
        <w:t>Major Source</w:t>
      </w:r>
      <w:r w:rsidRPr="00D01E7C">
        <w:t xml:space="preserve">: A source that has the potential to emit more than 100 tons/year of any air pollutant subject to regulation, 25 tons/year of </w:t>
      </w:r>
      <w:r w:rsidR="00D94A9C" w:rsidRPr="00D01E7C">
        <w:t>Hazardous Air Pollutants (</w:t>
      </w:r>
      <w:r w:rsidRPr="00D01E7C">
        <w:t>HAP</w:t>
      </w:r>
      <w:r w:rsidR="00D94A9C" w:rsidRPr="00D01E7C">
        <w:t>)</w:t>
      </w:r>
      <w:r w:rsidRPr="00D01E7C">
        <w:t>, or 10 tons/year of any single HAP.</w:t>
      </w:r>
    </w:p>
    <w:p w14:paraId="41E23FD5" w14:textId="1FDD8A62" w:rsidR="009155C9" w:rsidRPr="00D01E7C" w:rsidRDefault="009155C9">
      <w:pPr>
        <w:ind w:left="720" w:hanging="720"/>
        <w:jc w:val="both"/>
        <w:rPr>
          <w:bCs/>
          <w:iCs/>
        </w:rPr>
      </w:pPr>
      <w:r w:rsidRPr="00D01E7C">
        <w:rPr>
          <w:b/>
          <w:i/>
        </w:rPr>
        <w:t xml:space="preserve">Minor </w:t>
      </w:r>
      <w:r w:rsidR="00AF33B5" w:rsidRPr="00D01E7C">
        <w:rPr>
          <w:b/>
          <w:i/>
        </w:rPr>
        <w:t>Facility</w:t>
      </w:r>
      <w:r w:rsidRPr="00D01E7C">
        <w:t xml:space="preserve">: A </w:t>
      </w:r>
      <w:r w:rsidR="00AF33B5" w:rsidRPr="00D01E7C">
        <w:t>facility</w:t>
      </w:r>
      <w:r w:rsidRPr="00D01E7C">
        <w:t xml:space="preserve"> that has the potential to emit less than 100 tons/year of a </w:t>
      </w:r>
      <w:r w:rsidR="00F1451B">
        <w:t xml:space="preserve">regulated </w:t>
      </w:r>
      <w:r w:rsidR="004667D5">
        <w:t>air</w:t>
      </w:r>
      <w:r w:rsidRPr="00D01E7C">
        <w:t xml:space="preserve"> pollutant, less than 10 tons/year of any single HAP, and less than 25 tons/year total HAP in the aggregate.  These </w:t>
      </w:r>
      <w:r w:rsidR="00AF33B5" w:rsidRPr="00D01E7C">
        <w:t>facilities</w:t>
      </w:r>
      <w:r w:rsidRPr="00D01E7C">
        <w:t xml:space="preserve"> are classified as Tier I sources and follow the simplest type of application process.</w:t>
      </w:r>
    </w:p>
    <w:p w14:paraId="6C58B692" w14:textId="4175AA8C" w:rsidR="00FF2101" w:rsidRPr="00D01E7C" w:rsidRDefault="009A644D">
      <w:pPr>
        <w:ind w:left="720" w:hanging="720"/>
        <w:jc w:val="both"/>
      </w:pPr>
      <w:r w:rsidRPr="00D01E7C">
        <w:rPr>
          <w:b/>
          <w:i/>
        </w:rPr>
        <w:t>Regulated Air Po</w:t>
      </w:r>
      <w:r w:rsidR="00FF2101" w:rsidRPr="00D01E7C">
        <w:rPr>
          <w:b/>
          <w:i/>
        </w:rPr>
        <w:t>llutant</w:t>
      </w:r>
      <w:r w:rsidR="00FF2101" w:rsidRPr="00D01E7C">
        <w:t>: Oxides of Nitrogen (NOx), Sulfur Dioxide (SO</w:t>
      </w:r>
      <w:r w:rsidR="00FF2101" w:rsidRPr="00D01E7C">
        <w:rPr>
          <w:vertAlign w:val="subscript"/>
        </w:rPr>
        <w:t>2</w:t>
      </w:r>
      <w:r w:rsidR="00FF2101" w:rsidRPr="00D01E7C">
        <w:t xml:space="preserve">), Lead (Pb), </w:t>
      </w:r>
      <w:r w:rsidR="00327B14" w:rsidRPr="00D01E7C">
        <w:t>Particulate Matter less than 10 microns (PM</w:t>
      </w:r>
      <w:r w:rsidR="00327B14" w:rsidRPr="00D01E7C">
        <w:rPr>
          <w:vertAlign w:val="subscript"/>
        </w:rPr>
        <w:t>10</w:t>
      </w:r>
      <w:r w:rsidR="00327B14" w:rsidRPr="00D01E7C">
        <w:t>), Particulate Matter less than 2.5 microns (PM</w:t>
      </w:r>
      <w:r w:rsidR="00327B14" w:rsidRPr="00D01E7C">
        <w:rPr>
          <w:vertAlign w:val="subscript"/>
        </w:rPr>
        <w:t>2.5</w:t>
      </w:r>
      <w:r w:rsidR="00327B14" w:rsidRPr="00D01E7C">
        <w:t xml:space="preserve">), Carbon Monoxide (CO), and </w:t>
      </w:r>
      <w:r w:rsidR="00FF2101" w:rsidRPr="00D01E7C">
        <w:t xml:space="preserve">Ozone </w:t>
      </w:r>
      <w:r w:rsidR="00D4143D">
        <w:t>emitted directly</w:t>
      </w:r>
      <w:r w:rsidR="00645EA6">
        <w:t xml:space="preserve"> and </w:t>
      </w:r>
      <w:r w:rsidR="00FF2101" w:rsidRPr="00D01E7C">
        <w:t>(</w:t>
      </w:r>
      <w:r w:rsidR="00327B14" w:rsidRPr="00D01E7C">
        <w:t>regulated as "volatile organic compound" or "VOC"). VOC means any organic compound that participates in atmospheric photochemical reactions resulting in the formation of tropospheric ozone</w:t>
      </w:r>
      <w:r w:rsidR="00FF2101" w:rsidRPr="00D01E7C">
        <w:t>.</w:t>
      </w:r>
      <w:r w:rsidRPr="00D01E7C">
        <w:t xml:space="preserve"> Among the listed </w:t>
      </w:r>
      <w:r w:rsidR="000D6410" w:rsidRPr="00D01E7C">
        <w:t xml:space="preserve">HAPs, of interest </w:t>
      </w:r>
      <w:r w:rsidR="00111B26" w:rsidRPr="00D01E7C">
        <w:t xml:space="preserve">for oil and natural gas facilities </w:t>
      </w:r>
      <w:r w:rsidR="000D6410" w:rsidRPr="00D01E7C">
        <w:t xml:space="preserve">are </w:t>
      </w:r>
      <w:r w:rsidR="00CC2298" w:rsidRPr="00D01E7C">
        <w:t>n-</w:t>
      </w:r>
      <w:r w:rsidRPr="00D01E7C">
        <w:t xml:space="preserve">Hexane, Benzene, </w:t>
      </w:r>
      <w:r w:rsidR="00CC0B4E" w:rsidRPr="00D01E7C">
        <w:t xml:space="preserve">Toluene, Ethylbenzene, Xylene, </w:t>
      </w:r>
      <w:r w:rsidRPr="00D01E7C">
        <w:t>and Formaldehyde</w:t>
      </w:r>
      <w:r w:rsidR="000D6410" w:rsidRPr="00D01E7C">
        <w:t>.</w:t>
      </w:r>
    </w:p>
    <w:p w14:paraId="7D078C75" w14:textId="01960D10" w:rsidR="00FF2101" w:rsidRPr="00D01E7C" w:rsidRDefault="00FF2101">
      <w:pPr>
        <w:ind w:left="720" w:hanging="720"/>
        <w:jc w:val="both"/>
      </w:pPr>
      <w:r w:rsidRPr="00D01E7C">
        <w:rPr>
          <w:b/>
          <w:i/>
        </w:rPr>
        <w:t xml:space="preserve">Synthetic Minor </w:t>
      </w:r>
      <w:r w:rsidR="00AF33B5" w:rsidRPr="00D01E7C">
        <w:rPr>
          <w:b/>
          <w:i/>
        </w:rPr>
        <w:t>Facility</w:t>
      </w:r>
      <w:r w:rsidRPr="00D01E7C">
        <w:t xml:space="preserve">: A </w:t>
      </w:r>
      <w:r w:rsidR="00AF33B5" w:rsidRPr="00D01E7C">
        <w:t>facility</w:t>
      </w:r>
      <w:r w:rsidRPr="00D01E7C">
        <w:t xml:space="preserve"> which has the potential under maximum operating conditions to emit at the Major Source </w:t>
      </w:r>
      <w:r w:rsidR="000D6410" w:rsidRPr="00D01E7C">
        <w:t>level,</w:t>
      </w:r>
      <w:r w:rsidRPr="00D01E7C">
        <w:t xml:space="preserve"> but which has a permit which restricts emissions to the minor </w:t>
      </w:r>
      <w:r w:rsidR="00AF33B5" w:rsidRPr="00D01E7C">
        <w:t>facility</w:t>
      </w:r>
      <w:r w:rsidRPr="00D01E7C">
        <w:t xml:space="preserve"> level.  Such restrictions may include any of the following: hours of operation, emission control devices, and throughput.  Applications for minor </w:t>
      </w:r>
      <w:r w:rsidR="00AF33B5" w:rsidRPr="00D01E7C">
        <w:t xml:space="preserve">facility </w:t>
      </w:r>
      <w:r w:rsidRPr="00D01E7C">
        <w:t>permits are classified as Tier I</w:t>
      </w:r>
      <w:r w:rsidR="000D6410" w:rsidRPr="00D01E7C">
        <w:t xml:space="preserve"> unless an existing major source is requesting limits to become a synthetic minor, in which case the application would be processed as a Tier II.</w:t>
      </w:r>
    </w:p>
    <w:p w14:paraId="0D03BD12" w14:textId="77777777" w:rsidR="00DA73C0" w:rsidRPr="00C86B77" w:rsidRDefault="00DA73C0">
      <w:pPr>
        <w:jc w:val="both"/>
        <w:rPr>
          <w:sz w:val="24"/>
          <w:szCs w:val="24"/>
        </w:rPr>
      </w:pPr>
    </w:p>
    <w:p w14:paraId="6E2D22E1" w14:textId="77777777" w:rsidR="00FF2101" w:rsidRDefault="00E17D40">
      <w:pPr>
        <w:jc w:val="both"/>
        <w:rPr>
          <w:b/>
        </w:rPr>
      </w:pPr>
      <w:r>
        <w:rPr>
          <w:b/>
        </w:rPr>
        <w:t>PUBLIC PARTICIPATION</w:t>
      </w:r>
    </w:p>
    <w:p w14:paraId="549FF850" w14:textId="77777777" w:rsidR="0064460F" w:rsidRPr="0064460F" w:rsidRDefault="0064460F" w:rsidP="0064460F">
      <w:pPr>
        <w:jc w:val="both"/>
        <w:rPr>
          <w:b/>
          <w:bCs/>
          <w:i/>
          <w:iCs/>
        </w:rPr>
      </w:pPr>
      <w:r w:rsidRPr="0064460F">
        <w:rPr>
          <w:b/>
          <w:bCs/>
          <w:i/>
          <w:iCs/>
        </w:rPr>
        <w:t>Requirement</w:t>
      </w:r>
    </w:p>
    <w:p w14:paraId="18060888" w14:textId="77777777" w:rsidR="00F047DB" w:rsidRDefault="00F047DB" w:rsidP="00F047DB">
      <w:pPr>
        <w:numPr>
          <w:ilvl w:val="0"/>
          <w:numId w:val="7"/>
        </w:numPr>
        <w:jc w:val="both"/>
      </w:pPr>
      <w:r>
        <w:t xml:space="preserve">All </w:t>
      </w:r>
      <w:r w:rsidRPr="00B41452">
        <w:t xml:space="preserve">Tier I processed </w:t>
      </w:r>
      <w:r>
        <w:t xml:space="preserve">construction permits are subject to a 30-day public comment period. </w:t>
      </w:r>
    </w:p>
    <w:p w14:paraId="3A81F95C" w14:textId="40BF789B" w:rsidR="00F047DB" w:rsidRDefault="00F047DB" w:rsidP="00F047DB">
      <w:pPr>
        <w:numPr>
          <w:ilvl w:val="0"/>
          <w:numId w:val="7"/>
        </w:numPr>
        <w:jc w:val="both"/>
      </w:pPr>
      <w:r>
        <w:lastRenderedPageBreak/>
        <w:t xml:space="preserve">All initial FESOPs are subject to </w:t>
      </w:r>
      <w:r w:rsidR="003F17B2">
        <w:t>a</w:t>
      </w:r>
      <w:r>
        <w:t xml:space="preserve"> 30-day public comment period. </w:t>
      </w:r>
    </w:p>
    <w:p w14:paraId="274821DB" w14:textId="201C4BEB" w:rsidR="00F047DB" w:rsidRDefault="00F047DB" w:rsidP="00F047DB">
      <w:pPr>
        <w:numPr>
          <w:ilvl w:val="0"/>
          <w:numId w:val="7"/>
        </w:numPr>
        <w:jc w:val="both"/>
      </w:pPr>
      <w:r>
        <w:t xml:space="preserve">For modifications of facilities under an existing FESOP which require a construction permit, the applicant may request a </w:t>
      </w:r>
      <w:r w:rsidRPr="000032CF">
        <w:rPr>
          <w:i/>
          <w:iCs/>
        </w:rPr>
        <w:t>traditional</w:t>
      </w:r>
      <w:r>
        <w:t xml:space="preserve"> or </w:t>
      </w:r>
      <w:r>
        <w:rPr>
          <w:i/>
          <w:iCs/>
        </w:rPr>
        <w:t xml:space="preserve">enhanced </w:t>
      </w:r>
      <w:r>
        <w:t xml:space="preserve">construction permit </w:t>
      </w:r>
      <w:r w:rsidR="00E67593" w:rsidRPr="00E67593">
        <w:t xml:space="preserve">public review process </w:t>
      </w:r>
      <w:r>
        <w:t xml:space="preserve">on Form 100-884. </w:t>
      </w:r>
    </w:p>
    <w:p w14:paraId="15478376" w14:textId="61C00335" w:rsidR="00F047DB" w:rsidRDefault="00F047DB" w:rsidP="00F047DB">
      <w:pPr>
        <w:numPr>
          <w:ilvl w:val="1"/>
          <w:numId w:val="7"/>
        </w:numPr>
        <w:ind w:left="720"/>
        <w:jc w:val="both"/>
      </w:pPr>
      <w:r>
        <w:t>Under</w:t>
      </w:r>
      <w:r w:rsidR="00205C9B">
        <w:t xml:space="preserve"> a</w:t>
      </w:r>
      <w:r>
        <w:t xml:space="preserve"> </w:t>
      </w:r>
      <w:r w:rsidRPr="00F047DB">
        <w:rPr>
          <w:i/>
          <w:iCs/>
        </w:rPr>
        <w:t>traditional</w:t>
      </w:r>
      <w:r>
        <w:t xml:space="preserve"> review of the construction permit, the subsequent operating permit will be subject to a separate 30-day public review.</w:t>
      </w:r>
    </w:p>
    <w:p w14:paraId="738B027B" w14:textId="1E4803BD" w:rsidR="00F047DB" w:rsidRDefault="00F047DB" w:rsidP="00F047DB">
      <w:pPr>
        <w:numPr>
          <w:ilvl w:val="1"/>
          <w:numId w:val="7"/>
        </w:numPr>
        <w:ind w:left="720"/>
        <w:jc w:val="both"/>
      </w:pPr>
      <w:r>
        <w:t xml:space="preserve">Under an </w:t>
      </w:r>
      <w:r w:rsidRPr="00F047DB">
        <w:rPr>
          <w:i/>
          <w:iCs/>
        </w:rPr>
        <w:t>enhanced</w:t>
      </w:r>
      <w:r w:rsidRPr="00F047DB">
        <w:t xml:space="preserve"> </w:t>
      </w:r>
      <w:r>
        <w:t xml:space="preserve">review of the construction permit the 30-day public review period of a draft construction permit is integrated with the review of the draft FESOP modification, and results in the issuance of a minor facility construction permit </w:t>
      </w:r>
      <w:proofErr w:type="gramStart"/>
      <w:r>
        <w:t>whose</w:t>
      </w:r>
      <w:proofErr w:type="gramEnd"/>
      <w:r>
        <w:t xml:space="preserve"> applicable FESOP implications have also been reviewed. Later, the requirements of the construction permit may be incorporated into a modified FESOP using the minor facility operating permit modification process, without further public or EPA review.</w:t>
      </w:r>
    </w:p>
    <w:p w14:paraId="36EB26DD" w14:textId="77777777" w:rsidR="002E3DC6" w:rsidRDefault="00F047DB" w:rsidP="002E3DC6">
      <w:pPr>
        <w:numPr>
          <w:ilvl w:val="0"/>
          <w:numId w:val="7"/>
        </w:numPr>
        <w:jc w:val="both"/>
      </w:pPr>
      <w:r>
        <w:t xml:space="preserve">Modifications of an existing FESOP that do not stem from a construction permit that went through enhanced review are subject to a 30-day public review period. </w:t>
      </w:r>
    </w:p>
    <w:p w14:paraId="763EC1A0" w14:textId="77777777" w:rsidR="00F047DB" w:rsidRDefault="00F047DB" w:rsidP="002E3DC6">
      <w:pPr>
        <w:numPr>
          <w:ilvl w:val="0"/>
          <w:numId w:val="7"/>
        </w:numPr>
        <w:jc w:val="both"/>
      </w:pPr>
      <w:r>
        <w:t xml:space="preserve">More information on the public review process may be found here: </w:t>
      </w:r>
      <w:hyperlink r:id="rId12" w:history="1">
        <w:r>
          <w:rPr>
            <w:rStyle w:val="Hyperlink"/>
          </w:rPr>
          <w:t>https://www.deq.ok.gov/wp-content/uploads/air-division/PG_Tier_I_Public_Notice_Guidance.pdf</w:t>
        </w:r>
      </w:hyperlink>
      <w:r>
        <w:t>.</w:t>
      </w:r>
    </w:p>
    <w:p w14:paraId="6097130E" w14:textId="77777777" w:rsidR="0064460F" w:rsidRPr="00550C02" w:rsidRDefault="0064460F" w:rsidP="00C04C0C">
      <w:pPr>
        <w:jc w:val="both"/>
        <w:rPr>
          <w:sz w:val="24"/>
          <w:szCs w:val="24"/>
        </w:rPr>
      </w:pPr>
    </w:p>
    <w:p w14:paraId="1EC2EAB6" w14:textId="77777777" w:rsidR="00F047DB" w:rsidRPr="0064460F" w:rsidRDefault="0064460F" w:rsidP="00F047DB">
      <w:pPr>
        <w:jc w:val="both"/>
        <w:rPr>
          <w:b/>
          <w:bCs/>
          <w:i/>
          <w:iCs/>
        </w:rPr>
      </w:pPr>
      <w:r w:rsidRPr="0064460F">
        <w:rPr>
          <w:b/>
          <w:bCs/>
          <w:i/>
          <w:iCs/>
        </w:rPr>
        <w:t>Process</w:t>
      </w:r>
    </w:p>
    <w:p w14:paraId="36B30DCD" w14:textId="77777777" w:rsidR="0064460F" w:rsidRDefault="0064460F" w:rsidP="0064460F">
      <w:pPr>
        <w:jc w:val="both"/>
      </w:pPr>
      <w:r>
        <w:t xml:space="preserve">After AQD staff has prepared a draft permit based on a Tier I application, AQD will post the draft permit with pertinent facility information on the Department's public review web page: </w:t>
      </w:r>
      <w:hyperlink r:id="rId13" w:history="1">
        <w:r w:rsidRPr="0062181A">
          <w:rPr>
            <w:rStyle w:val="Hyperlink"/>
          </w:rPr>
          <w:t>https://www.deq.ok.gov/permits-for-public-review/</w:t>
        </w:r>
      </w:hyperlink>
      <w:r>
        <w:t>. The posting will identify the start and end dates for the 30-day public review period. AQD staff will respond to comments received, summarize substantive comments, and reply as appropriate. AQD staff will provide the applicant with a copy of any comments received and may seek information and input from the applicant as needed.</w:t>
      </w:r>
    </w:p>
    <w:p w14:paraId="7623DD30" w14:textId="77777777" w:rsidR="0064460F" w:rsidRPr="00550C02" w:rsidRDefault="0064460F">
      <w:pPr>
        <w:jc w:val="both"/>
        <w:rPr>
          <w:b/>
          <w:sz w:val="24"/>
          <w:szCs w:val="24"/>
        </w:rPr>
      </w:pPr>
    </w:p>
    <w:p w14:paraId="58E95FE4" w14:textId="77777777" w:rsidR="00FF2101" w:rsidRDefault="00FF2101">
      <w:pPr>
        <w:jc w:val="both"/>
      </w:pPr>
      <w:r>
        <w:rPr>
          <w:b/>
        </w:rPr>
        <w:t>PERMIT FEES</w:t>
      </w:r>
    </w:p>
    <w:p w14:paraId="0C108593" w14:textId="77777777" w:rsidR="003722D2" w:rsidRDefault="007500B9">
      <w:pPr>
        <w:rPr>
          <w:sz w:val="22"/>
          <w:szCs w:val="22"/>
        </w:rPr>
      </w:pPr>
      <w:r w:rsidRPr="007500B9">
        <w:rPr>
          <w:sz w:val="22"/>
          <w:szCs w:val="22"/>
        </w:rPr>
        <w:t>For applicable fees</w:t>
      </w:r>
      <w:r w:rsidR="00D16800">
        <w:rPr>
          <w:sz w:val="22"/>
          <w:szCs w:val="22"/>
        </w:rPr>
        <w:t>,</w:t>
      </w:r>
      <w:r w:rsidRPr="007500B9">
        <w:rPr>
          <w:sz w:val="22"/>
          <w:szCs w:val="22"/>
        </w:rPr>
        <w:t xml:space="preserve"> </w:t>
      </w:r>
      <w:r w:rsidR="00D16800">
        <w:rPr>
          <w:sz w:val="22"/>
          <w:szCs w:val="22"/>
        </w:rPr>
        <w:t xml:space="preserve">please complete </w:t>
      </w:r>
      <w:r w:rsidRPr="007500B9">
        <w:rPr>
          <w:sz w:val="22"/>
          <w:szCs w:val="22"/>
        </w:rPr>
        <w:t>Form 100-815</w:t>
      </w:r>
      <w:r w:rsidR="00D16800">
        <w:rPr>
          <w:sz w:val="22"/>
          <w:szCs w:val="22"/>
        </w:rPr>
        <w:t>,</w:t>
      </w:r>
      <w:r w:rsidRPr="007500B9">
        <w:rPr>
          <w:sz w:val="22"/>
          <w:szCs w:val="22"/>
        </w:rPr>
        <w:t xml:space="preserve"> which is included in this packet.</w:t>
      </w:r>
    </w:p>
    <w:p w14:paraId="70E10069" w14:textId="77777777" w:rsidR="007500B9" w:rsidRPr="00C86B77" w:rsidRDefault="007500B9">
      <w:pPr>
        <w:rPr>
          <w:sz w:val="24"/>
          <w:szCs w:val="24"/>
        </w:rPr>
      </w:pPr>
    </w:p>
    <w:p w14:paraId="02D9BC33" w14:textId="77777777" w:rsidR="003722D2" w:rsidRPr="007500B9" w:rsidRDefault="003722D2">
      <w:pPr>
        <w:tabs>
          <w:tab w:val="right" w:pos="10440"/>
        </w:tabs>
        <w:rPr>
          <w:b/>
          <w:sz w:val="22"/>
          <w:szCs w:val="22"/>
        </w:rPr>
        <w:sectPr w:rsidR="003722D2" w:rsidRPr="007500B9" w:rsidSect="00D7268A">
          <w:headerReference w:type="even" r:id="rId14"/>
          <w:headerReference w:type="default" r:id="rId15"/>
          <w:footerReference w:type="even" r:id="rId16"/>
          <w:footerReference w:type="default" r:id="rId17"/>
          <w:headerReference w:type="first" r:id="rId18"/>
          <w:footerReference w:type="first" r:id="rId19"/>
          <w:type w:val="continuous"/>
          <w:pgSz w:w="12240" w:h="15840"/>
          <w:pgMar w:top="446" w:right="720" w:bottom="900" w:left="1080" w:header="0" w:footer="288" w:gutter="0"/>
          <w:cols w:space="720"/>
          <w:titlePg/>
          <w:docGrid w:linePitch="272"/>
        </w:sectPr>
      </w:pPr>
    </w:p>
    <w:p w14:paraId="7615B456" w14:textId="77777777" w:rsidR="00FF2101" w:rsidRPr="00550C02" w:rsidRDefault="00FF2101">
      <w:pPr>
        <w:tabs>
          <w:tab w:val="right" w:pos="10440"/>
        </w:tabs>
      </w:pPr>
      <w:r w:rsidRPr="00550C02">
        <w:rPr>
          <w:b/>
        </w:rPr>
        <w:t>A COMPLETE APPLICATION MUST INCLUDE:</w:t>
      </w:r>
    </w:p>
    <w:p w14:paraId="39B42FD8" w14:textId="77777777" w:rsidR="0064460F" w:rsidRPr="00550C02" w:rsidRDefault="0064460F" w:rsidP="0064460F">
      <w:pPr>
        <w:tabs>
          <w:tab w:val="right" w:pos="10440"/>
        </w:tabs>
      </w:pPr>
      <w:r w:rsidRPr="00550C02">
        <w:t>1.  DEQ Form # 100-810 (Landowner Affidavit)</w:t>
      </w:r>
    </w:p>
    <w:p w14:paraId="509C51E7" w14:textId="77777777" w:rsidR="00FF2101" w:rsidRPr="00550C02" w:rsidRDefault="0064460F">
      <w:pPr>
        <w:tabs>
          <w:tab w:val="right" w:pos="10440"/>
        </w:tabs>
        <w:rPr>
          <w:smallCaps/>
        </w:rPr>
      </w:pPr>
      <w:r w:rsidRPr="00550C02">
        <w:t>2</w:t>
      </w:r>
      <w:r w:rsidR="00FF2101" w:rsidRPr="00550C02">
        <w:t>.  DEQ Form # 100-884 (General Facility Info Form)</w:t>
      </w:r>
    </w:p>
    <w:p w14:paraId="17FEDBFE" w14:textId="46D514C6" w:rsidR="00FF2101" w:rsidRPr="00550C02" w:rsidRDefault="0064460F" w:rsidP="0064460F">
      <w:pPr>
        <w:tabs>
          <w:tab w:val="right" w:pos="10440"/>
        </w:tabs>
        <w:ind w:left="270" w:hanging="270"/>
      </w:pPr>
      <w:r w:rsidRPr="00550C02">
        <w:t>3</w:t>
      </w:r>
      <w:r w:rsidR="00FF2101" w:rsidRPr="00550C02">
        <w:t xml:space="preserve">.  DEQ Form # 100-100 </w:t>
      </w:r>
      <w:r w:rsidRPr="00550C02">
        <w:t xml:space="preserve">A through </w:t>
      </w:r>
      <w:r w:rsidR="003626E6" w:rsidRPr="00550C02">
        <w:t>K</w:t>
      </w:r>
      <w:r w:rsidRPr="00550C02">
        <w:t xml:space="preserve"> </w:t>
      </w:r>
      <w:r w:rsidR="00FF2101" w:rsidRPr="00550C02">
        <w:t>(Emission Units info for each unit)</w:t>
      </w:r>
    </w:p>
    <w:p w14:paraId="274A6748" w14:textId="77777777" w:rsidR="0064460F" w:rsidRPr="00550C02" w:rsidRDefault="0064460F" w:rsidP="0064460F">
      <w:pPr>
        <w:tabs>
          <w:tab w:val="right" w:pos="10440"/>
        </w:tabs>
        <w:ind w:left="270" w:hanging="270"/>
      </w:pPr>
      <w:r w:rsidRPr="00550C02">
        <w:t>4.  DEQ Form # 100-815 (AQ Application Classification Fees)</w:t>
      </w:r>
    </w:p>
    <w:p w14:paraId="6C68FDFC" w14:textId="0C82BB96" w:rsidR="0064460F" w:rsidRPr="00550C02" w:rsidRDefault="0064460F" w:rsidP="003722D2">
      <w:pPr>
        <w:tabs>
          <w:tab w:val="right" w:pos="10440"/>
        </w:tabs>
      </w:pPr>
      <w:r w:rsidRPr="00550C02">
        <w:t>5.  Fees or a DEQ issued receipt for fees paid</w:t>
      </w:r>
    </w:p>
    <w:p w14:paraId="12E49BAB" w14:textId="77777777" w:rsidR="0064460F" w:rsidRPr="00550C02" w:rsidRDefault="0064460F" w:rsidP="003722D2">
      <w:pPr>
        <w:tabs>
          <w:tab w:val="right" w:pos="10440"/>
        </w:tabs>
        <w:rPr>
          <w:spacing w:val="-3"/>
        </w:rPr>
      </w:pPr>
      <w:r w:rsidRPr="00550C02">
        <w:rPr>
          <w:spacing w:val="-3"/>
        </w:rPr>
        <w:t>6</w:t>
      </w:r>
      <w:r w:rsidR="00B33306" w:rsidRPr="00550C02">
        <w:rPr>
          <w:spacing w:val="-3"/>
        </w:rPr>
        <w:t>.  Facility Plot Plan &amp; Process Flow Diagram</w:t>
      </w:r>
    </w:p>
    <w:p w14:paraId="6734B0FB" w14:textId="067EE145" w:rsidR="0064460F" w:rsidRPr="00550C02" w:rsidRDefault="0064460F" w:rsidP="0064460F">
      <w:pPr>
        <w:tabs>
          <w:tab w:val="right" w:pos="10440"/>
        </w:tabs>
        <w:ind w:left="270" w:hanging="270"/>
        <w:rPr>
          <w:spacing w:val="-3"/>
        </w:rPr>
      </w:pPr>
      <w:r w:rsidRPr="00550C02">
        <w:rPr>
          <w:spacing w:val="-3"/>
        </w:rPr>
        <w:t>7.  Supporting Application Documentation Identified on Form # 100-100-</w:t>
      </w:r>
      <w:r w:rsidR="003626E6" w:rsidRPr="00550C02">
        <w:rPr>
          <w:spacing w:val="-3"/>
        </w:rPr>
        <w:t>K</w:t>
      </w:r>
      <w:r w:rsidRPr="00550C02">
        <w:rPr>
          <w:spacing w:val="-3"/>
        </w:rPr>
        <w:t>.</w:t>
      </w:r>
    </w:p>
    <w:p w14:paraId="6B76806C" w14:textId="77777777" w:rsidR="003722D2" w:rsidRPr="00550C02" w:rsidRDefault="003722D2" w:rsidP="003722D2">
      <w:pPr>
        <w:tabs>
          <w:tab w:val="right" w:pos="10440"/>
        </w:tabs>
        <w:rPr>
          <w:smallCaps/>
        </w:rPr>
      </w:pPr>
      <w:r w:rsidRPr="00550C02">
        <w:rPr>
          <w:b/>
          <w:smallCaps/>
        </w:rPr>
        <w:br w:type="column"/>
      </w:r>
      <w:r w:rsidRPr="00550C02">
        <w:rPr>
          <w:b/>
          <w:smallCaps/>
        </w:rPr>
        <w:t xml:space="preserve">Submit </w:t>
      </w:r>
      <w:r w:rsidR="0064460F" w:rsidRPr="00550C02">
        <w:rPr>
          <w:b/>
          <w:smallCaps/>
        </w:rPr>
        <w:t>A</w:t>
      </w:r>
      <w:r w:rsidRPr="00550C02">
        <w:rPr>
          <w:b/>
          <w:smallCaps/>
        </w:rPr>
        <w:t xml:space="preserve"> Completed Application To:</w:t>
      </w:r>
    </w:p>
    <w:p w14:paraId="3C299703" w14:textId="77777777" w:rsidR="003722D2" w:rsidRPr="00550C02" w:rsidRDefault="003722D2" w:rsidP="003722D2">
      <w:pPr>
        <w:tabs>
          <w:tab w:val="right" w:pos="10440"/>
        </w:tabs>
        <w:rPr>
          <w:smallCaps/>
        </w:rPr>
      </w:pPr>
      <w:r w:rsidRPr="00550C02">
        <w:rPr>
          <w:smallCaps/>
        </w:rPr>
        <w:t>Oklahoma Dep</w:t>
      </w:r>
      <w:r w:rsidR="008879D5" w:rsidRPr="00550C02">
        <w:rPr>
          <w:smallCaps/>
        </w:rPr>
        <w:t>artment</w:t>
      </w:r>
      <w:r w:rsidRPr="00550C02">
        <w:rPr>
          <w:smallCaps/>
        </w:rPr>
        <w:t xml:space="preserve"> of Environmental Quality</w:t>
      </w:r>
    </w:p>
    <w:p w14:paraId="22931799" w14:textId="77777777" w:rsidR="003722D2" w:rsidRPr="00550C02" w:rsidRDefault="003722D2" w:rsidP="003722D2">
      <w:pPr>
        <w:tabs>
          <w:tab w:val="right" w:pos="10440"/>
        </w:tabs>
        <w:rPr>
          <w:smallCaps/>
        </w:rPr>
      </w:pPr>
      <w:r w:rsidRPr="00550C02">
        <w:rPr>
          <w:smallCaps/>
        </w:rPr>
        <w:t>Air Quality Division</w:t>
      </w:r>
    </w:p>
    <w:p w14:paraId="7FFD0352" w14:textId="77777777" w:rsidR="003722D2" w:rsidRPr="00550C02" w:rsidRDefault="003722D2" w:rsidP="003722D2">
      <w:pPr>
        <w:tabs>
          <w:tab w:val="right" w:pos="10440"/>
        </w:tabs>
        <w:rPr>
          <w:smallCaps/>
        </w:rPr>
      </w:pPr>
      <w:r w:rsidRPr="00550C02">
        <w:rPr>
          <w:smallCaps/>
        </w:rPr>
        <w:t>707 N. Robinson Ave., Suite 4100</w:t>
      </w:r>
    </w:p>
    <w:p w14:paraId="28757094" w14:textId="77777777" w:rsidR="003722D2" w:rsidRPr="00550C02" w:rsidRDefault="003722D2" w:rsidP="003722D2">
      <w:pPr>
        <w:tabs>
          <w:tab w:val="right" w:pos="10440"/>
        </w:tabs>
        <w:rPr>
          <w:smallCaps/>
        </w:rPr>
      </w:pPr>
      <w:r w:rsidRPr="00550C02">
        <w:rPr>
          <w:smallCaps/>
        </w:rPr>
        <w:t>P.O. Box 1677</w:t>
      </w:r>
    </w:p>
    <w:p w14:paraId="3C6CA71F" w14:textId="77777777" w:rsidR="00BB545B" w:rsidRPr="00550C02" w:rsidRDefault="003722D2" w:rsidP="003722D2">
      <w:pPr>
        <w:tabs>
          <w:tab w:val="right" w:pos="10440"/>
        </w:tabs>
        <w:rPr>
          <w:smallCaps/>
        </w:rPr>
      </w:pPr>
      <w:r w:rsidRPr="00550C02">
        <w:rPr>
          <w:smallCaps/>
        </w:rPr>
        <w:t>Oklahoma City, Oklahoma 73101-167</w:t>
      </w:r>
      <w:r w:rsidR="00BB545B" w:rsidRPr="00550C02">
        <w:rPr>
          <w:smallCaps/>
        </w:rPr>
        <w:t>7</w:t>
      </w:r>
      <w:r w:rsidR="0064460F" w:rsidRPr="00550C02">
        <w:rPr>
          <w:smallCaps/>
        </w:rPr>
        <w:t xml:space="preserve"> </w:t>
      </w:r>
    </w:p>
    <w:p w14:paraId="2F54236F" w14:textId="77777777" w:rsidR="0064460F" w:rsidRPr="00550C02" w:rsidRDefault="0064460F" w:rsidP="003722D2">
      <w:pPr>
        <w:tabs>
          <w:tab w:val="right" w:pos="10440"/>
        </w:tabs>
        <w:rPr>
          <w:smallCaps/>
        </w:rPr>
      </w:pPr>
    </w:p>
    <w:p w14:paraId="49E024A0" w14:textId="77777777" w:rsidR="0064460F" w:rsidRPr="00550C02" w:rsidRDefault="0064460F" w:rsidP="003722D2">
      <w:pPr>
        <w:tabs>
          <w:tab w:val="right" w:pos="10440"/>
        </w:tabs>
        <w:rPr>
          <w:b/>
          <w:bCs/>
          <w:smallCaps/>
        </w:rPr>
      </w:pPr>
      <w:r w:rsidRPr="00550C02">
        <w:rPr>
          <w:b/>
          <w:bCs/>
          <w:smallCaps/>
        </w:rPr>
        <w:t>Or Submit online to:</w:t>
      </w:r>
    </w:p>
    <w:p w14:paraId="499C7C10" w14:textId="05295466" w:rsidR="00B33306" w:rsidRPr="00550C02" w:rsidRDefault="009F6489" w:rsidP="003722D2">
      <w:pPr>
        <w:tabs>
          <w:tab w:val="right" w:pos="10440"/>
        </w:tabs>
      </w:pPr>
      <w:hyperlink r:id="rId20" w:history="1">
        <w:r w:rsidR="00753369">
          <w:rPr>
            <w:rStyle w:val="Hyperlink"/>
          </w:rPr>
          <w:t>https://www.deq.ok.gov/air-quality-division/air-permits/</w:t>
        </w:r>
      </w:hyperlink>
    </w:p>
    <w:p w14:paraId="13504416" w14:textId="77777777" w:rsidR="00C826BC" w:rsidRPr="00550C02" w:rsidRDefault="00C826BC" w:rsidP="00C826BC"/>
    <w:p w14:paraId="0950C468" w14:textId="77777777" w:rsidR="00C826BC" w:rsidRPr="00C826BC" w:rsidRDefault="00C826BC" w:rsidP="00905793">
      <w:pPr>
        <w:sectPr w:rsidR="00C826BC" w:rsidRPr="00C826BC" w:rsidSect="0097618F">
          <w:footerReference w:type="default" r:id="rId21"/>
          <w:type w:val="continuous"/>
          <w:pgSz w:w="12240" w:h="15840"/>
          <w:pgMar w:top="720" w:right="720" w:bottom="720" w:left="1080" w:header="432" w:footer="132" w:gutter="0"/>
          <w:cols w:num="2" w:space="720"/>
        </w:sectPr>
      </w:pPr>
    </w:p>
    <w:p w14:paraId="7A8B7709" w14:textId="77777777" w:rsidR="00B33306" w:rsidRDefault="00B33306" w:rsidP="003722D2">
      <w:pPr>
        <w:tabs>
          <w:tab w:val="right" w:pos="10440"/>
        </w:tabs>
      </w:pPr>
    </w:p>
    <w:p w14:paraId="53628962" w14:textId="77777777" w:rsidR="00FF2101" w:rsidRDefault="00FF2101"/>
    <w:p w14:paraId="063D4AD9" w14:textId="77777777" w:rsidR="00FF2101" w:rsidRDefault="00FF2101" w:rsidP="00FA217A">
      <w:pPr>
        <w:framePr w:hSpace="180" w:wrap="auto" w:vAnchor="text" w:hAnchor="page" w:x="1069" w:y="-329"/>
        <w:pBdr>
          <w:top w:val="single" w:sz="6" w:space="1" w:color="auto"/>
          <w:left w:val="single" w:sz="6" w:space="1" w:color="auto"/>
          <w:bottom w:val="single" w:sz="6" w:space="1" w:color="auto"/>
          <w:right w:val="single" w:sz="6" w:space="1" w:color="auto"/>
        </w:pBdr>
        <w:shd w:val="clear" w:color="auto" w:fill="D9D9D9" w:themeFill="background1" w:themeFillShade="D9"/>
        <w:rPr>
          <w:b/>
          <w:sz w:val="32"/>
        </w:rPr>
      </w:pPr>
      <w:r>
        <w:rPr>
          <w:b/>
          <w:sz w:val="32"/>
        </w:rPr>
        <w:t>DEQ LANDOWNER NOTIFICATION AFFIDAVIT</w:t>
      </w:r>
    </w:p>
    <w:p w14:paraId="786D1CED" w14:textId="77777777" w:rsidR="00FF2101" w:rsidRDefault="00FF2101"/>
    <w:p w14:paraId="0CFBB5D9" w14:textId="77777777" w:rsidR="00FF2101" w:rsidRPr="00980620" w:rsidRDefault="00FF2101">
      <w:pPr>
        <w:jc w:val="both"/>
        <w:rPr>
          <w:sz w:val="22"/>
          <w:szCs w:val="22"/>
        </w:rPr>
      </w:pPr>
      <w:r w:rsidRPr="00980620">
        <w:rPr>
          <w:spacing w:val="-2"/>
          <w:sz w:val="22"/>
          <w:szCs w:val="22"/>
        </w:rPr>
        <w:t>Tier I, II, or III permit applicants must provide notice to the landowner(s).  The basis for this requirement is Title 27A of the Oklahoma Statutes, Supplement 1996, § 2-14-103(9</w:t>
      </w:r>
      <w:r w:rsidRPr="00980620">
        <w:rPr>
          <w:sz w:val="22"/>
          <w:szCs w:val="22"/>
        </w:rPr>
        <w:t>), as described in OAC 252:4-7-13 (b).</w:t>
      </w:r>
    </w:p>
    <w:p w14:paraId="2F7C0227" w14:textId="77777777" w:rsidR="00FF2101" w:rsidRPr="00980620" w:rsidRDefault="00FF2101">
      <w:pPr>
        <w:jc w:val="both"/>
      </w:pPr>
    </w:p>
    <w:p w14:paraId="436B4E1C" w14:textId="77777777" w:rsidR="00FF2101" w:rsidRPr="00980620" w:rsidRDefault="00FF2101">
      <w:pPr>
        <w:rPr>
          <w:b/>
          <w:spacing w:val="-10"/>
          <w:sz w:val="22"/>
          <w:szCs w:val="22"/>
        </w:rPr>
      </w:pPr>
      <w:r w:rsidRPr="00980620">
        <w:rPr>
          <w:b/>
          <w:spacing w:val="-10"/>
          <w:sz w:val="22"/>
          <w:szCs w:val="22"/>
        </w:rPr>
        <w:t>Please note that you MUST fill out and return this affidavit even if you don’t have to give any landowner notice.</w:t>
      </w:r>
    </w:p>
    <w:p w14:paraId="06A06E01" w14:textId="77777777" w:rsidR="00FF2101" w:rsidRPr="00980620" w:rsidRDefault="00FF2101"/>
    <w:tbl>
      <w:tblPr>
        <w:tblW w:w="0" w:type="auto"/>
        <w:tblBorders>
          <w:top w:val="single" w:sz="6" w:space="0" w:color="auto"/>
          <w:left w:val="single" w:sz="6" w:space="0" w:color="auto"/>
          <w:bottom w:val="single" w:sz="6" w:space="0" w:color="auto"/>
          <w:right w:val="single" w:sz="6" w:space="0" w:color="auto"/>
        </w:tblBorders>
        <w:shd w:val="clear" w:color="auto" w:fill="D9D9D9" w:themeFill="background1" w:themeFillShade="D9"/>
        <w:tblLayout w:type="fixed"/>
        <w:tblLook w:val="0000" w:firstRow="0" w:lastRow="0" w:firstColumn="0" w:lastColumn="0" w:noHBand="0" w:noVBand="0"/>
      </w:tblPr>
      <w:tblGrid>
        <w:gridCol w:w="468"/>
        <w:gridCol w:w="10188"/>
      </w:tblGrid>
      <w:tr w:rsidR="00FF2101" w14:paraId="400C9E1A" w14:textId="77777777" w:rsidTr="00FA217A">
        <w:trPr>
          <w:trHeight w:val="300"/>
        </w:trPr>
        <w:tc>
          <w:tcPr>
            <w:tcW w:w="4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3A8CA12" w14:textId="77777777" w:rsidR="00FF2101" w:rsidRPr="00D04E4F" w:rsidRDefault="00FF2101" w:rsidP="00D04E4F">
            <w:pPr>
              <w:rPr>
                <w:b/>
                <w:bCs/>
              </w:rPr>
            </w:pPr>
            <w:r w:rsidRPr="00D04E4F">
              <w:rPr>
                <w:b/>
                <w:bCs/>
              </w:rPr>
              <w:t>A</w:t>
            </w:r>
          </w:p>
        </w:tc>
        <w:tc>
          <w:tcPr>
            <w:tcW w:w="1018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D5CE6BD" w14:textId="77777777" w:rsidR="00FF2101" w:rsidRDefault="00FF2101">
            <w:r>
              <w:t>NOTICE TO THE LANDOWNER(S) IS NOT REQUIRED because: (check one)</w:t>
            </w:r>
          </w:p>
        </w:tc>
      </w:tr>
      <w:tr w:rsidR="00FF2101" w14:paraId="5DA62340" w14:textId="77777777" w:rsidTr="00FA217A">
        <w:trPr>
          <w:cantSplit/>
          <w:trHeight w:val="300"/>
        </w:trPr>
        <w:tc>
          <w:tcPr>
            <w:tcW w:w="468" w:type="dxa"/>
            <w:tcBorders>
              <w:top w:val="single" w:sz="6" w:space="0" w:color="auto"/>
              <w:left w:val="single" w:sz="6" w:space="0" w:color="auto"/>
              <w:bottom w:val="single" w:sz="6" w:space="0" w:color="auto"/>
              <w:right w:val="single" w:sz="6" w:space="0" w:color="auto"/>
            </w:tcBorders>
            <w:shd w:val="clear" w:color="auto" w:fill="auto"/>
          </w:tcPr>
          <w:p w14:paraId="3F1A2330" w14:textId="77777777" w:rsidR="00FF2101" w:rsidRDefault="00FF2101">
            <w:pPr>
              <w:rPr>
                <w:b/>
              </w:rPr>
            </w:pPr>
          </w:p>
        </w:tc>
        <w:tc>
          <w:tcPr>
            <w:tcW w:w="1018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C4B6CF" w14:textId="77777777" w:rsidR="00FF2101" w:rsidRDefault="00FF2101">
            <w:r>
              <w:t>My application does not involve any land.</w:t>
            </w:r>
          </w:p>
        </w:tc>
      </w:tr>
      <w:tr w:rsidR="00FF2101" w14:paraId="7160C434" w14:textId="77777777" w:rsidTr="00FA217A">
        <w:trPr>
          <w:cantSplit/>
          <w:trHeight w:val="300"/>
        </w:trPr>
        <w:tc>
          <w:tcPr>
            <w:tcW w:w="468" w:type="dxa"/>
            <w:tcBorders>
              <w:top w:val="single" w:sz="6" w:space="0" w:color="auto"/>
              <w:left w:val="single" w:sz="6" w:space="0" w:color="auto"/>
              <w:bottom w:val="single" w:sz="6" w:space="0" w:color="auto"/>
              <w:right w:val="single" w:sz="6" w:space="0" w:color="auto"/>
            </w:tcBorders>
            <w:shd w:val="clear" w:color="auto" w:fill="auto"/>
          </w:tcPr>
          <w:p w14:paraId="49A33859" w14:textId="77777777" w:rsidR="00FF2101" w:rsidRDefault="00FF2101">
            <w:pPr>
              <w:rPr>
                <w:b/>
              </w:rPr>
            </w:pPr>
          </w:p>
        </w:tc>
        <w:tc>
          <w:tcPr>
            <w:tcW w:w="1018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B58FF7" w14:textId="77777777" w:rsidR="00FF2101" w:rsidRDefault="00FF2101">
            <w:r>
              <w:t>My application involves only land owned by me (or applicant business).</w:t>
            </w:r>
          </w:p>
        </w:tc>
      </w:tr>
      <w:tr w:rsidR="00FF2101" w14:paraId="502C8CDE" w14:textId="77777777" w:rsidTr="00FA217A">
        <w:trPr>
          <w:cantSplit/>
          <w:trHeight w:val="300"/>
        </w:trPr>
        <w:tc>
          <w:tcPr>
            <w:tcW w:w="468" w:type="dxa"/>
            <w:tcBorders>
              <w:top w:val="single" w:sz="6" w:space="0" w:color="auto"/>
              <w:left w:val="single" w:sz="6" w:space="0" w:color="auto"/>
              <w:bottom w:val="single" w:sz="6" w:space="0" w:color="auto"/>
              <w:right w:val="single" w:sz="6" w:space="0" w:color="auto"/>
            </w:tcBorders>
            <w:shd w:val="clear" w:color="auto" w:fill="auto"/>
          </w:tcPr>
          <w:p w14:paraId="2853F80D" w14:textId="77777777" w:rsidR="00FF2101" w:rsidRDefault="00FF2101">
            <w:pPr>
              <w:rPr>
                <w:b/>
              </w:rPr>
            </w:pPr>
          </w:p>
        </w:tc>
        <w:tc>
          <w:tcPr>
            <w:tcW w:w="1018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5FD99F" w14:textId="77777777" w:rsidR="00FF2101" w:rsidRDefault="00FF2101">
            <w:r>
              <w:t>I have a current lease given to accomplish the permitted purpose.</w:t>
            </w:r>
          </w:p>
        </w:tc>
      </w:tr>
      <w:tr w:rsidR="00FF2101" w14:paraId="4DD90463" w14:textId="77777777" w:rsidTr="00FA217A">
        <w:trPr>
          <w:cantSplit/>
          <w:trHeight w:val="300"/>
        </w:trPr>
        <w:tc>
          <w:tcPr>
            <w:tcW w:w="468" w:type="dxa"/>
            <w:tcBorders>
              <w:top w:val="single" w:sz="6" w:space="0" w:color="auto"/>
              <w:left w:val="single" w:sz="6" w:space="0" w:color="auto"/>
              <w:bottom w:val="single" w:sz="6" w:space="0" w:color="auto"/>
              <w:right w:val="single" w:sz="6" w:space="0" w:color="auto"/>
            </w:tcBorders>
            <w:shd w:val="clear" w:color="auto" w:fill="auto"/>
          </w:tcPr>
          <w:p w14:paraId="5824EDE6" w14:textId="77777777" w:rsidR="00FF2101" w:rsidRDefault="00FF2101">
            <w:pPr>
              <w:rPr>
                <w:b/>
              </w:rPr>
            </w:pPr>
          </w:p>
        </w:tc>
        <w:tc>
          <w:tcPr>
            <w:tcW w:w="1018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C774D0" w14:textId="77777777" w:rsidR="00FF2101" w:rsidRDefault="00FF2101">
            <w:r>
              <w:t>I have a current easement given to accomplish the permitted purpose.</w:t>
            </w:r>
          </w:p>
        </w:tc>
      </w:tr>
    </w:tbl>
    <w:p w14:paraId="198A25FB" w14:textId="77777777" w:rsidR="00FF2101" w:rsidRDefault="00FF2101" w:rsidP="00527479"/>
    <w:p w14:paraId="63DFC3C1" w14:textId="77777777" w:rsidR="00FF2101" w:rsidRPr="00527479" w:rsidRDefault="00FF2101" w:rsidP="00527479">
      <w:pPr>
        <w:jc w:val="center"/>
        <w:rPr>
          <w:b/>
          <w:bCs/>
        </w:rPr>
      </w:pPr>
      <w:r w:rsidRPr="00527479">
        <w:rPr>
          <w:b/>
          <w:bCs/>
        </w:rPr>
        <w:t>OR</w:t>
      </w:r>
    </w:p>
    <w:p w14:paraId="1A65BE73" w14:textId="77777777" w:rsidR="00FF2101" w:rsidRDefault="00FF2101" w:rsidP="00527479"/>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D9D9D9" w:themeFill="background1" w:themeFillShade="D9"/>
        <w:tblLayout w:type="fixed"/>
        <w:tblLook w:val="0000" w:firstRow="0" w:lastRow="0" w:firstColumn="0" w:lastColumn="0" w:noHBand="0" w:noVBand="0"/>
      </w:tblPr>
      <w:tblGrid>
        <w:gridCol w:w="468"/>
        <w:gridCol w:w="4298"/>
        <w:gridCol w:w="392"/>
        <w:gridCol w:w="5498"/>
      </w:tblGrid>
      <w:tr w:rsidR="00FF2101" w14:paraId="4C23F700" w14:textId="77777777" w:rsidTr="00FA217A">
        <w:trPr>
          <w:trHeight w:val="320"/>
        </w:trPr>
        <w:tc>
          <w:tcPr>
            <w:tcW w:w="468" w:type="dxa"/>
            <w:shd w:val="clear" w:color="auto" w:fill="D9D9D9" w:themeFill="background1" w:themeFillShade="D9"/>
          </w:tcPr>
          <w:p w14:paraId="4C47F481" w14:textId="77777777" w:rsidR="00FF2101" w:rsidRDefault="00FF2101">
            <w:r>
              <w:rPr>
                <w:b/>
              </w:rPr>
              <w:t>B</w:t>
            </w:r>
          </w:p>
        </w:tc>
        <w:tc>
          <w:tcPr>
            <w:tcW w:w="10188" w:type="dxa"/>
            <w:gridSpan w:val="3"/>
            <w:shd w:val="clear" w:color="auto" w:fill="D9D9D9" w:themeFill="background1" w:themeFillShade="D9"/>
          </w:tcPr>
          <w:p w14:paraId="7F7BD193" w14:textId="77777777" w:rsidR="00FF2101" w:rsidRDefault="00FF2101">
            <w:r>
              <w:t>NOTICE TO THE LANDOWNER(S) IS REQUIRED because the land is owned by someone other than myself or the applicant business AND I HAVE NOTIFIED the following (check one):</w:t>
            </w:r>
          </w:p>
        </w:tc>
      </w:tr>
      <w:tr w:rsidR="00FF2101" w14:paraId="720D50BE" w14:textId="77777777" w:rsidTr="00FA217A">
        <w:trPr>
          <w:trHeight w:val="320"/>
        </w:trPr>
        <w:tc>
          <w:tcPr>
            <w:tcW w:w="468" w:type="dxa"/>
            <w:shd w:val="clear" w:color="auto" w:fill="auto"/>
          </w:tcPr>
          <w:p w14:paraId="1AC7ABEB" w14:textId="77777777" w:rsidR="00FF2101" w:rsidRDefault="00FF2101"/>
        </w:tc>
        <w:tc>
          <w:tcPr>
            <w:tcW w:w="4298" w:type="dxa"/>
            <w:shd w:val="clear" w:color="auto" w:fill="D9D9D9" w:themeFill="background1" w:themeFillShade="D9"/>
          </w:tcPr>
          <w:p w14:paraId="791B25F1" w14:textId="77777777" w:rsidR="00FF2101" w:rsidRDefault="00FF2101">
            <w:r>
              <w:t>Landowner(s)</w:t>
            </w:r>
          </w:p>
        </w:tc>
        <w:tc>
          <w:tcPr>
            <w:tcW w:w="392" w:type="dxa"/>
            <w:shd w:val="clear" w:color="auto" w:fill="auto"/>
          </w:tcPr>
          <w:p w14:paraId="218B8B02" w14:textId="77777777" w:rsidR="00FF2101" w:rsidRDefault="00FF2101"/>
        </w:tc>
        <w:tc>
          <w:tcPr>
            <w:tcW w:w="5498" w:type="dxa"/>
            <w:shd w:val="clear" w:color="auto" w:fill="D9D9D9" w:themeFill="background1" w:themeFillShade="D9"/>
          </w:tcPr>
          <w:p w14:paraId="01609A55" w14:textId="77777777" w:rsidR="00FF2101" w:rsidRDefault="00FF2101">
            <w:r>
              <w:t>Lessor or Administrator or Executor of the land</w:t>
            </w:r>
          </w:p>
        </w:tc>
      </w:tr>
      <w:tr w:rsidR="00FF2101" w14:paraId="3235CCA2" w14:textId="77777777" w:rsidTr="00FA217A">
        <w:trPr>
          <w:trHeight w:val="320"/>
        </w:trPr>
        <w:tc>
          <w:tcPr>
            <w:tcW w:w="10656" w:type="dxa"/>
            <w:gridSpan w:val="4"/>
            <w:shd w:val="clear" w:color="auto" w:fill="D9D9D9" w:themeFill="background1" w:themeFillShade="D9"/>
          </w:tcPr>
          <w:p w14:paraId="03DF8D21" w14:textId="77777777" w:rsidR="00FF2101" w:rsidRDefault="00FF2101">
            <w:r>
              <w:t>METHOD OF DELIVERY (check one):</w:t>
            </w:r>
          </w:p>
        </w:tc>
      </w:tr>
      <w:tr w:rsidR="00FF2101" w14:paraId="4629FBAA" w14:textId="77777777" w:rsidTr="00FA217A">
        <w:trPr>
          <w:trHeight w:val="320"/>
        </w:trPr>
        <w:tc>
          <w:tcPr>
            <w:tcW w:w="468" w:type="dxa"/>
            <w:shd w:val="clear" w:color="auto" w:fill="auto"/>
          </w:tcPr>
          <w:p w14:paraId="54F82BAE" w14:textId="77777777" w:rsidR="00FF2101" w:rsidRDefault="00FF2101">
            <w:pPr>
              <w:rPr>
                <w:b/>
              </w:rPr>
            </w:pPr>
          </w:p>
        </w:tc>
        <w:tc>
          <w:tcPr>
            <w:tcW w:w="10188" w:type="dxa"/>
            <w:gridSpan w:val="3"/>
            <w:shd w:val="clear" w:color="auto" w:fill="D9D9D9" w:themeFill="background1" w:themeFillShade="D9"/>
          </w:tcPr>
          <w:p w14:paraId="4FB0A154" w14:textId="77777777" w:rsidR="00FF2101" w:rsidRDefault="00FF2101">
            <w:r>
              <w:t>Actual notice, for which I have a signed and dated receipt</w:t>
            </w:r>
          </w:p>
        </w:tc>
      </w:tr>
      <w:tr w:rsidR="00FF2101" w14:paraId="525ECD1B" w14:textId="77777777" w:rsidTr="00FA217A">
        <w:trPr>
          <w:trHeight w:val="320"/>
        </w:trPr>
        <w:tc>
          <w:tcPr>
            <w:tcW w:w="468" w:type="dxa"/>
            <w:shd w:val="clear" w:color="auto" w:fill="auto"/>
          </w:tcPr>
          <w:p w14:paraId="53A89507" w14:textId="77777777" w:rsidR="00FF2101" w:rsidRDefault="00FF2101">
            <w:pPr>
              <w:rPr>
                <w:b/>
              </w:rPr>
            </w:pPr>
          </w:p>
        </w:tc>
        <w:tc>
          <w:tcPr>
            <w:tcW w:w="10188" w:type="dxa"/>
            <w:gridSpan w:val="3"/>
            <w:shd w:val="clear" w:color="auto" w:fill="D9D9D9" w:themeFill="background1" w:themeFillShade="D9"/>
          </w:tcPr>
          <w:p w14:paraId="056A1972" w14:textId="77777777" w:rsidR="00FF2101" w:rsidRDefault="00FF2101">
            <w:r>
              <w:t>Service by Sheriff or private process server, for which I have an affidavit</w:t>
            </w:r>
          </w:p>
        </w:tc>
      </w:tr>
      <w:tr w:rsidR="00FF2101" w14:paraId="3F8783A2" w14:textId="77777777" w:rsidTr="00FA217A">
        <w:trPr>
          <w:trHeight w:val="320"/>
        </w:trPr>
        <w:tc>
          <w:tcPr>
            <w:tcW w:w="468" w:type="dxa"/>
            <w:shd w:val="clear" w:color="auto" w:fill="auto"/>
          </w:tcPr>
          <w:p w14:paraId="19EF6279" w14:textId="77777777" w:rsidR="00FF2101" w:rsidRDefault="00FF2101">
            <w:pPr>
              <w:rPr>
                <w:b/>
              </w:rPr>
            </w:pPr>
          </w:p>
        </w:tc>
        <w:tc>
          <w:tcPr>
            <w:tcW w:w="10188" w:type="dxa"/>
            <w:gridSpan w:val="3"/>
            <w:shd w:val="clear" w:color="auto" w:fill="D9D9D9" w:themeFill="background1" w:themeFillShade="D9"/>
          </w:tcPr>
          <w:p w14:paraId="0FA17162" w14:textId="77777777" w:rsidR="00FF2101" w:rsidRDefault="00FF2101">
            <w:r>
              <w:t>Service by certified mail, restricted delivery, for which I have a signed return receipt</w:t>
            </w:r>
          </w:p>
        </w:tc>
      </w:tr>
      <w:tr w:rsidR="00FF2101" w14:paraId="10ABD0EA" w14:textId="77777777" w:rsidTr="00FA217A">
        <w:trPr>
          <w:trHeight w:val="320"/>
        </w:trPr>
        <w:tc>
          <w:tcPr>
            <w:tcW w:w="468" w:type="dxa"/>
            <w:shd w:val="clear" w:color="auto" w:fill="auto"/>
          </w:tcPr>
          <w:p w14:paraId="4CD1BF2F" w14:textId="77777777" w:rsidR="00FF2101" w:rsidRDefault="00FF2101">
            <w:pPr>
              <w:rPr>
                <w:b/>
              </w:rPr>
            </w:pPr>
          </w:p>
        </w:tc>
        <w:tc>
          <w:tcPr>
            <w:tcW w:w="10188" w:type="dxa"/>
            <w:gridSpan w:val="3"/>
            <w:shd w:val="clear" w:color="auto" w:fill="D9D9D9" w:themeFill="background1" w:themeFillShade="D9"/>
          </w:tcPr>
          <w:p w14:paraId="25A0460B" w14:textId="77777777" w:rsidR="00FF2101" w:rsidRDefault="00FF2101">
            <w:r>
              <w:t>Legal publication, for which I have an affidavit of publication from the newspaper, because the landowners could not be located through due diligence</w:t>
            </w:r>
          </w:p>
        </w:tc>
      </w:tr>
    </w:tbl>
    <w:p w14:paraId="35E79E1A" w14:textId="77777777" w:rsidR="00FF2101" w:rsidRDefault="00FF2101"/>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D9D9D9" w:themeFill="background1" w:themeFillShade="D9"/>
        <w:tblLayout w:type="fixed"/>
        <w:tblLook w:val="0000" w:firstRow="0" w:lastRow="0" w:firstColumn="0" w:lastColumn="0" w:noHBand="0" w:noVBand="0"/>
      </w:tblPr>
      <w:tblGrid>
        <w:gridCol w:w="1818"/>
        <w:gridCol w:w="990"/>
        <w:gridCol w:w="2250"/>
        <w:gridCol w:w="1350"/>
        <w:gridCol w:w="90"/>
        <w:gridCol w:w="630"/>
        <w:gridCol w:w="810"/>
        <w:gridCol w:w="2718"/>
      </w:tblGrid>
      <w:tr w:rsidR="00FF2101" w14:paraId="209DD7FB" w14:textId="77777777" w:rsidTr="00FA217A">
        <w:trPr>
          <w:trHeight w:val="300"/>
        </w:trPr>
        <w:tc>
          <w:tcPr>
            <w:tcW w:w="10656" w:type="dxa"/>
            <w:gridSpan w:val="8"/>
            <w:shd w:val="clear" w:color="auto" w:fill="D9D9D9" w:themeFill="background1" w:themeFillShade="D9"/>
          </w:tcPr>
          <w:p w14:paraId="11A92284" w14:textId="77777777" w:rsidR="00FF2101" w:rsidRDefault="00FF2101">
            <w:pPr>
              <w:rPr>
                <w:b/>
              </w:rPr>
            </w:pPr>
            <w:r>
              <w:t>LANDOWNER AFFIDAVIT CERTIFICATION</w:t>
            </w:r>
          </w:p>
        </w:tc>
      </w:tr>
      <w:tr w:rsidR="00FF2101" w14:paraId="00BF6687" w14:textId="77777777" w:rsidTr="00FA217A">
        <w:trPr>
          <w:trHeight w:val="300"/>
        </w:trPr>
        <w:tc>
          <w:tcPr>
            <w:tcW w:w="10656" w:type="dxa"/>
            <w:gridSpan w:val="8"/>
            <w:shd w:val="clear" w:color="auto" w:fill="D9D9D9" w:themeFill="background1" w:themeFillShade="D9"/>
          </w:tcPr>
          <w:p w14:paraId="62736A3C" w14:textId="77777777" w:rsidR="00FF2101" w:rsidRDefault="00FF2101">
            <w:r>
              <w:t>I, as the applicant or an authorized representative of the applicant, hereby certify that I own the real property, have a current lease or easement which is given to accomplish the permitted purpose (per Option A above), or have provided legal notice to the landowner(s) (per Option B above) about the permit application for the facility described below.</w:t>
            </w:r>
          </w:p>
        </w:tc>
      </w:tr>
      <w:tr w:rsidR="00FF2101" w14:paraId="70E9E215" w14:textId="77777777" w:rsidTr="00FA217A">
        <w:trPr>
          <w:trHeight w:val="300"/>
        </w:trPr>
        <w:tc>
          <w:tcPr>
            <w:tcW w:w="1818" w:type="dxa"/>
            <w:shd w:val="clear" w:color="auto" w:fill="D9D9D9" w:themeFill="background1" w:themeFillShade="D9"/>
          </w:tcPr>
          <w:p w14:paraId="49CCFDA4" w14:textId="77777777" w:rsidR="00FF2101" w:rsidRDefault="00FF2101">
            <w:r>
              <w:t>Company Name</w:t>
            </w:r>
          </w:p>
        </w:tc>
        <w:tc>
          <w:tcPr>
            <w:tcW w:w="3240" w:type="dxa"/>
            <w:gridSpan w:val="2"/>
            <w:shd w:val="clear" w:color="auto" w:fill="auto"/>
          </w:tcPr>
          <w:p w14:paraId="582B6A0C" w14:textId="77777777" w:rsidR="00FF2101" w:rsidRDefault="00FF2101"/>
        </w:tc>
        <w:tc>
          <w:tcPr>
            <w:tcW w:w="1440" w:type="dxa"/>
            <w:gridSpan w:val="2"/>
            <w:shd w:val="clear" w:color="auto" w:fill="D9D9D9" w:themeFill="background1" w:themeFillShade="D9"/>
          </w:tcPr>
          <w:p w14:paraId="14904220" w14:textId="77777777" w:rsidR="00FF2101" w:rsidRDefault="00FF2101">
            <w:r>
              <w:t>Facility Name</w:t>
            </w:r>
          </w:p>
        </w:tc>
        <w:tc>
          <w:tcPr>
            <w:tcW w:w="4158" w:type="dxa"/>
            <w:gridSpan w:val="3"/>
            <w:shd w:val="clear" w:color="auto" w:fill="auto"/>
          </w:tcPr>
          <w:p w14:paraId="7D459173" w14:textId="77777777" w:rsidR="00FF2101" w:rsidRDefault="00FF2101"/>
        </w:tc>
      </w:tr>
      <w:tr w:rsidR="00FF2101" w14:paraId="5280579C" w14:textId="77777777" w:rsidTr="00FA217A">
        <w:trPr>
          <w:trHeight w:val="300"/>
        </w:trPr>
        <w:tc>
          <w:tcPr>
            <w:tcW w:w="1818" w:type="dxa"/>
            <w:shd w:val="clear" w:color="auto" w:fill="D9D9D9" w:themeFill="background1" w:themeFillShade="D9"/>
          </w:tcPr>
          <w:p w14:paraId="579342D4" w14:textId="77777777" w:rsidR="00FF2101" w:rsidRDefault="00FF2101">
            <w:r>
              <w:t>Facility Address or Legal Description.</w:t>
            </w:r>
          </w:p>
        </w:tc>
        <w:tc>
          <w:tcPr>
            <w:tcW w:w="8838" w:type="dxa"/>
            <w:gridSpan w:val="7"/>
            <w:shd w:val="clear" w:color="auto" w:fill="auto"/>
          </w:tcPr>
          <w:p w14:paraId="47779AF4" w14:textId="77777777" w:rsidR="00FF2101" w:rsidRDefault="00FF2101"/>
        </w:tc>
      </w:tr>
      <w:tr w:rsidR="00FF2101" w14:paraId="36BEE9F5" w14:textId="77777777" w:rsidTr="00FA217A">
        <w:trPr>
          <w:trHeight w:val="300"/>
        </w:trPr>
        <w:tc>
          <w:tcPr>
            <w:tcW w:w="2808" w:type="dxa"/>
            <w:gridSpan w:val="2"/>
            <w:shd w:val="clear" w:color="auto" w:fill="D9D9D9" w:themeFill="background1" w:themeFillShade="D9"/>
          </w:tcPr>
          <w:p w14:paraId="20ADD4C4" w14:textId="77777777" w:rsidR="00FF2101" w:rsidRDefault="00FF2101">
            <w:r>
              <w:t>Responsible Official (signature)</w:t>
            </w:r>
          </w:p>
        </w:tc>
        <w:tc>
          <w:tcPr>
            <w:tcW w:w="4320" w:type="dxa"/>
            <w:gridSpan w:val="4"/>
            <w:shd w:val="clear" w:color="auto" w:fill="auto"/>
          </w:tcPr>
          <w:p w14:paraId="47C8158E" w14:textId="77777777" w:rsidR="00FF2101" w:rsidRDefault="00FF2101"/>
        </w:tc>
        <w:tc>
          <w:tcPr>
            <w:tcW w:w="810" w:type="dxa"/>
            <w:shd w:val="clear" w:color="auto" w:fill="D9D9D9" w:themeFill="background1" w:themeFillShade="D9"/>
          </w:tcPr>
          <w:p w14:paraId="61EFC4D2" w14:textId="77777777" w:rsidR="00FF2101" w:rsidRDefault="00FF2101">
            <w:r>
              <w:t>Date Signed</w:t>
            </w:r>
          </w:p>
        </w:tc>
        <w:tc>
          <w:tcPr>
            <w:tcW w:w="2718" w:type="dxa"/>
            <w:shd w:val="clear" w:color="auto" w:fill="auto"/>
          </w:tcPr>
          <w:p w14:paraId="465E9D22" w14:textId="77777777" w:rsidR="00FF2101" w:rsidRDefault="00FF2101"/>
        </w:tc>
      </w:tr>
      <w:tr w:rsidR="00FF2101" w14:paraId="6D1060F6" w14:textId="77777777" w:rsidTr="00FA217A">
        <w:trPr>
          <w:trHeight w:val="300"/>
        </w:trPr>
        <w:tc>
          <w:tcPr>
            <w:tcW w:w="2808" w:type="dxa"/>
            <w:gridSpan w:val="2"/>
            <w:shd w:val="clear" w:color="auto" w:fill="D9D9D9" w:themeFill="background1" w:themeFillShade="D9"/>
          </w:tcPr>
          <w:p w14:paraId="55223637" w14:textId="77777777" w:rsidR="00FF2101" w:rsidRDefault="00FF2101">
            <w:r>
              <w:t>Responsible Official (typed)</w:t>
            </w:r>
          </w:p>
        </w:tc>
        <w:tc>
          <w:tcPr>
            <w:tcW w:w="3600" w:type="dxa"/>
            <w:gridSpan w:val="2"/>
            <w:shd w:val="clear" w:color="auto" w:fill="auto"/>
          </w:tcPr>
          <w:p w14:paraId="1C86D07F" w14:textId="77777777" w:rsidR="00FF2101" w:rsidRDefault="00FF2101"/>
        </w:tc>
        <w:tc>
          <w:tcPr>
            <w:tcW w:w="720" w:type="dxa"/>
            <w:gridSpan w:val="2"/>
            <w:shd w:val="clear" w:color="auto" w:fill="D9D9D9" w:themeFill="background1" w:themeFillShade="D9"/>
          </w:tcPr>
          <w:p w14:paraId="7AF95CEB" w14:textId="77777777" w:rsidR="00FF2101" w:rsidRDefault="00FF2101">
            <w:r>
              <w:t>Title</w:t>
            </w:r>
          </w:p>
        </w:tc>
        <w:tc>
          <w:tcPr>
            <w:tcW w:w="3528" w:type="dxa"/>
            <w:gridSpan w:val="2"/>
            <w:shd w:val="clear" w:color="auto" w:fill="auto"/>
          </w:tcPr>
          <w:p w14:paraId="4B6E99D5" w14:textId="77777777" w:rsidR="00FF2101" w:rsidRDefault="00FF2101"/>
        </w:tc>
      </w:tr>
    </w:tbl>
    <w:p w14:paraId="28649C61" w14:textId="77777777" w:rsidR="00FF2101" w:rsidRDefault="00FF2101"/>
    <w:p w14:paraId="62F6F0F1" w14:textId="77777777" w:rsidR="00FF2101" w:rsidRDefault="00FF2101">
      <w:r>
        <w:t>If the landowner notice applies to your application (Option B above) you can send the following form to them as your notice:</w:t>
      </w:r>
    </w:p>
    <w:p w14:paraId="368635A1" w14:textId="77777777" w:rsidR="00FF2101" w:rsidRDefault="00FF2101"/>
    <w:p w14:paraId="55C4206D" w14:textId="77777777" w:rsidR="00FF2101" w:rsidRDefault="00FF2101" w:rsidP="00527479">
      <w:pPr>
        <w:ind w:left="-86" w:right="-187"/>
      </w:pPr>
      <w:r>
        <w:t xml:space="preserve">- - - - - - - - - - - - - - - - - - - - - - - - - - - - - - - - - - - - - - - - - - - - - - - - - - - - - - - - - - - - - - - - - - - - - - - - - - - - - - - - - - - - - - - - - - - </w:t>
      </w:r>
    </w:p>
    <w:p w14:paraId="07938B74" w14:textId="77777777" w:rsidR="00FF2101" w:rsidRPr="00527479" w:rsidRDefault="00FF2101" w:rsidP="00527479">
      <w:pPr>
        <w:ind w:right="-187"/>
      </w:pPr>
    </w:p>
    <w:p w14:paraId="425984CF" w14:textId="77777777" w:rsidR="00FF2101" w:rsidRDefault="00FF2101">
      <w:pPr>
        <w:framePr w:hSpace="180" w:wrap="auto" w:vAnchor="text" w:hAnchor="text" w:y="1"/>
        <w:pBdr>
          <w:top w:val="single" w:sz="6" w:space="1" w:color="auto"/>
          <w:left w:val="single" w:sz="6" w:space="1" w:color="auto"/>
          <w:bottom w:val="single" w:sz="6" w:space="1" w:color="auto"/>
          <w:right w:val="single" w:sz="6" w:space="1" w:color="auto"/>
        </w:pBdr>
        <w:spacing w:line="360" w:lineRule="auto"/>
        <w:jc w:val="center"/>
      </w:pPr>
      <w:r>
        <w:t>NOTICE TO LANDOWNER OF FILING</w:t>
      </w:r>
    </w:p>
    <w:p w14:paraId="7F48BE5B" w14:textId="77777777" w:rsidR="00FF2101" w:rsidRPr="00980620" w:rsidRDefault="00FF2101">
      <w:pPr>
        <w:framePr w:hSpace="180" w:wrap="auto" w:vAnchor="text" w:hAnchor="text" w:y="1"/>
        <w:pBdr>
          <w:top w:val="single" w:sz="6" w:space="1" w:color="auto"/>
          <w:left w:val="single" w:sz="6" w:space="1" w:color="auto"/>
          <w:bottom w:val="single" w:sz="6" w:space="1" w:color="auto"/>
          <w:right w:val="single" w:sz="6" w:space="1" w:color="auto"/>
        </w:pBdr>
        <w:tabs>
          <w:tab w:val="right" w:pos="10100"/>
        </w:tabs>
        <w:spacing w:line="360" w:lineRule="auto"/>
        <w:ind w:firstLine="300"/>
      </w:pPr>
      <w:r w:rsidRPr="00980620">
        <w:t xml:space="preserve">Dear Landowner: (Name)  </w:t>
      </w:r>
      <w:r w:rsidRPr="00980620">
        <w:rPr>
          <w:u w:val="single"/>
        </w:rPr>
        <w:tab/>
      </w:r>
    </w:p>
    <w:p w14:paraId="24BB9C00" w14:textId="71242770" w:rsidR="00FF2101" w:rsidRPr="00980620" w:rsidRDefault="00D04624">
      <w:pPr>
        <w:framePr w:hSpace="180" w:wrap="auto" w:vAnchor="text" w:hAnchor="text" w:y="1"/>
        <w:pBdr>
          <w:top w:val="single" w:sz="6" w:space="1" w:color="auto"/>
          <w:left w:val="single" w:sz="6" w:space="1" w:color="auto"/>
          <w:bottom w:val="single" w:sz="6" w:space="1" w:color="auto"/>
          <w:right w:val="single" w:sz="6" w:space="1" w:color="auto"/>
        </w:pBdr>
        <w:tabs>
          <w:tab w:val="left" w:pos="5800"/>
          <w:tab w:val="left" w:pos="9400"/>
        </w:tabs>
        <w:spacing w:line="360" w:lineRule="auto"/>
        <w:ind w:firstLine="300"/>
      </w:pPr>
      <w:r>
        <w:t xml:space="preserve">(Applicant Name) </w:t>
      </w:r>
      <w:r w:rsidR="00FF2101" w:rsidRPr="00D93A34">
        <w:rPr>
          <w:u w:val="single"/>
        </w:rPr>
        <w:tab/>
      </w:r>
      <w:r w:rsidR="00FF2101" w:rsidRPr="00D93A34">
        <w:t xml:space="preserve"> </w:t>
      </w:r>
      <w:r w:rsidR="00FF2101" w:rsidRPr="00980620">
        <w:t>has filed a permit application with the Oklahoma</w:t>
      </w:r>
    </w:p>
    <w:p w14:paraId="4C5C780D" w14:textId="7046B8E8" w:rsidR="00FF2101" w:rsidRPr="00980620" w:rsidRDefault="00FF2101">
      <w:pPr>
        <w:framePr w:hSpace="180" w:wrap="auto" w:vAnchor="text" w:hAnchor="text" w:y="1"/>
        <w:pBdr>
          <w:top w:val="single" w:sz="6" w:space="1" w:color="auto"/>
          <w:left w:val="single" w:sz="6" w:space="1" w:color="auto"/>
          <w:bottom w:val="single" w:sz="6" w:space="1" w:color="auto"/>
          <w:right w:val="single" w:sz="6" w:space="1" w:color="auto"/>
        </w:pBdr>
        <w:tabs>
          <w:tab w:val="left" w:pos="5800"/>
          <w:tab w:val="left" w:pos="9400"/>
        </w:tabs>
        <w:spacing w:line="360" w:lineRule="auto"/>
        <w:ind w:firstLine="300"/>
      </w:pPr>
      <w:r w:rsidRPr="00980620">
        <w:t>Department of Environmental Quality for (Facility</w:t>
      </w:r>
      <w:r w:rsidR="00D04624">
        <w:t xml:space="preserve"> Name)</w:t>
      </w:r>
      <w:r w:rsidRPr="00D93A34">
        <w:rPr>
          <w:u w:val="single"/>
        </w:rPr>
        <w:tab/>
      </w:r>
      <w:r w:rsidR="00D04624">
        <w:rPr>
          <w:u w:val="single"/>
        </w:rPr>
        <w:tab/>
      </w:r>
      <w:r w:rsidRPr="00980620">
        <w:t xml:space="preserve"> facility.</w:t>
      </w:r>
    </w:p>
    <w:p w14:paraId="12767294" w14:textId="77777777" w:rsidR="00FF2101" w:rsidRPr="00980620" w:rsidRDefault="00FF2101">
      <w:pPr>
        <w:framePr w:hSpace="180" w:wrap="auto" w:vAnchor="text" w:hAnchor="text" w:y="1"/>
        <w:pBdr>
          <w:top w:val="single" w:sz="6" w:space="1" w:color="auto"/>
          <w:left w:val="single" w:sz="6" w:space="1" w:color="auto"/>
          <w:bottom w:val="single" w:sz="6" w:space="1" w:color="auto"/>
          <w:right w:val="single" w:sz="6" w:space="1" w:color="auto"/>
        </w:pBdr>
        <w:spacing w:line="360" w:lineRule="auto"/>
        <w:ind w:firstLine="300"/>
      </w:pPr>
      <w:r w:rsidRPr="00980620">
        <w:t>This application involves the land owned by you located at:</w:t>
      </w:r>
    </w:p>
    <w:p w14:paraId="651641CC" w14:textId="77777777" w:rsidR="00FF2101" w:rsidRPr="00D93A34" w:rsidRDefault="00FF2101">
      <w:pPr>
        <w:framePr w:hSpace="180" w:wrap="auto" w:vAnchor="text" w:hAnchor="text" w:y="1"/>
        <w:pBdr>
          <w:top w:val="single" w:sz="6" w:space="1" w:color="auto"/>
          <w:left w:val="single" w:sz="6" w:space="1" w:color="auto"/>
          <w:bottom w:val="single" w:sz="6" w:space="1" w:color="auto"/>
          <w:right w:val="single" w:sz="6" w:space="1" w:color="auto"/>
        </w:pBdr>
        <w:tabs>
          <w:tab w:val="right" w:pos="10100"/>
        </w:tabs>
        <w:spacing w:line="360" w:lineRule="auto"/>
        <w:ind w:firstLine="300"/>
        <w:rPr>
          <w:u w:val="single"/>
        </w:rPr>
      </w:pPr>
      <w:r w:rsidRPr="00980620">
        <w:t xml:space="preserve">Address or Legal Description:  </w:t>
      </w:r>
      <w:r w:rsidRPr="00D93A34">
        <w:rPr>
          <w:u w:val="single"/>
        </w:rPr>
        <w:tab/>
      </w:r>
    </w:p>
    <w:p w14:paraId="21E72B7E" w14:textId="77777777" w:rsidR="00FF2101" w:rsidRPr="00D93A34" w:rsidRDefault="00FF2101">
      <w:pPr>
        <w:framePr w:hSpace="180" w:wrap="auto" w:vAnchor="text" w:hAnchor="text" w:y="1"/>
        <w:pBdr>
          <w:top w:val="single" w:sz="6" w:space="1" w:color="auto"/>
          <w:left w:val="single" w:sz="6" w:space="1" w:color="auto"/>
          <w:bottom w:val="single" w:sz="6" w:space="1" w:color="auto"/>
          <w:right w:val="single" w:sz="6" w:space="1" w:color="auto"/>
        </w:pBdr>
        <w:tabs>
          <w:tab w:val="right" w:pos="10100"/>
        </w:tabs>
        <w:spacing w:line="360" w:lineRule="auto"/>
        <w:ind w:firstLine="300"/>
      </w:pPr>
      <w:r w:rsidRPr="00D93A34">
        <w:rPr>
          <w:u w:val="single"/>
        </w:rPr>
        <w:tab/>
      </w:r>
    </w:p>
    <w:p w14:paraId="3C7C4855" w14:textId="77777777" w:rsidR="00FF2101" w:rsidRPr="00980620" w:rsidRDefault="00FF2101">
      <w:pPr>
        <w:framePr w:hSpace="180" w:wrap="auto" w:vAnchor="text" w:hAnchor="text" w:y="1"/>
        <w:pBdr>
          <w:top w:val="single" w:sz="6" w:space="1" w:color="auto"/>
          <w:left w:val="single" w:sz="6" w:space="1" w:color="auto"/>
          <w:bottom w:val="single" w:sz="6" w:space="1" w:color="auto"/>
          <w:right w:val="single" w:sz="6" w:space="1" w:color="auto"/>
        </w:pBdr>
        <w:tabs>
          <w:tab w:val="left" w:pos="5800"/>
          <w:tab w:val="left" w:pos="7000"/>
          <w:tab w:val="right" w:pos="10100"/>
        </w:tabs>
        <w:spacing w:line="360" w:lineRule="auto"/>
        <w:ind w:firstLine="300"/>
      </w:pPr>
      <w:r w:rsidRPr="00980620">
        <w:t xml:space="preserve">Signed:  </w:t>
      </w:r>
      <w:r w:rsidRPr="00980620">
        <w:rPr>
          <w:u w:val="single"/>
        </w:rPr>
        <w:tab/>
      </w:r>
      <w:r w:rsidRPr="00980620">
        <w:tab/>
        <w:t xml:space="preserve">Date:  </w:t>
      </w:r>
      <w:r w:rsidRPr="00980620">
        <w:rPr>
          <w:u w:val="single"/>
        </w:rPr>
        <w:tab/>
      </w:r>
    </w:p>
    <w:p w14:paraId="06EFAA44" w14:textId="77777777" w:rsidR="00FF2101" w:rsidRDefault="00FF2101">
      <w:pPr>
        <w:rPr>
          <w:b/>
        </w:rPr>
        <w:sectPr w:rsidR="00FF2101" w:rsidSect="00B33306">
          <w:footerReference w:type="default" r:id="rId22"/>
          <w:pgSz w:w="12240" w:h="15840"/>
          <w:pgMar w:top="720" w:right="720" w:bottom="720" w:left="1080" w:header="432" w:footer="432" w:gutter="0"/>
          <w:cols w:space="720"/>
        </w:sectPr>
      </w:pPr>
    </w:p>
    <w:tbl>
      <w:tblPr>
        <w:tblW w:w="113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
        <w:gridCol w:w="34"/>
        <w:gridCol w:w="14"/>
        <w:gridCol w:w="13"/>
        <w:gridCol w:w="455"/>
        <w:gridCol w:w="51"/>
        <w:gridCol w:w="465"/>
        <w:gridCol w:w="164"/>
        <w:gridCol w:w="121"/>
        <w:gridCol w:w="72"/>
        <w:gridCol w:w="255"/>
        <w:gridCol w:w="171"/>
        <w:gridCol w:w="90"/>
        <w:gridCol w:w="155"/>
        <w:gridCol w:w="70"/>
        <w:gridCol w:w="29"/>
        <w:gridCol w:w="280"/>
        <w:gridCol w:w="62"/>
        <w:gridCol w:w="30"/>
        <w:gridCol w:w="18"/>
        <w:gridCol w:w="62"/>
        <w:gridCol w:w="104"/>
        <w:gridCol w:w="87"/>
        <w:gridCol w:w="56"/>
        <w:gridCol w:w="51"/>
        <w:gridCol w:w="166"/>
        <w:gridCol w:w="87"/>
        <w:gridCol w:w="71"/>
        <w:gridCol w:w="315"/>
        <w:gridCol w:w="61"/>
        <w:gridCol w:w="16"/>
        <w:gridCol w:w="163"/>
        <w:gridCol w:w="252"/>
        <w:gridCol w:w="8"/>
        <w:gridCol w:w="72"/>
        <w:gridCol w:w="44"/>
        <w:gridCol w:w="143"/>
        <w:gridCol w:w="169"/>
        <w:gridCol w:w="6"/>
        <w:gridCol w:w="21"/>
        <w:gridCol w:w="21"/>
        <w:gridCol w:w="222"/>
        <w:gridCol w:w="60"/>
        <w:gridCol w:w="47"/>
        <w:gridCol w:w="130"/>
        <w:gridCol w:w="23"/>
        <w:gridCol w:w="139"/>
        <w:gridCol w:w="21"/>
        <w:gridCol w:w="73"/>
        <w:gridCol w:w="39"/>
        <w:gridCol w:w="32"/>
        <w:gridCol w:w="33"/>
        <w:gridCol w:w="174"/>
        <w:gridCol w:w="24"/>
        <w:gridCol w:w="69"/>
        <w:gridCol w:w="13"/>
        <w:gridCol w:w="66"/>
        <w:gridCol w:w="90"/>
        <w:gridCol w:w="40"/>
        <w:gridCol w:w="313"/>
        <w:gridCol w:w="140"/>
        <w:gridCol w:w="159"/>
        <w:gridCol w:w="8"/>
        <w:gridCol w:w="56"/>
        <w:gridCol w:w="59"/>
        <w:gridCol w:w="40"/>
        <w:gridCol w:w="360"/>
        <w:gridCol w:w="160"/>
        <w:gridCol w:w="52"/>
        <w:gridCol w:w="20"/>
        <w:gridCol w:w="33"/>
        <w:gridCol w:w="159"/>
        <w:gridCol w:w="75"/>
        <w:gridCol w:w="57"/>
        <w:gridCol w:w="42"/>
        <w:gridCol w:w="20"/>
        <w:gridCol w:w="172"/>
        <w:gridCol w:w="83"/>
        <w:gridCol w:w="50"/>
        <w:gridCol w:w="35"/>
        <w:gridCol w:w="113"/>
        <w:gridCol w:w="194"/>
        <w:gridCol w:w="7"/>
        <w:gridCol w:w="12"/>
        <w:gridCol w:w="9"/>
        <w:gridCol w:w="36"/>
        <w:gridCol w:w="189"/>
        <w:gridCol w:w="107"/>
        <w:gridCol w:w="13"/>
        <w:gridCol w:w="8"/>
        <w:gridCol w:w="93"/>
        <w:gridCol w:w="203"/>
        <w:gridCol w:w="63"/>
        <w:gridCol w:w="392"/>
        <w:gridCol w:w="74"/>
        <w:gridCol w:w="44"/>
        <w:gridCol w:w="172"/>
        <w:gridCol w:w="69"/>
        <w:gridCol w:w="182"/>
        <w:gridCol w:w="95"/>
        <w:gridCol w:w="224"/>
        <w:gridCol w:w="61"/>
        <w:gridCol w:w="12"/>
        <w:gridCol w:w="720"/>
      </w:tblGrid>
      <w:tr w:rsidR="00670D5C" w:rsidRPr="00FB1120" w14:paraId="18A93E0D" w14:textId="77777777" w:rsidTr="00FA217A">
        <w:trPr>
          <w:cantSplit/>
          <w:trHeight w:val="576"/>
        </w:trPr>
        <w:tc>
          <w:tcPr>
            <w:tcW w:w="4661" w:type="dxa"/>
            <w:gridSpan w:val="37"/>
            <w:tcBorders>
              <w:left w:val="single" w:sz="6" w:space="0" w:color="auto"/>
              <w:bottom w:val="single" w:sz="6" w:space="0" w:color="auto"/>
              <w:right w:val="single" w:sz="6" w:space="0" w:color="auto"/>
            </w:tcBorders>
            <w:shd w:val="clear" w:color="auto" w:fill="D9D9D9" w:themeFill="background1" w:themeFillShade="D9"/>
            <w:vAlign w:val="center"/>
          </w:tcPr>
          <w:p w14:paraId="3363ADD3" w14:textId="77777777" w:rsidR="00670D5C" w:rsidRPr="00FB1120" w:rsidRDefault="00670D5C" w:rsidP="00D935FC">
            <w:pPr>
              <w:pStyle w:val="Header"/>
              <w:tabs>
                <w:tab w:val="clear" w:pos="4320"/>
                <w:tab w:val="clear" w:pos="8640"/>
              </w:tabs>
              <w:overflowPunct/>
              <w:autoSpaceDE/>
              <w:autoSpaceDN/>
              <w:adjustRightInd/>
              <w:textAlignment w:val="auto"/>
              <w:rPr>
                <w:b/>
              </w:rPr>
            </w:pPr>
            <w:r w:rsidRPr="00FB1120">
              <w:rPr>
                <w:b/>
              </w:rPr>
              <w:lastRenderedPageBreak/>
              <w:t>AIR QUALITY PERMIT APPLICATION</w:t>
            </w:r>
          </w:p>
          <w:p w14:paraId="12103732" w14:textId="77777777" w:rsidR="00670D5C" w:rsidRPr="00FB1120" w:rsidRDefault="00670D5C" w:rsidP="000B3EF2">
            <w:pPr>
              <w:pStyle w:val="Header"/>
              <w:tabs>
                <w:tab w:val="clear" w:pos="4320"/>
                <w:tab w:val="clear" w:pos="8640"/>
              </w:tabs>
              <w:overflowPunct/>
              <w:autoSpaceDE/>
              <w:autoSpaceDN/>
              <w:adjustRightInd/>
              <w:textAlignment w:val="auto"/>
            </w:pPr>
            <w:r w:rsidRPr="00FB1120">
              <w:rPr>
                <w:b/>
              </w:rPr>
              <w:t>GENERAL FACILITY INFORMATION</w:t>
            </w:r>
          </w:p>
        </w:tc>
        <w:tc>
          <w:tcPr>
            <w:tcW w:w="2807" w:type="dxa"/>
            <w:gridSpan w:val="31"/>
            <w:tcBorders>
              <w:top w:val="nil"/>
              <w:left w:val="single" w:sz="6" w:space="0" w:color="auto"/>
              <w:bottom w:val="nil"/>
              <w:right w:val="nil"/>
            </w:tcBorders>
            <w:shd w:val="clear" w:color="auto" w:fill="auto"/>
            <w:vAlign w:val="center"/>
          </w:tcPr>
          <w:p w14:paraId="13222DD7" w14:textId="77777777" w:rsidR="00670D5C" w:rsidRPr="00FB1120" w:rsidRDefault="00670D5C" w:rsidP="000B3EF2">
            <w:pPr>
              <w:pStyle w:val="Header"/>
              <w:tabs>
                <w:tab w:val="clear" w:pos="4320"/>
                <w:tab w:val="clear" w:pos="8640"/>
              </w:tabs>
              <w:overflowPunct/>
              <w:autoSpaceDE/>
              <w:autoSpaceDN/>
              <w:adjustRightInd/>
              <w:textAlignment w:val="auto"/>
            </w:pPr>
          </w:p>
        </w:tc>
        <w:tc>
          <w:tcPr>
            <w:tcW w:w="2873" w:type="dxa"/>
            <w:gridSpan w:val="32"/>
            <w:tcBorders>
              <w:top w:val="single" w:sz="6" w:space="0" w:color="auto"/>
              <w:left w:val="single" w:sz="6" w:space="0" w:color="auto"/>
              <w:bottom w:val="single" w:sz="6" w:space="0" w:color="auto"/>
              <w:right w:val="nil"/>
            </w:tcBorders>
            <w:shd w:val="clear" w:color="auto" w:fill="D9D9D9" w:themeFill="background1" w:themeFillShade="D9"/>
            <w:vAlign w:val="center"/>
          </w:tcPr>
          <w:p w14:paraId="21455F2F" w14:textId="77777777" w:rsidR="00670D5C" w:rsidRPr="00FB1120" w:rsidRDefault="00670D5C" w:rsidP="000B3EF2">
            <w:pPr>
              <w:pStyle w:val="Header"/>
              <w:tabs>
                <w:tab w:val="clear" w:pos="4320"/>
                <w:tab w:val="clear" w:pos="8640"/>
              </w:tabs>
              <w:overflowPunct/>
              <w:autoSpaceDE/>
              <w:autoSpaceDN/>
              <w:adjustRightInd/>
              <w:textAlignment w:val="auto"/>
            </w:pPr>
            <w:r w:rsidRPr="00FB1120">
              <w:t>APPLICATION NUMBER (AQD Use Only)</w:t>
            </w:r>
          </w:p>
        </w:tc>
        <w:tc>
          <w:tcPr>
            <w:tcW w:w="10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D614BE3" w14:textId="77777777" w:rsidR="00670D5C" w:rsidRPr="00FB1120" w:rsidRDefault="00670D5C" w:rsidP="000B3EF2">
            <w:pPr>
              <w:pStyle w:val="Header"/>
              <w:tabs>
                <w:tab w:val="clear" w:pos="4320"/>
                <w:tab w:val="clear" w:pos="8640"/>
              </w:tabs>
              <w:overflowPunct/>
              <w:autoSpaceDE/>
              <w:autoSpaceDN/>
              <w:adjustRightInd/>
              <w:textAlignment w:val="auto"/>
            </w:pPr>
          </w:p>
        </w:tc>
      </w:tr>
      <w:tr w:rsidR="00670D5C" w:rsidRPr="00FB1120" w14:paraId="2EA3E756" w14:textId="77777777" w:rsidTr="000B3EF2">
        <w:trPr>
          <w:cantSplit/>
          <w:trHeight w:hRule="exact" w:val="360"/>
        </w:trPr>
        <w:tc>
          <w:tcPr>
            <w:tcW w:w="11358" w:type="dxa"/>
            <w:gridSpan w:val="104"/>
            <w:tcBorders>
              <w:top w:val="nil"/>
              <w:left w:val="nil"/>
              <w:bottom w:val="nil"/>
              <w:right w:val="nil"/>
            </w:tcBorders>
            <w:vAlign w:val="center"/>
          </w:tcPr>
          <w:p w14:paraId="2FBE327E" w14:textId="77777777" w:rsidR="00670D5C" w:rsidRPr="00FB1120" w:rsidRDefault="00670D5C" w:rsidP="000B3EF2"/>
        </w:tc>
      </w:tr>
      <w:tr w:rsidR="00670D5C" w:rsidRPr="00FB1120" w14:paraId="569CD633" w14:textId="77777777" w:rsidTr="00D935FC">
        <w:trPr>
          <w:trHeight w:hRule="exact" w:val="331"/>
        </w:trPr>
        <w:tc>
          <w:tcPr>
            <w:tcW w:w="354" w:type="dxa"/>
            <w:shd w:val="clear" w:color="auto" w:fill="D9D9D9" w:themeFill="background1" w:themeFillShade="D9"/>
            <w:vAlign w:val="center"/>
          </w:tcPr>
          <w:p w14:paraId="60EEA6BB" w14:textId="77777777" w:rsidR="00670D5C" w:rsidRPr="00FB1120" w:rsidRDefault="00670D5C" w:rsidP="000B3EF2">
            <w:r w:rsidRPr="00FB1120">
              <w:t>1</w:t>
            </w:r>
          </w:p>
        </w:tc>
        <w:tc>
          <w:tcPr>
            <w:tcW w:w="2802" w:type="dxa"/>
            <w:gridSpan w:val="22"/>
            <w:shd w:val="clear" w:color="auto" w:fill="D9D9D9" w:themeFill="background1" w:themeFillShade="D9"/>
            <w:vAlign w:val="center"/>
          </w:tcPr>
          <w:p w14:paraId="3E7F41A1" w14:textId="77777777" w:rsidR="00670D5C" w:rsidRPr="00FB1120" w:rsidRDefault="00670D5C" w:rsidP="000B3EF2">
            <w:r w:rsidRPr="00FB1120">
              <w:t>COMPANY INFORMATION</w:t>
            </w:r>
          </w:p>
        </w:tc>
        <w:tc>
          <w:tcPr>
            <w:tcW w:w="986" w:type="dxa"/>
            <w:gridSpan w:val="9"/>
            <w:shd w:val="clear" w:color="auto" w:fill="D9D9D9" w:themeFill="background1" w:themeFillShade="D9"/>
            <w:vAlign w:val="center"/>
          </w:tcPr>
          <w:p w14:paraId="33059455" w14:textId="77777777" w:rsidR="00670D5C" w:rsidRPr="00FB1120" w:rsidRDefault="00670D5C" w:rsidP="000B3EF2">
            <w:r w:rsidRPr="00FB1120">
              <w:t>Name</w:t>
            </w:r>
          </w:p>
        </w:tc>
        <w:tc>
          <w:tcPr>
            <w:tcW w:w="7216" w:type="dxa"/>
            <w:gridSpan w:val="72"/>
            <w:vAlign w:val="center"/>
          </w:tcPr>
          <w:p w14:paraId="7818485B" w14:textId="77777777" w:rsidR="00670D5C" w:rsidRPr="00FB1120" w:rsidRDefault="00670D5C" w:rsidP="000B3EF2"/>
        </w:tc>
      </w:tr>
      <w:tr w:rsidR="00670D5C" w:rsidRPr="00FB1120" w14:paraId="308103E7" w14:textId="77777777" w:rsidTr="00D935FC">
        <w:trPr>
          <w:trHeight w:hRule="exact" w:val="320"/>
        </w:trPr>
        <w:tc>
          <w:tcPr>
            <w:tcW w:w="1671" w:type="dxa"/>
            <w:gridSpan w:val="9"/>
            <w:tcBorders>
              <w:bottom w:val="single" w:sz="6" w:space="0" w:color="auto"/>
            </w:tcBorders>
            <w:shd w:val="clear" w:color="auto" w:fill="D9D9D9" w:themeFill="background1" w:themeFillShade="D9"/>
            <w:vAlign w:val="center"/>
          </w:tcPr>
          <w:p w14:paraId="59D24834" w14:textId="77777777" w:rsidR="00670D5C" w:rsidRPr="00FB1120" w:rsidRDefault="00670D5C" w:rsidP="000B3EF2">
            <w:pPr>
              <w:pStyle w:val="Header"/>
              <w:tabs>
                <w:tab w:val="clear" w:pos="4320"/>
                <w:tab w:val="clear" w:pos="8640"/>
              </w:tabs>
              <w:overflowPunct/>
              <w:autoSpaceDE/>
              <w:autoSpaceDN/>
              <w:adjustRightInd/>
              <w:textAlignment w:val="auto"/>
            </w:pPr>
            <w:r w:rsidRPr="00FB1120">
              <w:t>Mailing Address</w:t>
            </w:r>
          </w:p>
        </w:tc>
        <w:tc>
          <w:tcPr>
            <w:tcW w:w="4306" w:type="dxa"/>
            <w:gridSpan w:val="47"/>
            <w:tcBorders>
              <w:bottom w:val="single" w:sz="6" w:space="0" w:color="auto"/>
            </w:tcBorders>
            <w:vAlign w:val="center"/>
          </w:tcPr>
          <w:p w14:paraId="7328DF62" w14:textId="77777777" w:rsidR="00670D5C" w:rsidRPr="00FB1120" w:rsidRDefault="00670D5C" w:rsidP="000B3EF2"/>
        </w:tc>
        <w:tc>
          <w:tcPr>
            <w:tcW w:w="649" w:type="dxa"/>
            <w:gridSpan w:val="5"/>
            <w:tcBorders>
              <w:bottom w:val="single" w:sz="6" w:space="0" w:color="auto"/>
            </w:tcBorders>
            <w:shd w:val="clear" w:color="auto" w:fill="D9D9D9" w:themeFill="background1" w:themeFillShade="D9"/>
            <w:vAlign w:val="center"/>
          </w:tcPr>
          <w:p w14:paraId="020EB368" w14:textId="77777777" w:rsidR="00670D5C" w:rsidRPr="00FB1120" w:rsidRDefault="00670D5C" w:rsidP="000B3EF2">
            <w:r w:rsidRPr="00FB1120">
              <w:t xml:space="preserve">City </w:t>
            </w:r>
          </w:p>
        </w:tc>
        <w:tc>
          <w:tcPr>
            <w:tcW w:w="1753" w:type="dxa"/>
            <w:gridSpan w:val="20"/>
            <w:tcBorders>
              <w:bottom w:val="single" w:sz="6" w:space="0" w:color="auto"/>
            </w:tcBorders>
            <w:vAlign w:val="center"/>
          </w:tcPr>
          <w:p w14:paraId="0905598D" w14:textId="77777777" w:rsidR="00670D5C" w:rsidRPr="00FB1120" w:rsidRDefault="00670D5C" w:rsidP="000B3EF2"/>
        </w:tc>
        <w:tc>
          <w:tcPr>
            <w:tcW w:w="668" w:type="dxa"/>
            <w:gridSpan w:val="10"/>
            <w:tcBorders>
              <w:bottom w:val="single" w:sz="6" w:space="0" w:color="auto"/>
            </w:tcBorders>
            <w:shd w:val="clear" w:color="auto" w:fill="D9D9D9" w:themeFill="background1" w:themeFillShade="D9"/>
            <w:vAlign w:val="center"/>
          </w:tcPr>
          <w:p w14:paraId="2D49359E" w14:textId="77777777" w:rsidR="00670D5C" w:rsidRPr="00FB1120" w:rsidRDefault="00670D5C" w:rsidP="000B3EF2">
            <w:r w:rsidRPr="00FB1120">
              <w:t>State</w:t>
            </w:r>
          </w:p>
        </w:tc>
        <w:tc>
          <w:tcPr>
            <w:tcW w:w="732" w:type="dxa"/>
            <w:gridSpan w:val="4"/>
            <w:tcBorders>
              <w:bottom w:val="single" w:sz="6" w:space="0" w:color="auto"/>
            </w:tcBorders>
            <w:vAlign w:val="center"/>
          </w:tcPr>
          <w:p w14:paraId="6C9AAC21" w14:textId="77777777" w:rsidR="00670D5C" w:rsidRPr="00FB1120" w:rsidRDefault="00670D5C" w:rsidP="000B3EF2"/>
        </w:tc>
        <w:tc>
          <w:tcPr>
            <w:tcW w:w="562" w:type="dxa"/>
            <w:gridSpan w:val="5"/>
            <w:tcBorders>
              <w:bottom w:val="single" w:sz="6" w:space="0" w:color="auto"/>
            </w:tcBorders>
            <w:shd w:val="clear" w:color="auto" w:fill="D9D9D9" w:themeFill="background1" w:themeFillShade="D9"/>
            <w:vAlign w:val="center"/>
          </w:tcPr>
          <w:p w14:paraId="04CA525C" w14:textId="77777777" w:rsidR="00670D5C" w:rsidRPr="00FB1120" w:rsidRDefault="00670D5C" w:rsidP="000B3EF2">
            <w:r w:rsidRPr="00FB1120">
              <w:t>Zip</w:t>
            </w:r>
          </w:p>
        </w:tc>
        <w:tc>
          <w:tcPr>
            <w:tcW w:w="1017" w:type="dxa"/>
            <w:gridSpan w:val="4"/>
            <w:tcBorders>
              <w:bottom w:val="single" w:sz="6" w:space="0" w:color="auto"/>
            </w:tcBorders>
            <w:vAlign w:val="center"/>
          </w:tcPr>
          <w:p w14:paraId="60C63F8E" w14:textId="77777777" w:rsidR="00670D5C" w:rsidRPr="00FB1120" w:rsidRDefault="00670D5C" w:rsidP="000B3EF2"/>
        </w:tc>
      </w:tr>
      <w:tr w:rsidR="00670D5C" w:rsidRPr="00FB1120" w14:paraId="15CB9A39" w14:textId="77777777" w:rsidTr="000B3EF2">
        <w:trPr>
          <w:cantSplit/>
          <w:trHeight w:hRule="exact" w:val="216"/>
        </w:trPr>
        <w:tc>
          <w:tcPr>
            <w:tcW w:w="11358" w:type="dxa"/>
            <w:gridSpan w:val="104"/>
            <w:tcBorders>
              <w:left w:val="nil"/>
              <w:right w:val="nil"/>
            </w:tcBorders>
            <w:vAlign w:val="center"/>
          </w:tcPr>
          <w:p w14:paraId="607F7C2C" w14:textId="77777777" w:rsidR="00670D5C" w:rsidRPr="00FB1120" w:rsidRDefault="00670D5C" w:rsidP="000B3EF2"/>
        </w:tc>
      </w:tr>
      <w:tr w:rsidR="00670D5C" w:rsidRPr="00FB1120" w14:paraId="454F07CA" w14:textId="77777777" w:rsidTr="00D935FC">
        <w:trPr>
          <w:cantSplit/>
          <w:trHeight w:hRule="exact" w:val="320"/>
        </w:trPr>
        <w:tc>
          <w:tcPr>
            <w:tcW w:w="354" w:type="dxa"/>
            <w:shd w:val="clear" w:color="auto" w:fill="D9D9D9" w:themeFill="background1" w:themeFillShade="D9"/>
            <w:vAlign w:val="center"/>
          </w:tcPr>
          <w:p w14:paraId="3EE8484F" w14:textId="77777777" w:rsidR="00670D5C" w:rsidRPr="00FB1120" w:rsidRDefault="00670D5C" w:rsidP="000B3EF2">
            <w:r w:rsidRPr="00FB1120">
              <w:t>2</w:t>
            </w:r>
          </w:p>
        </w:tc>
        <w:tc>
          <w:tcPr>
            <w:tcW w:w="2130" w:type="dxa"/>
            <w:gridSpan w:val="14"/>
            <w:shd w:val="clear" w:color="auto" w:fill="D9D9D9" w:themeFill="background1" w:themeFillShade="D9"/>
            <w:vAlign w:val="center"/>
          </w:tcPr>
          <w:p w14:paraId="702AE31A" w14:textId="77777777" w:rsidR="00670D5C" w:rsidRPr="00FB1120" w:rsidRDefault="00670D5C" w:rsidP="000B3EF2">
            <w:r w:rsidRPr="00FB1120">
              <w:t>APPLICATION TYPE</w:t>
            </w:r>
          </w:p>
        </w:tc>
        <w:tc>
          <w:tcPr>
            <w:tcW w:w="371" w:type="dxa"/>
            <w:gridSpan w:val="3"/>
            <w:vAlign w:val="center"/>
          </w:tcPr>
          <w:p w14:paraId="38574592" w14:textId="77777777" w:rsidR="00670D5C" w:rsidRPr="00FB1120" w:rsidRDefault="00670D5C" w:rsidP="000B3EF2"/>
        </w:tc>
        <w:tc>
          <w:tcPr>
            <w:tcW w:w="2738" w:type="dxa"/>
            <w:gridSpan w:val="31"/>
            <w:shd w:val="clear" w:color="auto" w:fill="D9D9D9" w:themeFill="background1" w:themeFillShade="D9"/>
            <w:vAlign w:val="center"/>
          </w:tcPr>
          <w:p w14:paraId="0714C5E3" w14:textId="77777777" w:rsidR="00670D5C" w:rsidRPr="00FB1120" w:rsidRDefault="00670D5C" w:rsidP="000B3EF2">
            <w:r w:rsidRPr="00FB1120">
              <w:t>Applicability Determination</w:t>
            </w:r>
          </w:p>
        </w:tc>
        <w:tc>
          <w:tcPr>
            <w:tcW w:w="371" w:type="dxa"/>
            <w:gridSpan w:val="6"/>
            <w:vAlign w:val="center"/>
          </w:tcPr>
          <w:p w14:paraId="42F852C2" w14:textId="77777777" w:rsidR="00670D5C" w:rsidRPr="00FB1120" w:rsidRDefault="00670D5C" w:rsidP="000B3EF2"/>
        </w:tc>
        <w:tc>
          <w:tcPr>
            <w:tcW w:w="2267" w:type="dxa"/>
            <w:gridSpan w:val="24"/>
            <w:shd w:val="clear" w:color="auto" w:fill="D9D9D9" w:themeFill="background1" w:themeFillShade="D9"/>
            <w:vAlign w:val="center"/>
          </w:tcPr>
          <w:p w14:paraId="4B8BA648" w14:textId="77777777" w:rsidR="00670D5C" w:rsidRPr="00FB1120" w:rsidRDefault="00670D5C" w:rsidP="000B3EF2">
            <w:r w:rsidRPr="00FB1120">
              <w:t>Construction Permit</w:t>
            </w:r>
          </w:p>
        </w:tc>
        <w:tc>
          <w:tcPr>
            <w:tcW w:w="370" w:type="dxa"/>
            <w:gridSpan w:val="6"/>
            <w:vAlign w:val="center"/>
          </w:tcPr>
          <w:p w14:paraId="4776EEC6" w14:textId="77777777" w:rsidR="00670D5C" w:rsidRPr="00FB1120" w:rsidRDefault="00670D5C" w:rsidP="000B3EF2"/>
        </w:tc>
        <w:tc>
          <w:tcPr>
            <w:tcW w:w="2757" w:type="dxa"/>
            <w:gridSpan w:val="19"/>
            <w:shd w:val="clear" w:color="auto" w:fill="D9D9D9" w:themeFill="background1" w:themeFillShade="D9"/>
            <w:vAlign w:val="center"/>
          </w:tcPr>
          <w:p w14:paraId="38B2FADF" w14:textId="77777777" w:rsidR="00670D5C" w:rsidRPr="00FB1120" w:rsidRDefault="00670D5C" w:rsidP="000B3EF2">
            <w:r w:rsidRPr="00FB1120">
              <w:t>Operating Permit</w:t>
            </w:r>
          </w:p>
        </w:tc>
      </w:tr>
      <w:tr w:rsidR="00670D5C" w:rsidRPr="00FB1120" w14:paraId="35B86187" w14:textId="77777777" w:rsidTr="00D935FC">
        <w:trPr>
          <w:cantSplit/>
          <w:trHeight w:hRule="exact" w:val="320"/>
        </w:trPr>
        <w:tc>
          <w:tcPr>
            <w:tcW w:w="354" w:type="dxa"/>
            <w:vAlign w:val="center"/>
          </w:tcPr>
          <w:p w14:paraId="03EAB4DE" w14:textId="77777777" w:rsidR="00670D5C" w:rsidRPr="00FB1120" w:rsidRDefault="00670D5C" w:rsidP="000B3EF2">
            <w:pPr>
              <w:rPr>
                <w:b/>
              </w:rPr>
            </w:pPr>
          </w:p>
        </w:tc>
        <w:tc>
          <w:tcPr>
            <w:tcW w:w="2802" w:type="dxa"/>
            <w:gridSpan w:val="22"/>
            <w:shd w:val="clear" w:color="auto" w:fill="D9D9D9" w:themeFill="background1" w:themeFillShade="D9"/>
            <w:vAlign w:val="center"/>
          </w:tcPr>
          <w:p w14:paraId="5E294C03" w14:textId="77777777" w:rsidR="00670D5C" w:rsidRPr="00FB1120" w:rsidRDefault="00670D5C" w:rsidP="000B3EF2">
            <w:r w:rsidRPr="00FB1120">
              <w:t xml:space="preserve">GP Authorization </w:t>
            </w:r>
            <w:proofErr w:type="gramStart"/>
            <w:r w:rsidRPr="00FB1120">
              <w:t>To</w:t>
            </w:r>
            <w:proofErr w:type="gramEnd"/>
            <w:r w:rsidRPr="00FB1120">
              <w:t xml:space="preserve"> </w:t>
            </w:r>
            <w:r w:rsidR="0098000C" w:rsidRPr="00FB1120">
              <w:t>Construct</w:t>
            </w:r>
          </w:p>
        </w:tc>
        <w:tc>
          <w:tcPr>
            <w:tcW w:w="360" w:type="dxa"/>
            <w:gridSpan w:val="4"/>
            <w:vAlign w:val="center"/>
          </w:tcPr>
          <w:p w14:paraId="71560519" w14:textId="77777777" w:rsidR="00670D5C" w:rsidRPr="00FB1120" w:rsidRDefault="00670D5C" w:rsidP="000B3EF2"/>
        </w:tc>
        <w:tc>
          <w:tcPr>
            <w:tcW w:w="2970" w:type="dxa"/>
            <w:gridSpan w:val="33"/>
            <w:shd w:val="clear" w:color="auto" w:fill="D9D9D9" w:themeFill="background1" w:themeFillShade="D9"/>
            <w:vAlign w:val="center"/>
          </w:tcPr>
          <w:p w14:paraId="0C0E9382" w14:textId="77777777" w:rsidR="00670D5C" w:rsidRPr="00FB1120" w:rsidRDefault="00670D5C" w:rsidP="000B3EF2">
            <w:r w:rsidRPr="00FB1120">
              <w:t xml:space="preserve">GP Authorization </w:t>
            </w:r>
            <w:proofErr w:type="gramStart"/>
            <w:r w:rsidRPr="00FB1120">
              <w:t>To</w:t>
            </w:r>
            <w:proofErr w:type="gramEnd"/>
            <w:r w:rsidRPr="00FB1120">
              <w:t xml:space="preserve"> </w:t>
            </w:r>
            <w:r w:rsidR="0098000C" w:rsidRPr="00FB1120">
              <w:t>Operate</w:t>
            </w:r>
          </w:p>
        </w:tc>
        <w:tc>
          <w:tcPr>
            <w:tcW w:w="1440" w:type="dxa"/>
            <w:gridSpan w:val="16"/>
            <w:tcBorders>
              <w:bottom w:val="single" w:sz="6" w:space="0" w:color="auto"/>
            </w:tcBorders>
            <w:shd w:val="clear" w:color="auto" w:fill="D9D9D9" w:themeFill="background1" w:themeFillShade="D9"/>
            <w:vAlign w:val="center"/>
          </w:tcPr>
          <w:p w14:paraId="263DACC8" w14:textId="77777777" w:rsidR="00670D5C" w:rsidRPr="00FB1120" w:rsidRDefault="00670D5C" w:rsidP="000B3EF2">
            <w:r w:rsidRPr="00FB1120">
              <w:t>GP Name:</w:t>
            </w:r>
          </w:p>
        </w:tc>
        <w:tc>
          <w:tcPr>
            <w:tcW w:w="3432" w:type="dxa"/>
            <w:gridSpan w:val="28"/>
            <w:vAlign w:val="center"/>
          </w:tcPr>
          <w:p w14:paraId="271A443B" w14:textId="77777777" w:rsidR="00670D5C" w:rsidRPr="00FB1120" w:rsidRDefault="00670D5C" w:rsidP="000B3EF2"/>
        </w:tc>
      </w:tr>
      <w:tr w:rsidR="00670D5C" w:rsidRPr="00FB1120" w14:paraId="3013E368" w14:textId="77777777" w:rsidTr="00D935FC">
        <w:trPr>
          <w:cantSplit/>
          <w:trHeight w:hRule="exact" w:val="320"/>
        </w:trPr>
        <w:tc>
          <w:tcPr>
            <w:tcW w:w="354" w:type="dxa"/>
            <w:vAlign w:val="center"/>
          </w:tcPr>
          <w:p w14:paraId="7D824690" w14:textId="77777777" w:rsidR="00670D5C" w:rsidRPr="00FB1120" w:rsidRDefault="00670D5C" w:rsidP="000B3EF2"/>
        </w:tc>
        <w:tc>
          <w:tcPr>
            <w:tcW w:w="1032" w:type="dxa"/>
            <w:gridSpan w:val="6"/>
            <w:shd w:val="clear" w:color="auto" w:fill="D9D9D9" w:themeFill="background1" w:themeFillShade="D9"/>
            <w:vAlign w:val="center"/>
          </w:tcPr>
          <w:p w14:paraId="09DA104E" w14:textId="77777777" w:rsidR="00670D5C" w:rsidRPr="00FB1120" w:rsidRDefault="00670D5C" w:rsidP="000B3EF2">
            <w:r w:rsidRPr="00FB1120">
              <w:t>Renewal</w:t>
            </w:r>
          </w:p>
        </w:tc>
        <w:tc>
          <w:tcPr>
            <w:tcW w:w="357" w:type="dxa"/>
            <w:gridSpan w:val="3"/>
            <w:vAlign w:val="center"/>
          </w:tcPr>
          <w:p w14:paraId="0DB03BE8" w14:textId="77777777" w:rsidR="00670D5C" w:rsidRPr="00FB1120" w:rsidRDefault="00670D5C" w:rsidP="000B3EF2"/>
        </w:tc>
        <w:tc>
          <w:tcPr>
            <w:tcW w:w="1413" w:type="dxa"/>
            <w:gridSpan w:val="13"/>
            <w:shd w:val="clear" w:color="auto" w:fill="D9D9D9" w:themeFill="background1" w:themeFillShade="D9"/>
            <w:vAlign w:val="center"/>
          </w:tcPr>
          <w:p w14:paraId="3CF6F645" w14:textId="77777777" w:rsidR="00670D5C" w:rsidRPr="00FB1120" w:rsidRDefault="00670D5C" w:rsidP="000B3EF2">
            <w:r w:rsidRPr="00FB1120">
              <w:t>Modification</w:t>
            </w:r>
          </w:p>
        </w:tc>
        <w:tc>
          <w:tcPr>
            <w:tcW w:w="360" w:type="dxa"/>
            <w:gridSpan w:val="4"/>
            <w:vAlign w:val="center"/>
          </w:tcPr>
          <w:p w14:paraId="69527760" w14:textId="77777777" w:rsidR="00670D5C" w:rsidRPr="00FB1120" w:rsidRDefault="00670D5C" w:rsidP="000B3EF2"/>
        </w:tc>
        <w:tc>
          <w:tcPr>
            <w:tcW w:w="1644" w:type="dxa"/>
            <w:gridSpan w:val="16"/>
            <w:shd w:val="clear" w:color="auto" w:fill="D9D9D9" w:themeFill="background1" w:themeFillShade="D9"/>
            <w:vAlign w:val="center"/>
          </w:tcPr>
          <w:p w14:paraId="1BBA9490" w14:textId="77777777" w:rsidR="00670D5C" w:rsidRPr="00FB1120" w:rsidRDefault="00670D5C" w:rsidP="000B3EF2">
            <w:r w:rsidRPr="00FB1120">
              <w:t>Relocation</w:t>
            </w:r>
          </w:p>
        </w:tc>
        <w:tc>
          <w:tcPr>
            <w:tcW w:w="360" w:type="dxa"/>
            <w:gridSpan w:val="5"/>
            <w:vAlign w:val="center"/>
          </w:tcPr>
          <w:p w14:paraId="5FE2275C" w14:textId="77777777" w:rsidR="00670D5C" w:rsidRPr="00FB1120" w:rsidRDefault="00670D5C" w:rsidP="000B3EF2"/>
        </w:tc>
        <w:tc>
          <w:tcPr>
            <w:tcW w:w="966" w:type="dxa"/>
            <w:gridSpan w:val="12"/>
            <w:shd w:val="clear" w:color="auto" w:fill="D9D9D9" w:themeFill="background1" w:themeFillShade="D9"/>
            <w:vAlign w:val="center"/>
          </w:tcPr>
          <w:p w14:paraId="020CE678" w14:textId="77777777" w:rsidR="00670D5C" w:rsidRPr="00FB1120" w:rsidRDefault="00670D5C" w:rsidP="000B3EF2">
            <w:r w:rsidRPr="00FB1120">
              <w:t>PBR</w:t>
            </w:r>
          </w:p>
        </w:tc>
        <w:tc>
          <w:tcPr>
            <w:tcW w:w="1440" w:type="dxa"/>
            <w:gridSpan w:val="16"/>
            <w:shd w:val="clear" w:color="auto" w:fill="D9D9D9" w:themeFill="background1" w:themeFillShade="D9"/>
            <w:vAlign w:val="center"/>
          </w:tcPr>
          <w:p w14:paraId="43F2283D" w14:textId="77777777" w:rsidR="00670D5C" w:rsidRPr="00FB1120" w:rsidRDefault="00670D5C" w:rsidP="000B3EF2">
            <w:r w:rsidRPr="00FB1120">
              <w:t>PBR Type:</w:t>
            </w:r>
          </w:p>
        </w:tc>
        <w:tc>
          <w:tcPr>
            <w:tcW w:w="3432" w:type="dxa"/>
            <w:gridSpan w:val="28"/>
            <w:vAlign w:val="center"/>
          </w:tcPr>
          <w:p w14:paraId="3BFE912B" w14:textId="77777777" w:rsidR="00670D5C" w:rsidRPr="00FB1120" w:rsidRDefault="00670D5C" w:rsidP="000B3EF2"/>
        </w:tc>
      </w:tr>
      <w:tr w:rsidR="00670D5C" w:rsidRPr="00FB1120" w14:paraId="68471168" w14:textId="77777777" w:rsidTr="00D935FC">
        <w:trPr>
          <w:cantSplit/>
          <w:trHeight w:val="320"/>
        </w:trPr>
        <w:tc>
          <w:tcPr>
            <w:tcW w:w="3156" w:type="dxa"/>
            <w:gridSpan w:val="23"/>
            <w:shd w:val="clear" w:color="auto" w:fill="D9D9D9" w:themeFill="background1" w:themeFillShade="D9"/>
            <w:vAlign w:val="center"/>
          </w:tcPr>
          <w:p w14:paraId="0607DCE2" w14:textId="77777777" w:rsidR="00670D5C" w:rsidRPr="00FB1120" w:rsidRDefault="00670D5C" w:rsidP="000B3EF2">
            <w:pPr>
              <w:pStyle w:val="Header"/>
              <w:tabs>
                <w:tab w:val="clear" w:pos="4320"/>
                <w:tab w:val="clear" w:pos="8640"/>
              </w:tabs>
              <w:overflowPunct/>
              <w:autoSpaceDE/>
              <w:autoSpaceDN/>
              <w:adjustRightInd/>
              <w:textAlignment w:val="auto"/>
            </w:pPr>
            <w:r w:rsidRPr="00FB1120">
              <w:t xml:space="preserve">Permit Number(s) (If Applicable) </w:t>
            </w:r>
          </w:p>
        </w:tc>
        <w:tc>
          <w:tcPr>
            <w:tcW w:w="2715" w:type="dxa"/>
            <w:gridSpan w:val="30"/>
            <w:shd w:val="clear" w:color="auto" w:fill="auto"/>
            <w:vAlign w:val="center"/>
          </w:tcPr>
          <w:p w14:paraId="76B1843E" w14:textId="77777777" w:rsidR="00670D5C" w:rsidRPr="00FB1120" w:rsidRDefault="00670D5C" w:rsidP="000B3EF2">
            <w:pPr>
              <w:pStyle w:val="Header"/>
              <w:tabs>
                <w:tab w:val="clear" w:pos="4320"/>
                <w:tab w:val="clear" w:pos="8640"/>
              </w:tabs>
              <w:overflowPunct/>
              <w:autoSpaceDE/>
              <w:autoSpaceDN/>
              <w:adjustRightInd/>
              <w:textAlignment w:val="auto"/>
            </w:pPr>
          </w:p>
        </w:tc>
        <w:tc>
          <w:tcPr>
            <w:tcW w:w="2721" w:type="dxa"/>
            <w:gridSpan w:val="31"/>
            <w:shd w:val="clear" w:color="auto" w:fill="auto"/>
            <w:vAlign w:val="center"/>
          </w:tcPr>
          <w:p w14:paraId="132B3CEE" w14:textId="77777777" w:rsidR="00670D5C" w:rsidRPr="00FB1120" w:rsidRDefault="00670D5C" w:rsidP="000B3EF2">
            <w:pPr>
              <w:pStyle w:val="Header"/>
              <w:tabs>
                <w:tab w:val="clear" w:pos="4320"/>
                <w:tab w:val="clear" w:pos="8640"/>
              </w:tabs>
              <w:overflowPunct/>
              <w:autoSpaceDE/>
              <w:autoSpaceDN/>
              <w:adjustRightInd/>
              <w:textAlignment w:val="auto"/>
            </w:pPr>
          </w:p>
        </w:tc>
        <w:tc>
          <w:tcPr>
            <w:tcW w:w="2766" w:type="dxa"/>
            <w:gridSpan w:val="20"/>
            <w:shd w:val="clear" w:color="auto" w:fill="auto"/>
            <w:vAlign w:val="center"/>
          </w:tcPr>
          <w:p w14:paraId="7CCD3A6B" w14:textId="77777777" w:rsidR="00670D5C" w:rsidRPr="00FB1120" w:rsidRDefault="00670D5C" w:rsidP="000B3EF2">
            <w:pPr>
              <w:pStyle w:val="Header"/>
              <w:tabs>
                <w:tab w:val="clear" w:pos="4320"/>
                <w:tab w:val="clear" w:pos="8640"/>
              </w:tabs>
              <w:overflowPunct/>
              <w:autoSpaceDE/>
              <w:autoSpaceDN/>
              <w:adjustRightInd/>
              <w:textAlignment w:val="auto"/>
            </w:pPr>
          </w:p>
        </w:tc>
      </w:tr>
      <w:tr w:rsidR="00581858" w:rsidRPr="00FB1120" w14:paraId="10E3A032" w14:textId="77777777" w:rsidTr="00D935FC">
        <w:trPr>
          <w:trHeight w:hRule="exact" w:val="320"/>
        </w:trPr>
        <w:tc>
          <w:tcPr>
            <w:tcW w:w="3979" w:type="dxa"/>
            <w:gridSpan w:val="31"/>
            <w:shd w:val="clear" w:color="auto" w:fill="D9D9D9" w:themeFill="background1" w:themeFillShade="D9"/>
            <w:vAlign w:val="center"/>
          </w:tcPr>
          <w:p w14:paraId="0973AA69" w14:textId="77777777" w:rsidR="00581858" w:rsidRPr="00FB1120" w:rsidRDefault="00581858" w:rsidP="000B3EF2">
            <w:pPr>
              <w:pStyle w:val="Header"/>
              <w:tabs>
                <w:tab w:val="clear" w:pos="4320"/>
                <w:tab w:val="clear" w:pos="8640"/>
              </w:tabs>
              <w:overflowPunct/>
              <w:autoSpaceDE/>
              <w:autoSpaceDN/>
              <w:adjustRightInd/>
              <w:textAlignment w:val="auto"/>
            </w:pPr>
            <w:r w:rsidRPr="00FB1120">
              <w:t>Est. Date of Construction/Modification Start:</w:t>
            </w:r>
          </w:p>
        </w:tc>
        <w:tc>
          <w:tcPr>
            <w:tcW w:w="1121" w:type="dxa"/>
            <w:gridSpan w:val="11"/>
            <w:vAlign w:val="center"/>
          </w:tcPr>
          <w:p w14:paraId="355D39A3" w14:textId="77777777" w:rsidR="00581858" w:rsidRPr="00FB1120" w:rsidRDefault="00581858" w:rsidP="000B3EF2"/>
        </w:tc>
        <w:tc>
          <w:tcPr>
            <w:tcW w:w="2208" w:type="dxa"/>
            <w:gridSpan w:val="25"/>
            <w:shd w:val="clear" w:color="auto" w:fill="D9D9D9" w:themeFill="background1" w:themeFillShade="D9"/>
            <w:vAlign w:val="center"/>
          </w:tcPr>
          <w:p w14:paraId="54790498" w14:textId="77777777" w:rsidR="00581858" w:rsidRPr="00FB1120" w:rsidRDefault="00581858" w:rsidP="000B3EF2">
            <w:r w:rsidRPr="00FB1120">
              <w:t xml:space="preserve">Operational Start-up: </w:t>
            </w:r>
          </w:p>
        </w:tc>
        <w:tc>
          <w:tcPr>
            <w:tcW w:w="4050" w:type="dxa"/>
            <w:gridSpan w:val="37"/>
            <w:vAlign w:val="center"/>
          </w:tcPr>
          <w:p w14:paraId="60FACEFD" w14:textId="5B35234A" w:rsidR="00581858" w:rsidRPr="00FB1120" w:rsidRDefault="00581858" w:rsidP="000B3EF2"/>
        </w:tc>
      </w:tr>
      <w:tr w:rsidR="00670D5C" w:rsidRPr="00FB1120" w14:paraId="78B19947" w14:textId="77777777" w:rsidTr="0035242B">
        <w:trPr>
          <w:trHeight w:hRule="exact" w:val="320"/>
        </w:trPr>
        <w:tc>
          <w:tcPr>
            <w:tcW w:w="3979" w:type="dxa"/>
            <w:gridSpan w:val="31"/>
            <w:shd w:val="clear" w:color="auto" w:fill="D9D9D9" w:themeFill="background1" w:themeFillShade="D9"/>
            <w:vAlign w:val="center"/>
          </w:tcPr>
          <w:p w14:paraId="0785614E" w14:textId="77777777" w:rsidR="00670D5C" w:rsidRPr="00FB1120" w:rsidRDefault="00670D5C" w:rsidP="000B3EF2">
            <w:pPr>
              <w:pStyle w:val="Header"/>
              <w:tabs>
                <w:tab w:val="clear" w:pos="4320"/>
                <w:tab w:val="clear" w:pos="8640"/>
              </w:tabs>
              <w:overflowPunct/>
              <w:autoSpaceDE/>
              <w:autoSpaceDN/>
              <w:adjustRightInd/>
              <w:jc w:val="center"/>
              <w:textAlignment w:val="auto"/>
            </w:pPr>
            <w:r w:rsidRPr="00FB1120">
              <w:t>Construction Permit Public Review Process:</w:t>
            </w:r>
          </w:p>
        </w:tc>
        <w:tc>
          <w:tcPr>
            <w:tcW w:w="423" w:type="dxa"/>
            <w:gridSpan w:val="3"/>
            <w:vAlign w:val="center"/>
          </w:tcPr>
          <w:p w14:paraId="22F29739" w14:textId="77777777" w:rsidR="00670D5C" w:rsidRPr="00FB1120" w:rsidRDefault="00670D5C" w:rsidP="000B3EF2">
            <w:pPr>
              <w:jc w:val="center"/>
            </w:pPr>
          </w:p>
        </w:tc>
        <w:tc>
          <w:tcPr>
            <w:tcW w:w="2906" w:type="dxa"/>
            <w:gridSpan w:val="33"/>
            <w:shd w:val="clear" w:color="auto" w:fill="D9D9D9" w:themeFill="background1" w:themeFillShade="D9"/>
            <w:vAlign w:val="center"/>
          </w:tcPr>
          <w:p w14:paraId="4FA02DCA" w14:textId="77777777" w:rsidR="00670D5C" w:rsidRPr="00FB1120" w:rsidRDefault="00670D5C" w:rsidP="000B3EF2">
            <w:r w:rsidRPr="00FB1120">
              <w:t>Traditional</w:t>
            </w:r>
          </w:p>
        </w:tc>
        <w:tc>
          <w:tcPr>
            <w:tcW w:w="424" w:type="dxa"/>
            <w:gridSpan w:val="5"/>
            <w:vAlign w:val="center"/>
          </w:tcPr>
          <w:p w14:paraId="4F096E2E" w14:textId="77777777" w:rsidR="00670D5C" w:rsidRPr="00FB1120" w:rsidRDefault="00670D5C" w:rsidP="000B3EF2">
            <w:pPr>
              <w:jc w:val="center"/>
            </w:pPr>
          </w:p>
        </w:tc>
        <w:tc>
          <w:tcPr>
            <w:tcW w:w="3626" w:type="dxa"/>
            <w:gridSpan w:val="32"/>
            <w:shd w:val="clear" w:color="auto" w:fill="D9D9D9" w:themeFill="background1" w:themeFillShade="D9"/>
            <w:vAlign w:val="center"/>
          </w:tcPr>
          <w:p w14:paraId="37D4C5B6" w14:textId="77777777" w:rsidR="00670D5C" w:rsidRPr="00FB1120" w:rsidRDefault="00670D5C" w:rsidP="000B3EF2">
            <w:r w:rsidRPr="00FB1120">
              <w:t>Enhanced</w:t>
            </w:r>
          </w:p>
        </w:tc>
      </w:tr>
      <w:tr w:rsidR="00670D5C" w:rsidRPr="00FB1120" w14:paraId="79DDA8EF" w14:textId="77777777" w:rsidTr="000B3EF2">
        <w:trPr>
          <w:cantSplit/>
          <w:trHeight w:hRule="exact" w:val="216"/>
        </w:trPr>
        <w:tc>
          <w:tcPr>
            <w:tcW w:w="11358" w:type="dxa"/>
            <w:gridSpan w:val="104"/>
            <w:tcBorders>
              <w:left w:val="nil"/>
              <w:right w:val="nil"/>
            </w:tcBorders>
            <w:vAlign w:val="center"/>
          </w:tcPr>
          <w:p w14:paraId="5052218B" w14:textId="77777777" w:rsidR="00670D5C" w:rsidRPr="00FB1120" w:rsidRDefault="00670D5C" w:rsidP="000B3EF2"/>
        </w:tc>
      </w:tr>
      <w:tr w:rsidR="00670D5C" w:rsidRPr="00FB1120" w14:paraId="60D5ADBB" w14:textId="77777777" w:rsidTr="00D935FC">
        <w:trPr>
          <w:trHeight w:val="300"/>
        </w:trPr>
        <w:tc>
          <w:tcPr>
            <w:tcW w:w="354" w:type="dxa"/>
            <w:shd w:val="clear" w:color="auto" w:fill="D9D9D9" w:themeFill="background1" w:themeFillShade="D9"/>
            <w:vAlign w:val="center"/>
          </w:tcPr>
          <w:p w14:paraId="47A6D80D" w14:textId="77777777" w:rsidR="00670D5C" w:rsidRPr="00FB1120" w:rsidRDefault="00670D5C" w:rsidP="000B3EF2">
            <w:r w:rsidRPr="00FB1120">
              <w:t>3</w:t>
            </w:r>
          </w:p>
        </w:tc>
        <w:tc>
          <w:tcPr>
            <w:tcW w:w="4983" w:type="dxa"/>
            <w:gridSpan w:val="44"/>
            <w:shd w:val="clear" w:color="auto" w:fill="D9D9D9" w:themeFill="background1" w:themeFillShade="D9"/>
            <w:vAlign w:val="center"/>
          </w:tcPr>
          <w:p w14:paraId="66BB550B" w14:textId="77777777" w:rsidR="00670D5C" w:rsidRPr="00FB1120" w:rsidRDefault="00670D5C" w:rsidP="000B3EF2">
            <w:pPr>
              <w:pStyle w:val="Header"/>
              <w:tabs>
                <w:tab w:val="clear" w:pos="4320"/>
                <w:tab w:val="clear" w:pos="8640"/>
              </w:tabs>
              <w:overflowPunct/>
              <w:autoSpaceDE/>
              <w:autoSpaceDN/>
              <w:adjustRightInd/>
              <w:textAlignment w:val="auto"/>
            </w:pPr>
            <w:r w:rsidRPr="00FB1120">
              <w:t>IS CONFIDENTIAL INFORMATION INCLUDED?</w:t>
            </w:r>
          </w:p>
        </w:tc>
        <w:tc>
          <w:tcPr>
            <w:tcW w:w="360" w:type="dxa"/>
            <w:gridSpan w:val="7"/>
            <w:vAlign w:val="center"/>
          </w:tcPr>
          <w:p w14:paraId="3BBA7D89" w14:textId="77777777" w:rsidR="00670D5C" w:rsidRPr="00FB1120" w:rsidRDefault="00670D5C" w:rsidP="000B3EF2"/>
        </w:tc>
        <w:tc>
          <w:tcPr>
            <w:tcW w:w="2209" w:type="dxa"/>
            <w:gridSpan w:val="23"/>
            <w:shd w:val="clear" w:color="auto" w:fill="D9D9D9" w:themeFill="background1" w:themeFillShade="D9"/>
            <w:vAlign w:val="center"/>
          </w:tcPr>
          <w:p w14:paraId="7C6EB1E1" w14:textId="77777777" w:rsidR="00670D5C" w:rsidRPr="00FB1120" w:rsidRDefault="00670D5C" w:rsidP="000B3EF2">
            <w:r w:rsidRPr="00FB1120">
              <w:t>YES</w:t>
            </w:r>
          </w:p>
        </w:tc>
        <w:tc>
          <w:tcPr>
            <w:tcW w:w="360" w:type="dxa"/>
            <w:gridSpan w:val="5"/>
            <w:vAlign w:val="center"/>
          </w:tcPr>
          <w:p w14:paraId="3DAAFF06" w14:textId="77777777" w:rsidR="00670D5C" w:rsidRPr="00FB1120" w:rsidRDefault="00670D5C" w:rsidP="000B3EF2"/>
        </w:tc>
        <w:tc>
          <w:tcPr>
            <w:tcW w:w="3092" w:type="dxa"/>
            <w:gridSpan w:val="24"/>
            <w:shd w:val="clear" w:color="auto" w:fill="D9D9D9" w:themeFill="background1" w:themeFillShade="D9"/>
            <w:vAlign w:val="center"/>
          </w:tcPr>
          <w:p w14:paraId="64064D70" w14:textId="77777777" w:rsidR="00670D5C" w:rsidRPr="00FB1120" w:rsidRDefault="00670D5C" w:rsidP="000B3EF2">
            <w:r w:rsidRPr="00FB1120">
              <w:t>NO</w:t>
            </w:r>
          </w:p>
        </w:tc>
      </w:tr>
      <w:tr w:rsidR="00670D5C" w:rsidRPr="00FB1120" w14:paraId="6AEDD84C" w14:textId="77777777" w:rsidTr="00D935FC">
        <w:trPr>
          <w:trHeight w:val="432"/>
        </w:trPr>
        <w:tc>
          <w:tcPr>
            <w:tcW w:w="11358" w:type="dxa"/>
            <w:gridSpan w:val="104"/>
            <w:shd w:val="clear" w:color="auto" w:fill="D9D9D9" w:themeFill="background1" w:themeFillShade="D9"/>
            <w:vAlign w:val="center"/>
          </w:tcPr>
          <w:p w14:paraId="0076DC4B" w14:textId="77777777" w:rsidR="00670D5C" w:rsidRPr="00FB1120" w:rsidRDefault="00670D5C" w:rsidP="000B3EF2">
            <w:pPr>
              <w:pStyle w:val="Header"/>
              <w:tabs>
                <w:tab w:val="clear" w:pos="4320"/>
                <w:tab w:val="clear" w:pos="8640"/>
              </w:tabs>
              <w:overflowPunct/>
              <w:autoSpaceDE/>
              <w:autoSpaceDN/>
              <w:adjustRightInd/>
              <w:textAlignment w:val="auto"/>
            </w:pPr>
            <w:r w:rsidRPr="00FB1120">
              <w:t>By including confidential information, Applicant acknowledges that such information may be shared with the U.S. Environmental Protection Agency for purposes consistent with the Federal Clean Air Act, 42 U.S.C. §§ 4201 et. seq.</w:t>
            </w:r>
          </w:p>
        </w:tc>
      </w:tr>
      <w:tr w:rsidR="00670D5C" w:rsidRPr="00FB1120" w14:paraId="47581331" w14:textId="77777777" w:rsidTr="000B3EF2">
        <w:trPr>
          <w:cantSplit/>
          <w:trHeight w:hRule="exact" w:val="216"/>
        </w:trPr>
        <w:tc>
          <w:tcPr>
            <w:tcW w:w="11358" w:type="dxa"/>
            <w:gridSpan w:val="104"/>
            <w:tcBorders>
              <w:left w:val="nil"/>
              <w:right w:val="nil"/>
            </w:tcBorders>
            <w:vAlign w:val="center"/>
          </w:tcPr>
          <w:p w14:paraId="418FDE83" w14:textId="77777777" w:rsidR="00670D5C" w:rsidRPr="00FB1120" w:rsidRDefault="00670D5C" w:rsidP="000B3EF2"/>
        </w:tc>
      </w:tr>
      <w:tr w:rsidR="00670D5C" w:rsidRPr="00FB1120" w14:paraId="043EB861" w14:textId="77777777" w:rsidTr="00D935FC">
        <w:tblPrEx>
          <w:tblBorders>
            <w:insideH w:val="none" w:sz="0" w:space="0" w:color="auto"/>
          </w:tblBorders>
        </w:tblPrEx>
        <w:trPr>
          <w:trHeight w:val="300"/>
        </w:trPr>
        <w:tc>
          <w:tcPr>
            <w:tcW w:w="354" w:type="dxa"/>
            <w:tcBorders>
              <w:top w:val="single" w:sz="6" w:space="0" w:color="auto"/>
              <w:bottom w:val="single" w:sz="6" w:space="0" w:color="auto"/>
            </w:tcBorders>
            <w:shd w:val="clear" w:color="auto" w:fill="D9D9D9" w:themeFill="background1" w:themeFillShade="D9"/>
            <w:vAlign w:val="center"/>
          </w:tcPr>
          <w:p w14:paraId="18E52335" w14:textId="77777777" w:rsidR="00670D5C" w:rsidRPr="00FB1120" w:rsidRDefault="00670D5C" w:rsidP="000B3EF2">
            <w:r w:rsidRPr="00FB1120">
              <w:t>4</w:t>
            </w:r>
          </w:p>
        </w:tc>
        <w:tc>
          <w:tcPr>
            <w:tcW w:w="2549" w:type="dxa"/>
            <w:gridSpan w:val="19"/>
            <w:tcBorders>
              <w:top w:val="single" w:sz="6" w:space="0" w:color="auto"/>
              <w:bottom w:val="single" w:sz="6" w:space="0" w:color="auto"/>
            </w:tcBorders>
            <w:shd w:val="clear" w:color="auto" w:fill="D9D9D9" w:themeFill="background1" w:themeFillShade="D9"/>
            <w:vAlign w:val="center"/>
          </w:tcPr>
          <w:p w14:paraId="29846B04" w14:textId="77777777" w:rsidR="00670D5C" w:rsidRPr="00FB1120" w:rsidRDefault="00670D5C" w:rsidP="000B3EF2">
            <w:pPr>
              <w:pStyle w:val="Header"/>
              <w:tabs>
                <w:tab w:val="clear" w:pos="4320"/>
                <w:tab w:val="clear" w:pos="8640"/>
              </w:tabs>
              <w:overflowPunct/>
              <w:autoSpaceDE/>
              <w:autoSpaceDN/>
              <w:adjustRightInd/>
              <w:textAlignment w:val="auto"/>
            </w:pPr>
            <w:r w:rsidRPr="00FB1120">
              <w:t>TIER CLASSIFICATION</w:t>
            </w:r>
          </w:p>
        </w:tc>
        <w:tc>
          <w:tcPr>
            <w:tcW w:w="360" w:type="dxa"/>
            <w:gridSpan w:val="5"/>
            <w:tcBorders>
              <w:top w:val="single" w:sz="6" w:space="0" w:color="auto"/>
              <w:bottom w:val="single" w:sz="6" w:space="0" w:color="auto"/>
            </w:tcBorders>
            <w:vAlign w:val="center"/>
          </w:tcPr>
          <w:p w14:paraId="580A4C39" w14:textId="77777777" w:rsidR="00670D5C" w:rsidRPr="00FB1120" w:rsidRDefault="00670D5C" w:rsidP="000B3EF2"/>
        </w:tc>
        <w:tc>
          <w:tcPr>
            <w:tcW w:w="1255" w:type="dxa"/>
            <w:gridSpan w:val="11"/>
            <w:tcBorders>
              <w:top w:val="single" w:sz="6" w:space="0" w:color="auto"/>
              <w:bottom w:val="single" w:sz="6" w:space="0" w:color="auto"/>
            </w:tcBorders>
            <w:shd w:val="clear" w:color="auto" w:fill="D9D9D9" w:themeFill="background1" w:themeFillShade="D9"/>
            <w:vAlign w:val="center"/>
          </w:tcPr>
          <w:p w14:paraId="1E1B0365" w14:textId="77777777" w:rsidR="00670D5C" w:rsidRPr="00FB1120" w:rsidRDefault="00670D5C" w:rsidP="000B3EF2">
            <w:r w:rsidRPr="00FB1120">
              <w:t>Tier I</w:t>
            </w:r>
          </w:p>
        </w:tc>
        <w:tc>
          <w:tcPr>
            <w:tcW w:w="360" w:type="dxa"/>
            <w:gridSpan w:val="5"/>
            <w:tcBorders>
              <w:top w:val="single" w:sz="6" w:space="0" w:color="auto"/>
              <w:bottom w:val="single" w:sz="6" w:space="0" w:color="auto"/>
            </w:tcBorders>
            <w:vAlign w:val="center"/>
          </w:tcPr>
          <w:p w14:paraId="0D5E079F" w14:textId="77777777" w:rsidR="00670D5C" w:rsidRPr="00FB1120" w:rsidRDefault="00670D5C" w:rsidP="000B3EF2"/>
        </w:tc>
        <w:tc>
          <w:tcPr>
            <w:tcW w:w="2070" w:type="dxa"/>
            <w:gridSpan w:val="25"/>
            <w:tcBorders>
              <w:top w:val="single" w:sz="6" w:space="0" w:color="auto"/>
              <w:bottom w:val="single" w:sz="6" w:space="0" w:color="auto"/>
            </w:tcBorders>
            <w:shd w:val="clear" w:color="auto" w:fill="D9D9D9" w:themeFill="background1" w:themeFillShade="D9"/>
            <w:vAlign w:val="center"/>
          </w:tcPr>
          <w:p w14:paraId="6B570EA3" w14:textId="77777777" w:rsidR="00670D5C" w:rsidRPr="00FB1120" w:rsidRDefault="00670D5C" w:rsidP="000B3EF2">
            <w:r w:rsidRPr="00FB1120">
              <w:t>Tier II</w:t>
            </w:r>
          </w:p>
        </w:tc>
        <w:tc>
          <w:tcPr>
            <w:tcW w:w="360" w:type="dxa"/>
            <w:tcBorders>
              <w:top w:val="single" w:sz="6" w:space="0" w:color="auto"/>
              <w:bottom w:val="single" w:sz="6" w:space="0" w:color="auto"/>
            </w:tcBorders>
            <w:vAlign w:val="center"/>
          </w:tcPr>
          <w:p w14:paraId="05D9860B" w14:textId="77777777" w:rsidR="00670D5C" w:rsidRPr="00FB1120" w:rsidRDefault="00670D5C" w:rsidP="000B3EF2"/>
        </w:tc>
        <w:tc>
          <w:tcPr>
            <w:tcW w:w="1265" w:type="dxa"/>
            <w:gridSpan w:val="15"/>
            <w:tcBorders>
              <w:top w:val="single" w:sz="6" w:space="0" w:color="auto"/>
              <w:bottom w:val="single" w:sz="6" w:space="0" w:color="auto"/>
            </w:tcBorders>
            <w:shd w:val="clear" w:color="auto" w:fill="D9D9D9" w:themeFill="background1" w:themeFillShade="D9"/>
            <w:vAlign w:val="center"/>
          </w:tcPr>
          <w:p w14:paraId="04F80D2C" w14:textId="77777777" w:rsidR="00670D5C" w:rsidRPr="00FB1120" w:rsidRDefault="00670D5C" w:rsidP="000B3EF2">
            <w:r w:rsidRPr="00FB1120">
              <w:t>Tier III</w:t>
            </w:r>
          </w:p>
        </w:tc>
        <w:tc>
          <w:tcPr>
            <w:tcW w:w="360" w:type="dxa"/>
            <w:gridSpan w:val="6"/>
            <w:tcBorders>
              <w:top w:val="single" w:sz="6" w:space="0" w:color="auto"/>
              <w:bottom w:val="single" w:sz="6" w:space="0" w:color="auto"/>
            </w:tcBorders>
            <w:vAlign w:val="center"/>
          </w:tcPr>
          <w:p w14:paraId="3B1DF4CD" w14:textId="77777777" w:rsidR="00670D5C" w:rsidRPr="00FB1120" w:rsidRDefault="00670D5C" w:rsidP="000B3EF2"/>
        </w:tc>
        <w:tc>
          <w:tcPr>
            <w:tcW w:w="2425" w:type="dxa"/>
            <w:gridSpan w:val="16"/>
            <w:tcBorders>
              <w:top w:val="single" w:sz="6" w:space="0" w:color="auto"/>
              <w:bottom w:val="single" w:sz="6" w:space="0" w:color="auto"/>
            </w:tcBorders>
            <w:shd w:val="clear" w:color="auto" w:fill="D9D9D9" w:themeFill="background1" w:themeFillShade="D9"/>
            <w:vAlign w:val="center"/>
          </w:tcPr>
          <w:p w14:paraId="07452F92" w14:textId="77777777" w:rsidR="00670D5C" w:rsidRPr="00FB1120" w:rsidRDefault="00670D5C" w:rsidP="000B3EF2">
            <w:r w:rsidRPr="00FB1120">
              <w:t>N/A – AD only</w:t>
            </w:r>
          </w:p>
        </w:tc>
      </w:tr>
      <w:tr w:rsidR="00670D5C" w:rsidRPr="00FB1120" w14:paraId="2A1FFCC4" w14:textId="77777777" w:rsidTr="00D935FC">
        <w:tblPrEx>
          <w:tblBorders>
            <w:insideH w:val="none" w:sz="0" w:space="0" w:color="auto"/>
          </w:tblBorders>
        </w:tblPrEx>
        <w:trPr>
          <w:trHeight w:val="300"/>
        </w:trPr>
        <w:tc>
          <w:tcPr>
            <w:tcW w:w="2903" w:type="dxa"/>
            <w:gridSpan w:val="20"/>
            <w:tcBorders>
              <w:top w:val="single" w:sz="6" w:space="0" w:color="auto"/>
            </w:tcBorders>
            <w:shd w:val="clear" w:color="auto" w:fill="D9D9D9" w:themeFill="background1" w:themeFillShade="D9"/>
            <w:vAlign w:val="center"/>
          </w:tcPr>
          <w:p w14:paraId="75340786" w14:textId="77777777" w:rsidR="00670D5C" w:rsidRPr="00FB1120" w:rsidRDefault="00670D5C" w:rsidP="000B3EF2">
            <w:r w:rsidRPr="00FB1120">
              <w:t>FACILITY TYPE</w:t>
            </w:r>
          </w:p>
        </w:tc>
        <w:tc>
          <w:tcPr>
            <w:tcW w:w="360" w:type="dxa"/>
            <w:gridSpan w:val="5"/>
            <w:tcBorders>
              <w:top w:val="single" w:sz="6" w:space="0" w:color="auto"/>
            </w:tcBorders>
            <w:vAlign w:val="center"/>
          </w:tcPr>
          <w:p w14:paraId="681198E9" w14:textId="77777777" w:rsidR="00670D5C" w:rsidRPr="00FB1120" w:rsidRDefault="00670D5C" w:rsidP="000B3EF2"/>
        </w:tc>
        <w:tc>
          <w:tcPr>
            <w:tcW w:w="1255" w:type="dxa"/>
            <w:gridSpan w:val="11"/>
            <w:tcBorders>
              <w:top w:val="single" w:sz="6" w:space="0" w:color="auto"/>
            </w:tcBorders>
            <w:shd w:val="clear" w:color="auto" w:fill="D9D9D9" w:themeFill="background1" w:themeFillShade="D9"/>
            <w:vAlign w:val="center"/>
          </w:tcPr>
          <w:p w14:paraId="06241EF4" w14:textId="77777777" w:rsidR="00670D5C" w:rsidRPr="00FB1120" w:rsidRDefault="00670D5C" w:rsidP="000B3EF2">
            <w:r w:rsidRPr="00FB1120">
              <w:t>Major</w:t>
            </w:r>
          </w:p>
        </w:tc>
        <w:tc>
          <w:tcPr>
            <w:tcW w:w="360" w:type="dxa"/>
            <w:gridSpan w:val="5"/>
            <w:tcBorders>
              <w:top w:val="single" w:sz="6" w:space="0" w:color="auto"/>
              <w:bottom w:val="nil"/>
            </w:tcBorders>
            <w:shd w:val="clear" w:color="auto" w:fill="auto"/>
            <w:vAlign w:val="center"/>
          </w:tcPr>
          <w:p w14:paraId="32C4373B" w14:textId="77777777" w:rsidR="00670D5C" w:rsidRPr="00FB1120" w:rsidRDefault="00670D5C" w:rsidP="000B3EF2"/>
        </w:tc>
        <w:tc>
          <w:tcPr>
            <w:tcW w:w="2070" w:type="dxa"/>
            <w:gridSpan w:val="25"/>
            <w:tcBorders>
              <w:top w:val="single" w:sz="6" w:space="0" w:color="auto"/>
            </w:tcBorders>
            <w:shd w:val="clear" w:color="auto" w:fill="D9D9D9" w:themeFill="background1" w:themeFillShade="D9"/>
            <w:vAlign w:val="center"/>
          </w:tcPr>
          <w:p w14:paraId="2C879BF1" w14:textId="77777777" w:rsidR="00670D5C" w:rsidRPr="00FB1120" w:rsidRDefault="00670D5C" w:rsidP="000B3EF2">
            <w:r w:rsidRPr="00FB1120">
              <w:t>Minor</w:t>
            </w:r>
          </w:p>
        </w:tc>
        <w:tc>
          <w:tcPr>
            <w:tcW w:w="360" w:type="dxa"/>
            <w:tcBorders>
              <w:top w:val="single" w:sz="6" w:space="0" w:color="auto"/>
            </w:tcBorders>
            <w:vAlign w:val="center"/>
          </w:tcPr>
          <w:p w14:paraId="6976274B" w14:textId="77777777" w:rsidR="00670D5C" w:rsidRPr="00FB1120" w:rsidRDefault="00670D5C" w:rsidP="000B3EF2"/>
        </w:tc>
        <w:tc>
          <w:tcPr>
            <w:tcW w:w="4050" w:type="dxa"/>
            <w:gridSpan w:val="37"/>
            <w:tcBorders>
              <w:top w:val="single" w:sz="6" w:space="0" w:color="auto"/>
            </w:tcBorders>
            <w:shd w:val="clear" w:color="auto" w:fill="D9D9D9" w:themeFill="background1" w:themeFillShade="D9"/>
            <w:vAlign w:val="center"/>
          </w:tcPr>
          <w:p w14:paraId="74CE51AB" w14:textId="77777777" w:rsidR="00670D5C" w:rsidRPr="00FB1120" w:rsidRDefault="00670D5C" w:rsidP="000B3EF2">
            <w:r w:rsidRPr="00FB1120">
              <w:t>Synthetic Minor</w:t>
            </w:r>
          </w:p>
        </w:tc>
      </w:tr>
      <w:tr w:rsidR="00670D5C" w:rsidRPr="00FB1120" w14:paraId="6FFE9FF2" w14:textId="77777777" w:rsidTr="000B3EF2">
        <w:trPr>
          <w:cantSplit/>
          <w:trHeight w:hRule="exact" w:val="216"/>
        </w:trPr>
        <w:tc>
          <w:tcPr>
            <w:tcW w:w="11358" w:type="dxa"/>
            <w:gridSpan w:val="104"/>
            <w:tcBorders>
              <w:left w:val="nil"/>
              <w:right w:val="nil"/>
            </w:tcBorders>
            <w:vAlign w:val="center"/>
          </w:tcPr>
          <w:p w14:paraId="2830B78F" w14:textId="77777777" w:rsidR="00670D5C" w:rsidRPr="00FB1120" w:rsidRDefault="00670D5C" w:rsidP="000B3EF2"/>
        </w:tc>
      </w:tr>
      <w:tr w:rsidR="00670D5C" w:rsidRPr="00FB1120" w14:paraId="3A2F0DA1" w14:textId="77777777" w:rsidTr="00D935FC">
        <w:tblPrEx>
          <w:tblBorders>
            <w:insideH w:val="none" w:sz="0" w:space="0" w:color="auto"/>
          </w:tblBorders>
        </w:tblPrEx>
        <w:trPr>
          <w:trHeight w:val="300"/>
        </w:trPr>
        <w:tc>
          <w:tcPr>
            <w:tcW w:w="354" w:type="dxa"/>
            <w:tcBorders>
              <w:top w:val="single" w:sz="6" w:space="0" w:color="auto"/>
              <w:bottom w:val="single" w:sz="6" w:space="0" w:color="auto"/>
            </w:tcBorders>
            <w:shd w:val="clear" w:color="auto" w:fill="D9D9D9" w:themeFill="background1" w:themeFillShade="D9"/>
            <w:vAlign w:val="center"/>
          </w:tcPr>
          <w:p w14:paraId="164AED32" w14:textId="77777777" w:rsidR="00670D5C" w:rsidRPr="00FB1120" w:rsidRDefault="00670D5C" w:rsidP="000B3EF2">
            <w:r w:rsidRPr="00FB1120">
              <w:t>5</w:t>
            </w:r>
          </w:p>
        </w:tc>
        <w:tc>
          <w:tcPr>
            <w:tcW w:w="2159" w:type="dxa"/>
            <w:gridSpan w:val="15"/>
            <w:tcBorders>
              <w:top w:val="single" w:sz="6" w:space="0" w:color="auto"/>
              <w:bottom w:val="single" w:sz="6" w:space="0" w:color="auto"/>
            </w:tcBorders>
            <w:shd w:val="clear" w:color="auto" w:fill="D9D9D9" w:themeFill="background1" w:themeFillShade="D9"/>
            <w:vAlign w:val="center"/>
          </w:tcPr>
          <w:p w14:paraId="537A4864" w14:textId="77777777" w:rsidR="00670D5C" w:rsidRPr="00FB1120" w:rsidRDefault="00670D5C" w:rsidP="000B3EF2">
            <w:pPr>
              <w:pStyle w:val="Header"/>
              <w:tabs>
                <w:tab w:val="clear" w:pos="4320"/>
                <w:tab w:val="clear" w:pos="8640"/>
              </w:tabs>
              <w:overflowPunct/>
              <w:autoSpaceDE/>
              <w:autoSpaceDN/>
              <w:adjustRightInd/>
              <w:textAlignment w:val="auto"/>
            </w:pPr>
            <w:r w:rsidRPr="00FB1120">
              <w:t>FEES SUBMITTED</w:t>
            </w:r>
          </w:p>
        </w:tc>
        <w:tc>
          <w:tcPr>
            <w:tcW w:w="2323" w:type="dxa"/>
            <w:gridSpan w:val="23"/>
            <w:vAlign w:val="center"/>
          </w:tcPr>
          <w:p w14:paraId="15380B22" w14:textId="77777777" w:rsidR="00670D5C" w:rsidRPr="00FB1120" w:rsidRDefault="00670D5C" w:rsidP="000B3EF2">
            <w:r w:rsidRPr="00FB1120">
              <w:t>$</w:t>
            </w:r>
          </w:p>
        </w:tc>
        <w:tc>
          <w:tcPr>
            <w:tcW w:w="1207" w:type="dxa"/>
            <w:gridSpan w:val="18"/>
            <w:tcBorders>
              <w:top w:val="single" w:sz="6" w:space="0" w:color="auto"/>
              <w:bottom w:val="single" w:sz="6" w:space="0" w:color="auto"/>
            </w:tcBorders>
            <w:shd w:val="clear" w:color="auto" w:fill="D9D9D9" w:themeFill="background1" w:themeFillShade="D9"/>
            <w:vAlign w:val="center"/>
          </w:tcPr>
          <w:p w14:paraId="220FD2EC" w14:textId="77777777" w:rsidR="00670D5C" w:rsidRPr="00FB1120" w:rsidRDefault="00670D5C" w:rsidP="000B3EF2">
            <w:r w:rsidRPr="00FB1120">
              <w:t>Check #</w:t>
            </w:r>
          </w:p>
        </w:tc>
        <w:tc>
          <w:tcPr>
            <w:tcW w:w="2055" w:type="dxa"/>
            <w:gridSpan w:val="20"/>
            <w:vAlign w:val="center"/>
          </w:tcPr>
          <w:p w14:paraId="541B6AB8" w14:textId="77777777" w:rsidR="00670D5C" w:rsidRPr="00FB1120" w:rsidRDefault="00670D5C" w:rsidP="000B3EF2"/>
        </w:tc>
        <w:tc>
          <w:tcPr>
            <w:tcW w:w="856" w:type="dxa"/>
            <w:gridSpan w:val="13"/>
            <w:tcBorders>
              <w:top w:val="single" w:sz="6" w:space="0" w:color="auto"/>
              <w:bottom w:val="single" w:sz="6" w:space="0" w:color="auto"/>
            </w:tcBorders>
            <w:shd w:val="clear" w:color="auto" w:fill="D9D9D9" w:themeFill="background1" w:themeFillShade="D9"/>
            <w:vAlign w:val="center"/>
          </w:tcPr>
          <w:p w14:paraId="3AD9FD85" w14:textId="77777777" w:rsidR="00670D5C" w:rsidRPr="00FB1120" w:rsidRDefault="00670D5C" w:rsidP="000B3EF2">
            <w:r w:rsidRPr="00FB1120">
              <w:t>Date</w:t>
            </w:r>
          </w:p>
        </w:tc>
        <w:tc>
          <w:tcPr>
            <w:tcW w:w="2404" w:type="dxa"/>
            <w:gridSpan w:val="14"/>
            <w:vAlign w:val="center"/>
          </w:tcPr>
          <w:p w14:paraId="57DFA7A3" w14:textId="77777777" w:rsidR="00670D5C" w:rsidRPr="00FB1120" w:rsidRDefault="00670D5C" w:rsidP="000B3EF2"/>
        </w:tc>
      </w:tr>
      <w:tr w:rsidR="00670D5C" w:rsidRPr="00FB1120" w14:paraId="110F27A2" w14:textId="77777777" w:rsidTr="000B3EF2">
        <w:trPr>
          <w:cantSplit/>
          <w:trHeight w:hRule="exact" w:val="216"/>
        </w:trPr>
        <w:tc>
          <w:tcPr>
            <w:tcW w:w="11358" w:type="dxa"/>
            <w:gridSpan w:val="104"/>
            <w:tcBorders>
              <w:left w:val="nil"/>
              <w:right w:val="nil"/>
            </w:tcBorders>
            <w:vAlign w:val="center"/>
          </w:tcPr>
          <w:p w14:paraId="3A2AA52B" w14:textId="77777777" w:rsidR="00670D5C" w:rsidRPr="00FB1120" w:rsidRDefault="00670D5C" w:rsidP="000B3EF2"/>
        </w:tc>
      </w:tr>
      <w:tr w:rsidR="00670D5C" w:rsidRPr="00FB1120" w14:paraId="4804EE42" w14:textId="77777777" w:rsidTr="00D935FC">
        <w:trPr>
          <w:trHeight w:hRule="exact" w:val="320"/>
        </w:trPr>
        <w:tc>
          <w:tcPr>
            <w:tcW w:w="354" w:type="dxa"/>
            <w:shd w:val="clear" w:color="auto" w:fill="D9D9D9" w:themeFill="background1" w:themeFillShade="D9"/>
            <w:vAlign w:val="center"/>
          </w:tcPr>
          <w:p w14:paraId="0D70307F" w14:textId="77777777" w:rsidR="00670D5C" w:rsidRPr="00FB1120" w:rsidRDefault="00670D5C" w:rsidP="000B3EF2">
            <w:r w:rsidRPr="00FB1120">
              <w:t>6</w:t>
            </w:r>
          </w:p>
        </w:tc>
        <w:tc>
          <w:tcPr>
            <w:tcW w:w="2715" w:type="dxa"/>
            <w:gridSpan w:val="21"/>
            <w:shd w:val="clear" w:color="auto" w:fill="D9D9D9" w:themeFill="background1" w:themeFillShade="D9"/>
            <w:vAlign w:val="center"/>
          </w:tcPr>
          <w:p w14:paraId="240125EC" w14:textId="77777777" w:rsidR="00670D5C" w:rsidRPr="00FB1120" w:rsidRDefault="00670D5C" w:rsidP="000B3EF2">
            <w:r w:rsidRPr="00FB1120">
              <w:t>TECHNICAL CONTACT</w:t>
            </w:r>
          </w:p>
        </w:tc>
        <w:tc>
          <w:tcPr>
            <w:tcW w:w="833" w:type="dxa"/>
            <w:gridSpan w:val="7"/>
            <w:shd w:val="clear" w:color="auto" w:fill="D9D9D9" w:themeFill="background1" w:themeFillShade="D9"/>
            <w:vAlign w:val="center"/>
          </w:tcPr>
          <w:p w14:paraId="5B188189" w14:textId="77777777" w:rsidR="00670D5C" w:rsidRPr="00FB1120" w:rsidRDefault="00670D5C" w:rsidP="000B3EF2">
            <w:r w:rsidRPr="00FB1120">
              <w:t>Name</w:t>
            </w:r>
          </w:p>
        </w:tc>
        <w:tc>
          <w:tcPr>
            <w:tcW w:w="7456" w:type="dxa"/>
            <w:gridSpan w:val="75"/>
            <w:vAlign w:val="center"/>
          </w:tcPr>
          <w:p w14:paraId="562E4474" w14:textId="77777777" w:rsidR="00670D5C" w:rsidRPr="00FB1120" w:rsidRDefault="00670D5C" w:rsidP="000B3EF2"/>
        </w:tc>
      </w:tr>
      <w:tr w:rsidR="0098000C" w:rsidRPr="00FB1120" w14:paraId="02BBA0C1" w14:textId="77777777" w:rsidTr="00D935FC">
        <w:trPr>
          <w:cantSplit/>
          <w:trHeight w:hRule="exact" w:val="320"/>
        </w:trPr>
        <w:tc>
          <w:tcPr>
            <w:tcW w:w="870" w:type="dxa"/>
            <w:gridSpan w:val="5"/>
            <w:tcBorders>
              <w:bottom w:val="single" w:sz="6" w:space="0" w:color="auto"/>
            </w:tcBorders>
            <w:shd w:val="clear" w:color="auto" w:fill="D9D9D9" w:themeFill="background1" w:themeFillShade="D9"/>
            <w:vAlign w:val="center"/>
          </w:tcPr>
          <w:p w14:paraId="003524D6" w14:textId="77777777" w:rsidR="0098000C" w:rsidRPr="00FB1120" w:rsidRDefault="0098000C" w:rsidP="000B3EF2">
            <w:r w:rsidRPr="00FB1120">
              <w:t>Phone</w:t>
            </w:r>
          </w:p>
        </w:tc>
        <w:tc>
          <w:tcPr>
            <w:tcW w:w="4337" w:type="dxa"/>
            <w:gridSpan w:val="39"/>
            <w:tcBorders>
              <w:bottom w:val="single" w:sz="6" w:space="0" w:color="auto"/>
            </w:tcBorders>
            <w:vAlign w:val="center"/>
          </w:tcPr>
          <w:p w14:paraId="11D2C477" w14:textId="77777777" w:rsidR="0098000C" w:rsidRPr="00FB1120" w:rsidRDefault="0098000C" w:rsidP="000B3EF2"/>
        </w:tc>
        <w:tc>
          <w:tcPr>
            <w:tcW w:w="1578" w:type="dxa"/>
            <w:gridSpan w:val="18"/>
            <w:tcBorders>
              <w:bottom w:val="single" w:sz="6" w:space="0" w:color="auto"/>
            </w:tcBorders>
            <w:shd w:val="clear" w:color="auto" w:fill="D9D9D9" w:themeFill="background1" w:themeFillShade="D9"/>
            <w:vAlign w:val="center"/>
          </w:tcPr>
          <w:p w14:paraId="5DC7CED7" w14:textId="77777777" w:rsidR="0098000C" w:rsidRPr="00FB1120" w:rsidRDefault="0098000C" w:rsidP="000B3EF2">
            <w:r w:rsidRPr="00FB1120">
              <w:t>Email Address</w:t>
            </w:r>
          </w:p>
        </w:tc>
        <w:tc>
          <w:tcPr>
            <w:tcW w:w="4573" w:type="dxa"/>
            <w:gridSpan w:val="42"/>
            <w:tcBorders>
              <w:bottom w:val="single" w:sz="6" w:space="0" w:color="auto"/>
            </w:tcBorders>
            <w:vAlign w:val="center"/>
          </w:tcPr>
          <w:p w14:paraId="5556EC7F" w14:textId="77777777" w:rsidR="0098000C" w:rsidRPr="00FB1120" w:rsidRDefault="0098000C" w:rsidP="000B3EF2"/>
        </w:tc>
      </w:tr>
      <w:tr w:rsidR="00670D5C" w:rsidRPr="00FB1120" w14:paraId="5E585010" w14:textId="77777777" w:rsidTr="00D935FC">
        <w:trPr>
          <w:trHeight w:hRule="exact" w:val="320"/>
        </w:trPr>
        <w:tc>
          <w:tcPr>
            <w:tcW w:w="1998" w:type="dxa"/>
            <w:gridSpan w:val="11"/>
            <w:shd w:val="clear" w:color="auto" w:fill="D9D9D9" w:themeFill="background1" w:themeFillShade="D9"/>
            <w:vAlign w:val="center"/>
          </w:tcPr>
          <w:p w14:paraId="7312ACB4" w14:textId="77777777" w:rsidR="00670D5C" w:rsidRPr="00FB1120" w:rsidRDefault="00670D5C" w:rsidP="000B3EF2">
            <w:r w:rsidRPr="00FB1120">
              <w:t>Company Name</w:t>
            </w:r>
          </w:p>
        </w:tc>
        <w:tc>
          <w:tcPr>
            <w:tcW w:w="9360" w:type="dxa"/>
            <w:gridSpan w:val="93"/>
            <w:vAlign w:val="center"/>
          </w:tcPr>
          <w:p w14:paraId="2E78761F" w14:textId="77777777" w:rsidR="00670D5C" w:rsidRPr="00FB1120" w:rsidRDefault="00670D5C" w:rsidP="000B3EF2"/>
        </w:tc>
      </w:tr>
      <w:tr w:rsidR="00670D5C" w:rsidRPr="00FB1120" w14:paraId="7D1AAE8A" w14:textId="77777777" w:rsidTr="00D935FC">
        <w:trPr>
          <w:trHeight w:hRule="exact" w:val="320"/>
        </w:trPr>
        <w:tc>
          <w:tcPr>
            <w:tcW w:w="1998" w:type="dxa"/>
            <w:gridSpan w:val="11"/>
            <w:shd w:val="clear" w:color="auto" w:fill="D9D9D9" w:themeFill="background1" w:themeFillShade="D9"/>
            <w:vAlign w:val="center"/>
          </w:tcPr>
          <w:p w14:paraId="7D04569E" w14:textId="77777777" w:rsidR="00670D5C" w:rsidRPr="00FB1120" w:rsidRDefault="00670D5C" w:rsidP="000B3EF2">
            <w:r w:rsidRPr="00FB1120">
              <w:t>Street Address</w:t>
            </w:r>
          </w:p>
        </w:tc>
        <w:tc>
          <w:tcPr>
            <w:tcW w:w="4135" w:type="dxa"/>
            <w:gridSpan w:val="47"/>
            <w:vAlign w:val="center"/>
          </w:tcPr>
          <w:p w14:paraId="2A7BDF50" w14:textId="77777777" w:rsidR="00670D5C" w:rsidRPr="00FB1120" w:rsidRDefault="00670D5C" w:rsidP="000B3EF2"/>
        </w:tc>
        <w:tc>
          <w:tcPr>
            <w:tcW w:w="660" w:type="dxa"/>
            <w:gridSpan w:val="5"/>
            <w:shd w:val="clear" w:color="auto" w:fill="D9D9D9" w:themeFill="background1" w:themeFillShade="D9"/>
            <w:vAlign w:val="center"/>
          </w:tcPr>
          <w:p w14:paraId="6D32D9E6" w14:textId="77777777" w:rsidR="00670D5C" w:rsidRPr="00FB1120" w:rsidRDefault="00670D5C" w:rsidP="000B3EF2">
            <w:r w:rsidRPr="00FB1120">
              <w:t>City</w:t>
            </w:r>
          </w:p>
        </w:tc>
        <w:tc>
          <w:tcPr>
            <w:tcW w:w="1787" w:type="dxa"/>
            <w:gridSpan w:val="20"/>
            <w:vAlign w:val="center"/>
          </w:tcPr>
          <w:p w14:paraId="52DE4497" w14:textId="77777777" w:rsidR="00670D5C" w:rsidRPr="00FB1120" w:rsidRDefault="00670D5C" w:rsidP="000B3EF2"/>
        </w:tc>
        <w:tc>
          <w:tcPr>
            <w:tcW w:w="670" w:type="dxa"/>
            <w:gridSpan w:val="9"/>
            <w:shd w:val="clear" w:color="auto" w:fill="D9D9D9" w:themeFill="background1" w:themeFillShade="D9"/>
            <w:vAlign w:val="center"/>
          </w:tcPr>
          <w:p w14:paraId="33FA2E65" w14:textId="77777777" w:rsidR="00670D5C" w:rsidRPr="00FB1120" w:rsidRDefault="00670D5C" w:rsidP="000B3EF2">
            <w:r w:rsidRPr="00FB1120">
              <w:t>State</w:t>
            </w:r>
          </w:p>
        </w:tc>
        <w:tc>
          <w:tcPr>
            <w:tcW w:w="745" w:type="dxa"/>
            <w:gridSpan w:val="5"/>
            <w:vAlign w:val="center"/>
          </w:tcPr>
          <w:p w14:paraId="1FD2B4DB" w14:textId="77777777" w:rsidR="00670D5C" w:rsidRPr="00FB1120" w:rsidRDefault="00670D5C" w:rsidP="000B3EF2"/>
        </w:tc>
        <w:tc>
          <w:tcPr>
            <w:tcW w:w="570" w:type="dxa"/>
            <w:gridSpan w:val="4"/>
            <w:shd w:val="clear" w:color="auto" w:fill="D9D9D9" w:themeFill="background1" w:themeFillShade="D9"/>
            <w:vAlign w:val="center"/>
          </w:tcPr>
          <w:p w14:paraId="7170F911" w14:textId="77777777" w:rsidR="00670D5C" w:rsidRPr="00FB1120" w:rsidRDefault="00670D5C" w:rsidP="000B3EF2">
            <w:r w:rsidRPr="00FB1120">
              <w:t>Zip</w:t>
            </w:r>
          </w:p>
        </w:tc>
        <w:tc>
          <w:tcPr>
            <w:tcW w:w="793" w:type="dxa"/>
            <w:gridSpan w:val="3"/>
            <w:vAlign w:val="center"/>
          </w:tcPr>
          <w:p w14:paraId="160FF445" w14:textId="77777777" w:rsidR="00670D5C" w:rsidRPr="00FB1120" w:rsidRDefault="00670D5C" w:rsidP="000B3EF2"/>
        </w:tc>
      </w:tr>
      <w:tr w:rsidR="00670D5C" w:rsidRPr="00FB1120" w14:paraId="33593729" w14:textId="77777777" w:rsidTr="000B3EF2">
        <w:trPr>
          <w:cantSplit/>
          <w:trHeight w:hRule="exact" w:val="216"/>
        </w:trPr>
        <w:tc>
          <w:tcPr>
            <w:tcW w:w="11358" w:type="dxa"/>
            <w:gridSpan w:val="104"/>
            <w:tcBorders>
              <w:left w:val="nil"/>
              <w:right w:val="nil"/>
            </w:tcBorders>
            <w:vAlign w:val="center"/>
          </w:tcPr>
          <w:p w14:paraId="03A6DC2C" w14:textId="77777777" w:rsidR="00670D5C" w:rsidRPr="00FB1120" w:rsidRDefault="00670D5C" w:rsidP="000B3EF2"/>
        </w:tc>
      </w:tr>
      <w:tr w:rsidR="00670D5C" w:rsidRPr="00FB1120" w14:paraId="740495B4" w14:textId="77777777" w:rsidTr="00D935FC">
        <w:trPr>
          <w:trHeight w:hRule="exact" w:val="320"/>
        </w:trPr>
        <w:tc>
          <w:tcPr>
            <w:tcW w:w="388" w:type="dxa"/>
            <w:gridSpan w:val="2"/>
            <w:shd w:val="clear" w:color="auto" w:fill="D9D9D9" w:themeFill="background1" w:themeFillShade="D9"/>
            <w:vAlign w:val="center"/>
          </w:tcPr>
          <w:p w14:paraId="00A5FC0F" w14:textId="77777777" w:rsidR="00670D5C" w:rsidRPr="00FB1120" w:rsidRDefault="00670D5C" w:rsidP="000B3EF2">
            <w:r w:rsidRPr="00FB1120">
              <w:t>7</w:t>
            </w:r>
          </w:p>
        </w:tc>
        <w:tc>
          <w:tcPr>
            <w:tcW w:w="2824" w:type="dxa"/>
            <w:gridSpan w:val="22"/>
            <w:shd w:val="clear" w:color="auto" w:fill="D9D9D9" w:themeFill="background1" w:themeFillShade="D9"/>
            <w:vAlign w:val="center"/>
          </w:tcPr>
          <w:p w14:paraId="7AC38EF5" w14:textId="77777777" w:rsidR="00670D5C" w:rsidRPr="00FB1120" w:rsidRDefault="00670D5C" w:rsidP="000B3EF2">
            <w:r w:rsidRPr="00FB1120">
              <w:t>FACILITY INFORMATION</w:t>
            </w:r>
          </w:p>
        </w:tc>
        <w:tc>
          <w:tcPr>
            <w:tcW w:w="751" w:type="dxa"/>
            <w:gridSpan w:val="6"/>
            <w:shd w:val="clear" w:color="auto" w:fill="D9D9D9" w:themeFill="background1" w:themeFillShade="D9"/>
            <w:vAlign w:val="center"/>
          </w:tcPr>
          <w:p w14:paraId="3B504018" w14:textId="77777777" w:rsidR="00670D5C" w:rsidRPr="00FB1120" w:rsidRDefault="00670D5C" w:rsidP="000B3EF2">
            <w:r w:rsidRPr="00FB1120">
              <w:t>Name</w:t>
            </w:r>
          </w:p>
        </w:tc>
        <w:tc>
          <w:tcPr>
            <w:tcW w:w="7395" w:type="dxa"/>
            <w:gridSpan w:val="74"/>
            <w:vAlign w:val="center"/>
          </w:tcPr>
          <w:p w14:paraId="10B7BE1A" w14:textId="77777777" w:rsidR="00670D5C" w:rsidRPr="00FB1120" w:rsidRDefault="00670D5C" w:rsidP="000B3EF2"/>
        </w:tc>
      </w:tr>
      <w:tr w:rsidR="00670D5C" w:rsidRPr="00FB1120" w14:paraId="2F693C83" w14:textId="77777777" w:rsidTr="0035242B">
        <w:trPr>
          <w:trHeight w:hRule="exact" w:val="320"/>
        </w:trPr>
        <w:tc>
          <w:tcPr>
            <w:tcW w:w="1550" w:type="dxa"/>
            <w:gridSpan w:val="8"/>
            <w:shd w:val="clear" w:color="auto" w:fill="D9D9D9" w:themeFill="background1" w:themeFillShade="D9"/>
            <w:vAlign w:val="center"/>
          </w:tcPr>
          <w:p w14:paraId="6EF00550" w14:textId="77777777" w:rsidR="00670D5C" w:rsidRPr="00FB1120" w:rsidRDefault="00670D5C" w:rsidP="000B3EF2">
            <w:r w:rsidRPr="00FB1120">
              <w:t>SIC Code(s)</w:t>
            </w:r>
          </w:p>
        </w:tc>
        <w:tc>
          <w:tcPr>
            <w:tcW w:w="1415" w:type="dxa"/>
            <w:gridSpan w:val="13"/>
            <w:vAlign w:val="center"/>
          </w:tcPr>
          <w:p w14:paraId="0908AFB3" w14:textId="77777777" w:rsidR="00670D5C" w:rsidRPr="00FB1120" w:rsidRDefault="00670D5C" w:rsidP="000B3EF2"/>
        </w:tc>
        <w:tc>
          <w:tcPr>
            <w:tcW w:w="1509" w:type="dxa"/>
            <w:gridSpan w:val="14"/>
            <w:vAlign w:val="center"/>
          </w:tcPr>
          <w:p w14:paraId="2D490D37" w14:textId="77777777" w:rsidR="00670D5C" w:rsidRPr="00FB1120" w:rsidRDefault="00670D5C" w:rsidP="000B3EF2"/>
        </w:tc>
        <w:tc>
          <w:tcPr>
            <w:tcW w:w="1421" w:type="dxa"/>
            <w:gridSpan w:val="19"/>
            <w:vAlign w:val="center"/>
          </w:tcPr>
          <w:p w14:paraId="668CD0BE" w14:textId="77777777" w:rsidR="00670D5C" w:rsidRPr="00FB1120" w:rsidRDefault="00670D5C" w:rsidP="000B3EF2"/>
        </w:tc>
        <w:tc>
          <w:tcPr>
            <w:tcW w:w="1645" w:type="dxa"/>
            <w:gridSpan w:val="16"/>
            <w:shd w:val="clear" w:color="auto" w:fill="D9D9D9" w:themeFill="background1" w:themeFillShade="D9"/>
            <w:vAlign w:val="center"/>
          </w:tcPr>
          <w:p w14:paraId="4330FA17" w14:textId="77777777" w:rsidR="00670D5C" w:rsidRPr="00FB1120" w:rsidRDefault="00670D5C" w:rsidP="000B3EF2">
            <w:r w:rsidRPr="00FB1120">
              <w:t>NAICS Code(s)</w:t>
            </w:r>
          </w:p>
        </w:tc>
        <w:tc>
          <w:tcPr>
            <w:tcW w:w="1406" w:type="dxa"/>
            <w:gridSpan w:val="19"/>
            <w:vAlign w:val="center"/>
          </w:tcPr>
          <w:p w14:paraId="48F721DE" w14:textId="77777777" w:rsidR="00670D5C" w:rsidRPr="00FB1120" w:rsidRDefault="00670D5C" w:rsidP="000B3EF2"/>
        </w:tc>
        <w:tc>
          <w:tcPr>
            <w:tcW w:w="1300" w:type="dxa"/>
            <w:gridSpan w:val="10"/>
            <w:vAlign w:val="center"/>
          </w:tcPr>
          <w:p w14:paraId="4BDB0F80" w14:textId="77777777" w:rsidR="00670D5C" w:rsidRPr="00FB1120" w:rsidRDefault="00670D5C" w:rsidP="000B3EF2"/>
        </w:tc>
        <w:tc>
          <w:tcPr>
            <w:tcW w:w="1112" w:type="dxa"/>
            <w:gridSpan w:val="5"/>
            <w:vAlign w:val="center"/>
          </w:tcPr>
          <w:p w14:paraId="2DEE70C7" w14:textId="77777777" w:rsidR="00670D5C" w:rsidRPr="00FB1120" w:rsidRDefault="00670D5C" w:rsidP="000B3EF2"/>
        </w:tc>
      </w:tr>
      <w:tr w:rsidR="00670D5C" w:rsidRPr="00FB1120" w14:paraId="1219544C" w14:textId="77777777" w:rsidTr="0035242B">
        <w:trPr>
          <w:trHeight w:hRule="exact" w:val="320"/>
        </w:trPr>
        <w:tc>
          <w:tcPr>
            <w:tcW w:w="1550" w:type="dxa"/>
            <w:gridSpan w:val="8"/>
            <w:shd w:val="clear" w:color="auto" w:fill="D9D9D9" w:themeFill="background1" w:themeFillShade="D9"/>
            <w:vAlign w:val="center"/>
          </w:tcPr>
          <w:p w14:paraId="73434C99" w14:textId="77777777" w:rsidR="00670D5C" w:rsidRPr="00FB1120" w:rsidRDefault="00670D5C" w:rsidP="000B3EF2">
            <w:r w:rsidRPr="00FB1120">
              <w:t>Contact Person</w:t>
            </w:r>
          </w:p>
        </w:tc>
        <w:tc>
          <w:tcPr>
            <w:tcW w:w="3280" w:type="dxa"/>
            <w:gridSpan w:val="30"/>
            <w:vAlign w:val="center"/>
          </w:tcPr>
          <w:p w14:paraId="77DE6FB5" w14:textId="77777777" w:rsidR="00670D5C" w:rsidRPr="00FB1120" w:rsidRDefault="00670D5C" w:rsidP="000B3EF2"/>
        </w:tc>
        <w:tc>
          <w:tcPr>
            <w:tcW w:w="802" w:type="dxa"/>
            <w:gridSpan w:val="12"/>
            <w:shd w:val="clear" w:color="auto" w:fill="D9D9D9" w:themeFill="background1" w:themeFillShade="D9"/>
            <w:vAlign w:val="center"/>
          </w:tcPr>
          <w:p w14:paraId="2B7062C6" w14:textId="77777777" w:rsidR="00670D5C" w:rsidRPr="00FB1120" w:rsidRDefault="00670D5C" w:rsidP="000B3EF2">
            <w:r w:rsidRPr="00FB1120">
              <w:t>Title</w:t>
            </w:r>
          </w:p>
        </w:tc>
        <w:tc>
          <w:tcPr>
            <w:tcW w:w="2175" w:type="dxa"/>
            <w:gridSpan w:val="23"/>
            <w:vAlign w:val="center"/>
          </w:tcPr>
          <w:p w14:paraId="118A0EB0" w14:textId="77777777" w:rsidR="00670D5C" w:rsidRPr="00FB1120" w:rsidRDefault="00670D5C" w:rsidP="000B3EF2"/>
        </w:tc>
        <w:tc>
          <w:tcPr>
            <w:tcW w:w="1139" w:type="dxa"/>
            <w:gridSpan w:val="16"/>
            <w:shd w:val="clear" w:color="auto" w:fill="D9D9D9" w:themeFill="background1" w:themeFillShade="D9"/>
            <w:vAlign w:val="center"/>
          </w:tcPr>
          <w:p w14:paraId="786237B9" w14:textId="77777777" w:rsidR="00670D5C" w:rsidRPr="00FB1120" w:rsidRDefault="00670D5C" w:rsidP="000B3EF2">
            <w:r w:rsidRPr="00FB1120">
              <w:t>Phone</w:t>
            </w:r>
          </w:p>
        </w:tc>
        <w:tc>
          <w:tcPr>
            <w:tcW w:w="2412" w:type="dxa"/>
            <w:gridSpan w:val="15"/>
            <w:vAlign w:val="center"/>
          </w:tcPr>
          <w:p w14:paraId="6B00A07A" w14:textId="77777777" w:rsidR="00670D5C" w:rsidRPr="00FB1120" w:rsidRDefault="00670D5C" w:rsidP="000B3EF2"/>
        </w:tc>
      </w:tr>
      <w:tr w:rsidR="00670D5C" w:rsidRPr="00FB1120" w14:paraId="1D56CE81" w14:textId="77777777" w:rsidTr="0035242B">
        <w:trPr>
          <w:trHeight w:hRule="exact" w:val="320"/>
        </w:trPr>
        <w:tc>
          <w:tcPr>
            <w:tcW w:w="2259" w:type="dxa"/>
            <w:gridSpan w:val="13"/>
            <w:shd w:val="clear" w:color="auto" w:fill="D9D9D9" w:themeFill="background1" w:themeFillShade="D9"/>
            <w:vAlign w:val="center"/>
          </w:tcPr>
          <w:p w14:paraId="70C39157" w14:textId="77777777" w:rsidR="00670D5C" w:rsidRPr="00FB1120" w:rsidRDefault="00670D5C" w:rsidP="000B3EF2">
            <w:r w:rsidRPr="00FB1120">
              <w:t>LEGAL DESCRIPTION</w:t>
            </w:r>
          </w:p>
        </w:tc>
        <w:tc>
          <w:tcPr>
            <w:tcW w:w="1328" w:type="dxa"/>
            <w:gridSpan w:val="15"/>
            <w:shd w:val="clear" w:color="auto" w:fill="D9D9D9" w:themeFill="background1" w:themeFillShade="D9"/>
            <w:vAlign w:val="center"/>
          </w:tcPr>
          <w:p w14:paraId="19ABBD7B" w14:textId="77777777" w:rsidR="00670D5C" w:rsidRPr="00FB1120" w:rsidRDefault="00670D5C" w:rsidP="000B3EF2">
            <w:r w:rsidRPr="00FB1120">
              <w:t>Sub Section</w:t>
            </w:r>
          </w:p>
        </w:tc>
        <w:tc>
          <w:tcPr>
            <w:tcW w:w="2045" w:type="dxa"/>
            <w:gridSpan w:val="22"/>
            <w:vAlign w:val="center"/>
          </w:tcPr>
          <w:p w14:paraId="6C90C95C" w14:textId="77777777" w:rsidR="00670D5C" w:rsidRPr="00FB1120" w:rsidRDefault="00670D5C" w:rsidP="000B3EF2"/>
        </w:tc>
        <w:tc>
          <w:tcPr>
            <w:tcW w:w="1276" w:type="dxa"/>
            <w:gridSpan w:val="15"/>
            <w:shd w:val="clear" w:color="auto" w:fill="D9D9D9" w:themeFill="background1" w:themeFillShade="D9"/>
            <w:vAlign w:val="center"/>
          </w:tcPr>
          <w:p w14:paraId="0989B8AD" w14:textId="77777777" w:rsidR="00670D5C" w:rsidRPr="00FB1120" w:rsidRDefault="00670D5C" w:rsidP="000B3EF2">
            <w:r w:rsidRPr="00FB1120">
              <w:t>Section</w:t>
            </w:r>
          </w:p>
        </w:tc>
        <w:tc>
          <w:tcPr>
            <w:tcW w:w="899" w:type="dxa"/>
            <w:gridSpan w:val="8"/>
            <w:vAlign w:val="center"/>
          </w:tcPr>
          <w:p w14:paraId="037E67D8" w14:textId="77777777" w:rsidR="00670D5C" w:rsidRPr="00FB1120" w:rsidRDefault="00670D5C" w:rsidP="000B3EF2"/>
        </w:tc>
        <w:tc>
          <w:tcPr>
            <w:tcW w:w="1139" w:type="dxa"/>
            <w:gridSpan w:val="16"/>
            <w:tcBorders>
              <w:bottom w:val="single" w:sz="6" w:space="0" w:color="auto"/>
            </w:tcBorders>
            <w:shd w:val="clear" w:color="auto" w:fill="D9D9D9" w:themeFill="background1" w:themeFillShade="D9"/>
            <w:vAlign w:val="center"/>
          </w:tcPr>
          <w:p w14:paraId="23627647" w14:textId="77777777" w:rsidR="00670D5C" w:rsidRPr="00FB1120" w:rsidRDefault="00670D5C" w:rsidP="000B3EF2">
            <w:r w:rsidRPr="00FB1120">
              <w:t>Township</w:t>
            </w:r>
          </w:p>
        </w:tc>
        <w:tc>
          <w:tcPr>
            <w:tcW w:w="759" w:type="dxa"/>
            <w:gridSpan w:val="5"/>
            <w:tcBorders>
              <w:bottom w:val="single" w:sz="6" w:space="0" w:color="auto"/>
            </w:tcBorders>
            <w:vAlign w:val="center"/>
          </w:tcPr>
          <w:p w14:paraId="13604D19" w14:textId="77777777" w:rsidR="00670D5C" w:rsidRPr="00FB1120" w:rsidRDefault="00670D5C" w:rsidP="000B3EF2"/>
        </w:tc>
        <w:tc>
          <w:tcPr>
            <w:tcW w:w="921" w:type="dxa"/>
            <w:gridSpan w:val="8"/>
            <w:tcBorders>
              <w:bottom w:val="single" w:sz="6" w:space="0" w:color="auto"/>
            </w:tcBorders>
            <w:shd w:val="clear" w:color="auto" w:fill="D9D9D9" w:themeFill="background1" w:themeFillShade="D9"/>
            <w:vAlign w:val="center"/>
          </w:tcPr>
          <w:p w14:paraId="707A809C" w14:textId="77777777" w:rsidR="00670D5C" w:rsidRPr="00FB1120" w:rsidRDefault="00670D5C" w:rsidP="000B3EF2">
            <w:r w:rsidRPr="00FB1120">
              <w:t>Range</w:t>
            </w:r>
          </w:p>
        </w:tc>
        <w:tc>
          <w:tcPr>
            <w:tcW w:w="732" w:type="dxa"/>
            <w:gridSpan w:val="2"/>
            <w:vAlign w:val="center"/>
          </w:tcPr>
          <w:p w14:paraId="26A4DA48" w14:textId="77777777" w:rsidR="00670D5C" w:rsidRPr="00FB1120" w:rsidRDefault="00670D5C" w:rsidP="000B3EF2"/>
        </w:tc>
      </w:tr>
      <w:tr w:rsidR="00670D5C" w:rsidRPr="00FB1120" w14:paraId="4B6C4D4E" w14:textId="77777777" w:rsidTr="0035242B">
        <w:trPr>
          <w:trHeight w:val="480"/>
        </w:trPr>
        <w:tc>
          <w:tcPr>
            <w:tcW w:w="2259" w:type="dxa"/>
            <w:gridSpan w:val="13"/>
            <w:shd w:val="clear" w:color="auto" w:fill="D9D9D9" w:themeFill="background1" w:themeFillShade="D9"/>
            <w:vAlign w:val="center"/>
          </w:tcPr>
          <w:p w14:paraId="263CF63E" w14:textId="77777777" w:rsidR="00670D5C" w:rsidRPr="00FB1120" w:rsidRDefault="00670D5C" w:rsidP="000B3EF2">
            <w:r w:rsidRPr="00FB1120">
              <w:t>Physical Address or Driving Directions</w:t>
            </w:r>
          </w:p>
        </w:tc>
        <w:tc>
          <w:tcPr>
            <w:tcW w:w="9099" w:type="dxa"/>
            <w:gridSpan w:val="91"/>
            <w:vAlign w:val="center"/>
          </w:tcPr>
          <w:p w14:paraId="0BBF7807" w14:textId="77777777" w:rsidR="00670D5C" w:rsidRPr="00FB1120" w:rsidRDefault="00670D5C" w:rsidP="000B3EF2"/>
        </w:tc>
      </w:tr>
      <w:tr w:rsidR="00670D5C" w:rsidRPr="00FB1120" w14:paraId="5ABB58D0" w14:textId="77777777" w:rsidTr="0035242B">
        <w:trPr>
          <w:trHeight w:hRule="exact" w:val="317"/>
        </w:trPr>
        <w:tc>
          <w:tcPr>
            <w:tcW w:w="2259" w:type="dxa"/>
            <w:gridSpan w:val="13"/>
            <w:shd w:val="clear" w:color="auto" w:fill="D9D9D9" w:themeFill="background1" w:themeFillShade="D9"/>
            <w:vAlign w:val="center"/>
          </w:tcPr>
          <w:p w14:paraId="14DE7BFC" w14:textId="77777777" w:rsidR="00670D5C" w:rsidRPr="00FB1120" w:rsidRDefault="00670D5C" w:rsidP="000B3EF2">
            <w:r w:rsidRPr="00FB1120">
              <w:t>City or Nearest Town</w:t>
            </w:r>
          </w:p>
        </w:tc>
        <w:tc>
          <w:tcPr>
            <w:tcW w:w="2598" w:type="dxa"/>
            <w:gridSpan w:val="27"/>
            <w:vAlign w:val="center"/>
          </w:tcPr>
          <w:p w14:paraId="36473370" w14:textId="77777777" w:rsidR="00670D5C" w:rsidRPr="00FB1120" w:rsidRDefault="00670D5C" w:rsidP="000B3EF2"/>
        </w:tc>
        <w:tc>
          <w:tcPr>
            <w:tcW w:w="807" w:type="dxa"/>
            <w:gridSpan w:val="11"/>
            <w:shd w:val="clear" w:color="auto" w:fill="D9D9D9" w:themeFill="background1" w:themeFillShade="D9"/>
            <w:vAlign w:val="center"/>
          </w:tcPr>
          <w:p w14:paraId="648D0EB3" w14:textId="77777777" w:rsidR="00670D5C" w:rsidRPr="00FB1120" w:rsidRDefault="00670D5C" w:rsidP="000B3EF2">
            <w:r w:rsidRPr="00FB1120">
              <w:t>Zip</w:t>
            </w:r>
          </w:p>
        </w:tc>
        <w:tc>
          <w:tcPr>
            <w:tcW w:w="2200" w:type="dxa"/>
            <w:gridSpan w:val="23"/>
            <w:vAlign w:val="center"/>
          </w:tcPr>
          <w:p w14:paraId="1279E004" w14:textId="77777777" w:rsidR="00670D5C" w:rsidRPr="00FB1120" w:rsidRDefault="00670D5C" w:rsidP="000B3EF2"/>
        </w:tc>
        <w:tc>
          <w:tcPr>
            <w:tcW w:w="962" w:type="dxa"/>
            <w:gridSpan w:val="13"/>
            <w:shd w:val="clear" w:color="auto" w:fill="D9D9D9" w:themeFill="background1" w:themeFillShade="D9"/>
            <w:vAlign w:val="center"/>
          </w:tcPr>
          <w:p w14:paraId="6893BE03" w14:textId="77777777" w:rsidR="00670D5C" w:rsidRPr="00FB1120" w:rsidRDefault="00670D5C" w:rsidP="000B3EF2">
            <w:r w:rsidRPr="00FB1120">
              <w:t>County</w:t>
            </w:r>
          </w:p>
        </w:tc>
        <w:tc>
          <w:tcPr>
            <w:tcW w:w="2532" w:type="dxa"/>
            <w:gridSpan w:val="17"/>
            <w:vAlign w:val="center"/>
          </w:tcPr>
          <w:p w14:paraId="06ED5AA6" w14:textId="77777777" w:rsidR="00670D5C" w:rsidRPr="00FB1120" w:rsidRDefault="00670D5C" w:rsidP="000B3EF2"/>
        </w:tc>
      </w:tr>
      <w:tr w:rsidR="00670D5C" w:rsidRPr="00FB1120" w14:paraId="37780F22" w14:textId="77777777" w:rsidTr="000B3EF2">
        <w:trPr>
          <w:cantSplit/>
          <w:trHeight w:hRule="exact" w:val="216"/>
        </w:trPr>
        <w:tc>
          <w:tcPr>
            <w:tcW w:w="11358" w:type="dxa"/>
            <w:gridSpan w:val="104"/>
            <w:tcBorders>
              <w:left w:val="nil"/>
              <w:right w:val="nil"/>
            </w:tcBorders>
            <w:vAlign w:val="center"/>
          </w:tcPr>
          <w:p w14:paraId="604AFA7A" w14:textId="77777777" w:rsidR="00670D5C" w:rsidRPr="00FB1120" w:rsidRDefault="00670D5C" w:rsidP="000B3EF2"/>
        </w:tc>
      </w:tr>
      <w:tr w:rsidR="00670D5C" w:rsidRPr="00FB1120" w14:paraId="0CF451ED" w14:textId="77777777" w:rsidTr="0035242B">
        <w:trPr>
          <w:trHeight w:val="320"/>
        </w:trPr>
        <w:tc>
          <w:tcPr>
            <w:tcW w:w="402" w:type="dxa"/>
            <w:gridSpan w:val="3"/>
            <w:shd w:val="clear" w:color="auto" w:fill="D9D9D9" w:themeFill="background1" w:themeFillShade="D9"/>
            <w:vAlign w:val="center"/>
          </w:tcPr>
          <w:p w14:paraId="13E96C03" w14:textId="77777777" w:rsidR="00670D5C" w:rsidRPr="00FB1120" w:rsidRDefault="00670D5C" w:rsidP="000B3EF2">
            <w:r w:rsidRPr="00FB1120">
              <w:t>8</w:t>
            </w:r>
          </w:p>
        </w:tc>
        <w:tc>
          <w:tcPr>
            <w:tcW w:w="3027" w:type="dxa"/>
            <w:gridSpan w:val="23"/>
            <w:shd w:val="clear" w:color="auto" w:fill="D9D9D9" w:themeFill="background1" w:themeFillShade="D9"/>
            <w:vAlign w:val="center"/>
          </w:tcPr>
          <w:p w14:paraId="7CE16EB3" w14:textId="77777777" w:rsidR="00670D5C" w:rsidRPr="00FB1120" w:rsidRDefault="00670D5C" w:rsidP="000B3EF2">
            <w:r w:rsidRPr="00FB1120">
              <w:t>GEOGRAPHIC COORDINATES</w:t>
            </w:r>
          </w:p>
        </w:tc>
        <w:tc>
          <w:tcPr>
            <w:tcW w:w="2070" w:type="dxa"/>
            <w:gridSpan w:val="21"/>
            <w:shd w:val="clear" w:color="auto" w:fill="D9D9D9" w:themeFill="background1" w:themeFillShade="D9"/>
            <w:vAlign w:val="center"/>
          </w:tcPr>
          <w:p w14:paraId="6F60D165" w14:textId="77777777" w:rsidR="00670D5C" w:rsidRPr="00FB1120" w:rsidRDefault="00670D5C" w:rsidP="000B3EF2">
            <w:r w:rsidRPr="00FB1120">
              <w:t>Latitude (to 5 Decimals)</w:t>
            </w:r>
          </w:p>
        </w:tc>
        <w:tc>
          <w:tcPr>
            <w:tcW w:w="2074" w:type="dxa"/>
            <w:gridSpan w:val="24"/>
            <w:shd w:val="clear" w:color="auto" w:fill="FFFFFF"/>
            <w:vAlign w:val="center"/>
          </w:tcPr>
          <w:p w14:paraId="704E0002" w14:textId="77777777" w:rsidR="00670D5C" w:rsidRPr="00FB1120" w:rsidRDefault="00670D5C" w:rsidP="000B3EF2"/>
        </w:tc>
        <w:tc>
          <w:tcPr>
            <w:tcW w:w="2250" w:type="dxa"/>
            <w:gridSpan w:val="25"/>
            <w:shd w:val="clear" w:color="auto" w:fill="D9D9D9" w:themeFill="background1" w:themeFillShade="D9"/>
            <w:vAlign w:val="center"/>
          </w:tcPr>
          <w:p w14:paraId="7B63315A" w14:textId="77777777" w:rsidR="00670D5C" w:rsidRPr="00FB1120" w:rsidRDefault="00670D5C" w:rsidP="000B3EF2">
            <w:r w:rsidRPr="00FB1120">
              <w:t>Longitude (to 5 Decimals)</w:t>
            </w:r>
          </w:p>
        </w:tc>
        <w:tc>
          <w:tcPr>
            <w:tcW w:w="1535" w:type="dxa"/>
            <w:gridSpan w:val="8"/>
            <w:shd w:val="clear" w:color="auto" w:fill="FFFFFF"/>
            <w:vAlign w:val="center"/>
          </w:tcPr>
          <w:p w14:paraId="276947CD" w14:textId="77777777" w:rsidR="00670D5C" w:rsidRPr="00FB1120" w:rsidRDefault="00670D5C" w:rsidP="000B3EF2"/>
        </w:tc>
      </w:tr>
      <w:tr w:rsidR="00670D5C" w:rsidRPr="00FB1120" w14:paraId="67DFCCEC" w14:textId="77777777" w:rsidTr="0035242B">
        <w:trPr>
          <w:cantSplit/>
          <w:trHeight w:hRule="exact" w:val="317"/>
        </w:trPr>
        <w:tc>
          <w:tcPr>
            <w:tcW w:w="2414" w:type="dxa"/>
            <w:gridSpan w:val="14"/>
            <w:tcBorders>
              <w:top w:val="single" w:sz="4" w:space="0" w:color="auto"/>
              <w:left w:val="single" w:sz="4" w:space="0" w:color="auto"/>
              <w:right w:val="single" w:sz="4" w:space="0" w:color="auto"/>
            </w:tcBorders>
            <w:shd w:val="clear" w:color="auto" w:fill="D9D9D9" w:themeFill="background1" w:themeFillShade="D9"/>
            <w:vAlign w:val="center"/>
          </w:tcPr>
          <w:p w14:paraId="13F7AB65" w14:textId="77777777" w:rsidR="00670D5C" w:rsidRPr="00FB1120" w:rsidRDefault="00670D5C" w:rsidP="000B3EF2">
            <w:r w:rsidRPr="00FB1120">
              <w:t>REFERENCE POINT</w:t>
            </w:r>
          </w:p>
        </w:tc>
        <w:tc>
          <w:tcPr>
            <w:tcW w:w="379" w:type="dxa"/>
            <w:gridSpan w:val="3"/>
            <w:tcBorders>
              <w:top w:val="single" w:sz="4" w:space="0" w:color="auto"/>
              <w:left w:val="single" w:sz="4" w:space="0" w:color="auto"/>
              <w:right w:val="single" w:sz="4" w:space="0" w:color="auto"/>
            </w:tcBorders>
            <w:shd w:val="clear" w:color="auto" w:fill="FFFFFF"/>
            <w:vAlign w:val="center"/>
          </w:tcPr>
          <w:p w14:paraId="1F77014F" w14:textId="77777777" w:rsidR="00670D5C" w:rsidRPr="00FB1120" w:rsidRDefault="00670D5C" w:rsidP="000B3EF2"/>
        </w:tc>
        <w:tc>
          <w:tcPr>
            <w:tcW w:w="8565" w:type="dxa"/>
            <w:gridSpan w:val="87"/>
            <w:tcBorders>
              <w:top w:val="single" w:sz="4" w:space="0" w:color="auto"/>
              <w:left w:val="single" w:sz="4" w:space="0" w:color="auto"/>
              <w:right w:val="single" w:sz="4" w:space="0" w:color="auto"/>
            </w:tcBorders>
            <w:shd w:val="clear" w:color="auto" w:fill="D9D9D9" w:themeFill="background1" w:themeFillShade="D9"/>
            <w:vAlign w:val="center"/>
          </w:tcPr>
          <w:p w14:paraId="3379EF58" w14:textId="77777777" w:rsidR="00670D5C" w:rsidRPr="00FB1120" w:rsidRDefault="00670D5C" w:rsidP="000B3EF2">
            <w:r w:rsidRPr="00FB1120">
              <w:t>Facility Entrance Point or First Gate of Lease Property (preferred above all other options)</w:t>
            </w:r>
          </w:p>
        </w:tc>
      </w:tr>
      <w:tr w:rsidR="00581858" w:rsidRPr="00FB1120" w14:paraId="28B8D167" w14:textId="77777777" w:rsidTr="0035242B">
        <w:trPr>
          <w:cantSplit/>
          <w:trHeight w:hRule="exact" w:val="317"/>
        </w:trPr>
        <w:tc>
          <w:tcPr>
            <w:tcW w:w="415" w:type="dxa"/>
            <w:gridSpan w:val="4"/>
            <w:tcBorders>
              <w:left w:val="single" w:sz="4" w:space="0" w:color="auto"/>
              <w:bottom w:val="single" w:sz="4" w:space="0" w:color="auto"/>
              <w:right w:val="single" w:sz="4" w:space="0" w:color="auto"/>
            </w:tcBorders>
            <w:shd w:val="clear" w:color="auto" w:fill="FFFFFF"/>
            <w:vAlign w:val="center"/>
          </w:tcPr>
          <w:p w14:paraId="0FC55E4B" w14:textId="77777777" w:rsidR="00581858" w:rsidRPr="00FB1120" w:rsidRDefault="00581858" w:rsidP="00581858"/>
        </w:tc>
        <w:tc>
          <w:tcPr>
            <w:tcW w:w="1999" w:type="dxa"/>
            <w:gridSpan w:val="10"/>
            <w:tcBorders>
              <w:left w:val="single" w:sz="4" w:space="0" w:color="auto"/>
              <w:bottom w:val="single" w:sz="4" w:space="0" w:color="auto"/>
              <w:right w:val="single" w:sz="4" w:space="0" w:color="auto"/>
            </w:tcBorders>
            <w:shd w:val="clear" w:color="auto" w:fill="D9D9D9" w:themeFill="background1" w:themeFillShade="D9"/>
            <w:vAlign w:val="center"/>
          </w:tcPr>
          <w:p w14:paraId="21BF0D95" w14:textId="77777777" w:rsidR="00581858" w:rsidRPr="00FB1120" w:rsidRDefault="00581858" w:rsidP="00581858">
            <w:r w:rsidRPr="00FB1120">
              <w:t>Center of Facility</w:t>
            </w:r>
          </w:p>
        </w:tc>
        <w:tc>
          <w:tcPr>
            <w:tcW w:w="379" w:type="dxa"/>
            <w:gridSpan w:val="3"/>
            <w:tcBorders>
              <w:left w:val="single" w:sz="4" w:space="0" w:color="auto"/>
              <w:bottom w:val="single" w:sz="4" w:space="0" w:color="auto"/>
              <w:right w:val="single" w:sz="4" w:space="0" w:color="auto"/>
            </w:tcBorders>
            <w:shd w:val="clear" w:color="auto" w:fill="FFFFFF"/>
            <w:vAlign w:val="center"/>
          </w:tcPr>
          <w:p w14:paraId="3978D8A8" w14:textId="77777777" w:rsidR="00581858" w:rsidRPr="00FB1120" w:rsidRDefault="00581858" w:rsidP="00581858"/>
        </w:tc>
        <w:tc>
          <w:tcPr>
            <w:tcW w:w="1601" w:type="dxa"/>
            <w:gridSpan w:val="16"/>
            <w:tcBorders>
              <w:left w:val="single" w:sz="4" w:space="0" w:color="auto"/>
              <w:bottom w:val="single" w:sz="4" w:space="0" w:color="auto"/>
              <w:right w:val="single" w:sz="4" w:space="0" w:color="auto"/>
            </w:tcBorders>
            <w:shd w:val="clear" w:color="auto" w:fill="D9D9D9" w:themeFill="background1" w:themeFillShade="D9"/>
            <w:vAlign w:val="center"/>
          </w:tcPr>
          <w:p w14:paraId="6C1C8277" w14:textId="1DB7347F" w:rsidR="00581858" w:rsidRPr="00FB1120" w:rsidRDefault="00581858" w:rsidP="00581858">
            <w:r w:rsidRPr="00FB1120">
              <w:t>Other (Specify):</w:t>
            </w:r>
          </w:p>
        </w:tc>
        <w:tc>
          <w:tcPr>
            <w:tcW w:w="6964" w:type="dxa"/>
            <w:gridSpan w:val="71"/>
            <w:tcBorders>
              <w:left w:val="single" w:sz="4" w:space="0" w:color="auto"/>
              <w:bottom w:val="single" w:sz="4" w:space="0" w:color="auto"/>
              <w:right w:val="single" w:sz="4" w:space="0" w:color="auto"/>
            </w:tcBorders>
            <w:shd w:val="clear" w:color="auto" w:fill="FFFFFF"/>
            <w:vAlign w:val="center"/>
          </w:tcPr>
          <w:p w14:paraId="59FBB76E" w14:textId="709875F7" w:rsidR="00581858" w:rsidRPr="00FB1120" w:rsidRDefault="00581858" w:rsidP="00581858"/>
        </w:tc>
      </w:tr>
      <w:tr w:rsidR="00670D5C" w:rsidRPr="00FB1120" w14:paraId="7D3E25F4" w14:textId="77777777" w:rsidTr="000B3EF2">
        <w:trPr>
          <w:cantSplit/>
          <w:trHeight w:hRule="exact" w:val="216"/>
        </w:trPr>
        <w:tc>
          <w:tcPr>
            <w:tcW w:w="11358" w:type="dxa"/>
            <w:gridSpan w:val="104"/>
            <w:tcBorders>
              <w:top w:val="single" w:sz="4" w:space="0" w:color="auto"/>
              <w:left w:val="nil"/>
              <w:right w:val="nil"/>
            </w:tcBorders>
            <w:vAlign w:val="center"/>
          </w:tcPr>
          <w:p w14:paraId="5546191C" w14:textId="77777777" w:rsidR="00670D5C" w:rsidRPr="00FB1120" w:rsidRDefault="00670D5C" w:rsidP="000B3EF2"/>
        </w:tc>
      </w:tr>
      <w:tr w:rsidR="00670D5C" w:rsidRPr="00FB1120" w14:paraId="7EACFD7F" w14:textId="77777777" w:rsidTr="0035242B">
        <w:trPr>
          <w:trHeight w:val="320"/>
        </w:trPr>
        <w:tc>
          <w:tcPr>
            <w:tcW w:w="415" w:type="dxa"/>
            <w:gridSpan w:val="4"/>
            <w:tcBorders>
              <w:bottom w:val="single" w:sz="6" w:space="0" w:color="auto"/>
            </w:tcBorders>
            <w:shd w:val="clear" w:color="auto" w:fill="D9D9D9" w:themeFill="background1" w:themeFillShade="D9"/>
            <w:vAlign w:val="center"/>
          </w:tcPr>
          <w:p w14:paraId="5442F93A" w14:textId="77777777" w:rsidR="00670D5C" w:rsidRPr="00FB1120" w:rsidRDefault="00670D5C" w:rsidP="000B3EF2">
            <w:r w:rsidRPr="00FB1120">
              <w:t>9</w:t>
            </w:r>
          </w:p>
        </w:tc>
        <w:tc>
          <w:tcPr>
            <w:tcW w:w="3172" w:type="dxa"/>
            <w:gridSpan w:val="24"/>
            <w:tcBorders>
              <w:bottom w:val="single" w:sz="6" w:space="0" w:color="auto"/>
            </w:tcBorders>
            <w:shd w:val="clear" w:color="auto" w:fill="D9D9D9" w:themeFill="background1" w:themeFillShade="D9"/>
            <w:vAlign w:val="center"/>
          </w:tcPr>
          <w:p w14:paraId="285FFC04" w14:textId="77777777" w:rsidR="00670D5C" w:rsidRPr="00FB1120" w:rsidRDefault="00670D5C" w:rsidP="000B3EF2">
            <w:r w:rsidRPr="00401722">
              <w:rPr>
                <w:sz w:val="19"/>
                <w:szCs w:val="19"/>
              </w:rPr>
              <w:t>APPLICATION</w:t>
            </w:r>
            <w:r w:rsidRPr="00FB1120">
              <w:t xml:space="preserve"> CERTIFICATION</w:t>
            </w:r>
          </w:p>
        </w:tc>
        <w:tc>
          <w:tcPr>
            <w:tcW w:w="7771" w:type="dxa"/>
            <w:gridSpan w:val="76"/>
            <w:tcBorders>
              <w:bottom w:val="nil"/>
            </w:tcBorders>
            <w:shd w:val="clear" w:color="auto" w:fill="D9D9D9" w:themeFill="background1" w:themeFillShade="D9"/>
            <w:vAlign w:val="bottom"/>
          </w:tcPr>
          <w:p w14:paraId="0553E60C" w14:textId="77777777" w:rsidR="00670D5C" w:rsidRPr="00401722" w:rsidRDefault="00670D5C" w:rsidP="00D447FB">
            <w:pPr>
              <w:rPr>
                <w:b/>
                <w:sz w:val="19"/>
                <w:szCs w:val="19"/>
              </w:rPr>
            </w:pPr>
            <w:r w:rsidRPr="00401722">
              <w:rPr>
                <w:b/>
                <w:sz w:val="19"/>
                <w:szCs w:val="19"/>
              </w:rPr>
              <w:t>This application, including all attachments, has been submitted as required by OAC 252:100.</w:t>
            </w:r>
          </w:p>
        </w:tc>
      </w:tr>
      <w:tr w:rsidR="00670D5C" w:rsidRPr="00FB1120" w14:paraId="279F3BBC" w14:textId="77777777" w:rsidTr="003403C1">
        <w:trPr>
          <w:trHeight w:val="480"/>
        </w:trPr>
        <w:tc>
          <w:tcPr>
            <w:tcW w:w="11358" w:type="dxa"/>
            <w:gridSpan w:val="104"/>
            <w:tcBorders>
              <w:top w:val="nil"/>
            </w:tcBorders>
            <w:shd w:val="clear" w:color="auto" w:fill="D9D9D9" w:themeFill="background1" w:themeFillShade="D9"/>
            <w:vAlign w:val="center"/>
          </w:tcPr>
          <w:p w14:paraId="4D85F89B" w14:textId="77777777" w:rsidR="00670D5C" w:rsidRPr="00FB1120" w:rsidRDefault="00670D5C" w:rsidP="000B3EF2">
            <w:r w:rsidRPr="00FB1120">
              <w:rPr>
                <w:b/>
              </w:rPr>
              <w:t>I certify that (a) I am the Responsible Official for this company as defined in OAC 252:100-1-3; and (b) based on information and belief formed after reasonable inquiry, the statements and information contained in this application are true, accurate, and complete.</w:t>
            </w:r>
          </w:p>
        </w:tc>
      </w:tr>
      <w:tr w:rsidR="00670D5C" w:rsidRPr="00FB1120" w14:paraId="6B0E18B9" w14:textId="77777777" w:rsidTr="0035242B">
        <w:trPr>
          <w:trHeight w:val="317"/>
        </w:trPr>
        <w:tc>
          <w:tcPr>
            <w:tcW w:w="2885" w:type="dxa"/>
            <w:gridSpan w:val="19"/>
            <w:shd w:val="clear" w:color="auto" w:fill="D9D9D9" w:themeFill="background1" w:themeFillShade="D9"/>
            <w:vAlign w:val="center"/>
          </w:tcPr>
          <w:p w14:paraId="22C36494" w14:textId="77777777" w:rsidR="00670D5C" w:rsidRPr="00FB1120" w:rsidRDefault="00670D5C" w:rsidP="000B3EF2">
            <w:pPr>
              <w:rPr>
                <w:b/>
              </w:rPr>
            </w:pPr>
            <w:r w:rsidRPr="00FB1120">
              <w:t>Responsible Official (name)</w:t>
            </w:r>
          </w:p>
        </w:tc>
        <w:tc>
          <w:tcPr>
            <w:tcW w:w="4635" w:type="dxa"/>
            <w:gridSpan w:val="50"/>
            <w:vAlign w:val="center"/>
          </w:tcPr>
          <w:p w14:paraId="3CF64DF8" w14:textId="77777777" w:rsidR="00670D5C" w:rsidRPr="00FB1120" w:rsidRDefault="00670D5C" w:rsidP="000B3EF2"/>
        </w:tc>
        <w:tc>
          <w:tcPr>
            <w:tcW w:w="661" w:type="dxa"/>
            <w:gridSpan w:val="9"/>
            <w:shd w:val="clear" w:color="auto" w:fill="D9D9D9" w:themeFill="background1" w:themeFillShade="D9"/>
            <w:vAlign w:val="center"/>
          </w:tcPr>
          <w:p w14:paraId="5019F284" w14:textId="77777777" w:rsidR="00670D5C" w:rsidRPr="00FB1120" w:rsidRDefault="00670D5C" w:rsidP="000B3EF2">
            <w:r w:rsidRPr="00FB1120">
              <w:t>Title</w:t>
            </w:r>
          </w:p>
        </w:tc>
        <w:tc>
          <w:tcPr>
            <w:tcW w:w="3177" w:type="dxa"/>
            <w:gridSpan w:val="26"/>
            <w:vAlign w:val="center"/>
          </w:tcPr>
          <w:p w14:paraId="0E79A07A" w14:textId="77777777" w:rsidR="00670D5C" w:rsidRPr="00FB1120" w:rsidRDefault="00670D5C" w:rsidP="000B3EF2"/>
        </w:tc>
      </w:tr>
      <w:tr w:rsidR="00670D5C" w:rsidRPr="00FB1120" w14:paraId="716919E6" w14:textId="77777777" w:rsidTr="0035242B">
        <w:trPr>
          <w:trHeight w:val="489"/>
        </w:trPr>
        <w:tc>
          <w:tcPr>
            <w:tcW w:w="2885" w:type="dxa"/>
            <w:gridSpan w:val="19"/>
            <w:shd w:val="clear" w:color="auto" w:fill="D9D9D9" w:themeFill="background1" w:themeFillShade="D9"/>
            <w:vAlign w:val="center"/>
          </w:tcPr>
          <w:p w14:paraId="16D75816" w14:textId="77777777" w:rsidR="00670D5C" w:rsidRPr="00FB1120" w:rsidRDefault="00670D5C" w:rsidP="000B3EF2">
            <w:r w:rsidRPr="00FB1120">
              <w:t>Responsible Official (signature)</w:t>
            </w:r>
          </w:p>
        </w:tc>
        <w:tc>
          <w:tcPr>
            <w:tcW w:w="4635" w:type="dxa"/>
            <w:gridSpan w:val="50"/>
            <w:vAlign w:val="center"/>
          </w:tcPr>
          <w:p w14:paraId="5E5B069A" w14:textId="77777777" w:rsidR="00670D5C" w:rsidRPr="00FB1120" w:rsidRDefault="00670D5C" w:rsidP="000B3EF2"/>
        </w:tc>
        <w:tc>
          <w:tcPr>
            <w:tcW w:w="661" w:type="dxa"/>
            <w:gridSpan w:val="9"/>
            <w:shd w:val="clear" w:color="auto" w:fill="D9D9D9" w:themeFill="background1" w:themeFillShade="D9"/>
            <w:vAlign w:val="center"/>
          </w:tcPr>
          <w:p w14:paraId="65192E24" w14:textId="77777777" w:rsidR="00670D5C" w:rsidRPr="00FB1120" w:rsidRDefault="00670D5C" w:rsidP="000B3EF2">
            <w:r w:rsidRPr="00FB1120">
              <w:t>Date</w:t>
            </w:r>
          </w:p>
        </w:tc>
        <w:tc>
          <w:tcPr>
            <w:tcW w:w="3177" w:type="dxa"/>
            <w:gridSpan w:val="26"/>
            <w:vAlign w:val="center"/>
          </w:tcPr>
          <w:p w14:paraId="120C0002" w14:textId="77777777" w:rsidR="00670D5C" w:rsidRPr="00FB1120" w:rsidRDefault="00670D5C" w:rsidP="000B3EF2"/>
        </w:tc>
      </w:tr>
      <w:tr w:rsidR="0094560D" w:rsidRPr="00FB1120" w14:paraId="535F4A42" w14:textId="77777777" w:rsidTr="0035242B">
        <w:trPr>
          <w:cantSplit/>
          <w:trHeight w:hRule="exact" w:val="320"/>
        </w:trPr>
        <w:tc>
          <w:tcPr>
            <w:tcW w:w="921" w:type="dxa"/>
            <w:gridSpan w:val="6"/>
            <w:tcBorders>
              <w:bottom w:val="single" w:sz="6" w:space="0" w:color="auto"/>
            </w:tcBorders>
            <w:shd w:val="clear" w:color="auto" w:fill="D9D9D9" w:themeFill="background1" w:themeFillShade="D9"/>
            <w:vAlign w:val="center"/>
          </w:tcPr>
          <w:p w14:paraId="68139034" w14:textId="77777777" w:rsidR="0094560D" w:rsidRPr="00FB1120" w:rsidRDefault="0094560D" w:rsidP="000B3EF2">
            <w:r w:rsidRPr="00FB1120">
              <w:t>Phone</w:t>
            </w:r>
          </w:p>
        </w:tc>
        <w:tc>
          <w:tcPr>
            <w:tcW w:w="4439" w:type="dxa"/>
            <w:gridSpan w:val="40"/>
            <w:tcBorders>
              <w:bottom w:val="single" w:sz="6" w:space="0" w:color="auto"/>
            </w:tcBorders>
            <w:vAlign w:val="center"/>
          </w:tcPr>
          <w:p w14:paraId="518FFA46" w14:textId="77777777" w:rsidR="0094560D" w:rsidRPr="00FB1120" w:rsidRDefault="0094560D" w:rsidP="000B3EF2"/>
        </w:tc>
        <w:tc>
          <w:tcPr>
            <w:tcW w:w="1489" w:type="dxa"/>
            <w:gridSpan w:val="18"/>
            <w:tcBorders>
              <w:bottom w:val="single" w:sz="6" w:space="0" w:color="auto"/>
            </w:tcBorders>
            <w:shd w:val="clear" w:color="auto" w:fill="D9D9D9" w:themeFill="background1" w:themeFillShade="D9"/>
            <w:vAlign w:val="center"/>
          </w:tcPr>
          <w:p w14:paraId="1B81320A" w14:textId="77777777" w:rsidR="0094560D" w:rsidRPr="00FB1120" w:rsidRDefault="0094560D" w:rsidP="000B3EF2">
            <w:r w:rsidRPr="00FB1120">
              <w:t>Email Address</w:t>
            </w:r>
          </w:p>
        </w:tc>
        <w:tc>
          <w:tcPr>
            <w:tcW w:w="4509" w:type="dxa"/>
            <w:gridSpan w:val="40"/>
            <w:tcBorders>
              <w:bottom w:val="single" w:sz="6" w:space="0" w:color="auto"/>
            </w:tcBorders>
            <w:vAlign w:val="center"/>
          </w:tcPr>
          <w:p w14:paraId="46695E9B" w14:textId="77777777" w:rsidR="0094560D" w:rsidRPr="00FB1120" w:rsidRDefault="0094560D" w:rsidP="000B3EF2"/>
        </w:tc>
      </w:tr>
      <w:tr w:rsidR="00670D5C" w:rsidRPr="00FB1120" w14:paraId="0F71BD8A" w14:textId="77777777" w:rsidTr="0035242B">
        <w:trPr>
          <w:trHeight w:hRule="exact" w:val="320"/>
        </w:trPr>
        <w:tc>
          <w:tcPr>
            <w:tcW w:w="2169" w:type="dxa"/>
            <w:gridSpan w:val="12"/>
            <w:shd w:val="clear" w:color="auto" w:fill="D9D9D9" w:themeFill="background1" w:themeFillShade="D9"/>
            <w:vAlign w:val="center"/>
          </w:tcPr>
          <w:p w14:paraId="09B099AD" w14:textId="77777777" w:rsidR="00670D5C" w:rsidRPr="00FB1120" w:rsidRDefault="00670D5C" w:rsidP="000B3EF2">
            <w:r w:rsidRPr="00FB1120">
              <w:t>Street Address</w:t>
            </w:r>
          </w:p>
        </w:tc>
        <w:tc>
          <w:tcPr>
            <w:tcW w:w="4004" w:type="dxa"/>
            <w:gridSpan w:val="47"/>
            <w:vAlign w:val="center"/>
          </w:tcPr>
          <w:p w14:paraId="57043134" w14:textId="77777777" w:rsidR="00670D5C" w:rsidRPr="00FB1120" w:rsidRDefault="00670D5C" w:rsidP="000B3EF2"/>
        </w:tc>
        <w:tc>
          <w:tcPr>
            <w:tcW w:w="676" w:type="dxa"/>
            <w:gridSpan w:val="5"/>
            <w:shd w:val="clear" w:color="auto" w:fill="D9D9D9" w:themeFill="background1" w:themeFillShade="D9"/>
            <w:vAlign w:val="center"/>
          </w:tcPr>
          <w:p w14:paraId="56E069F0" w14:textId="77777777" w:rsidR="00670D5C" w:rsidRPr="00FB1120" w:rsidRDefault="00670D5C" w:rsidP="000B3EF2">
            <w:r w:rsidRPr="00FB1120">
              <w:t>City</w:t>
            </w:r>
          </w:p>
        </w:tc>
        <w:tc>
          <w:tcPr>
            <w:tcW w:w="1788" w:type="dxa"/>
            <w:gridSpan w:val="22"/>
            <w:vAlign w:val="center"/>
          </w:tcPr>
          <w:p w14:paraId="7A4CF20D" w14:textId="77777777" w:rsidR="00670D5C" w:rsidRPr="00FB1120" w:rsidRDefault="00670D5C" w:rsidP="000B3EF2"/>
        </w:tc>
        <w:tc>
          <w:tcPr>
            <w:tcW w:w="676" w:type="dxa"/>
            <w:gridSpan w:val="7"/>
            <w:shd w:val="clear" w:color="auto" w:fill="D9D9D9" w:themeFill="background1" w:themeFillShade="D9"/>
            <w:vAlign w:val="center"/>
          </w:tcPr>
          <w:p w14:paraId="74EEE311" w14:textId="77777777" w:rsidR="00670D5C" w:rsidRPr="00FB1120" w:rsidRDefault="00670D5C" w:rsidP="000B3EF2">
            <w:r w:rsidRPr="00FB1120">
              <w:t>State</w:t>
            </w:r>
          </w:p>
        </w:tc>
        <w:tc>
          <w:tcPr>
            <w:tcW w:w="751" w:type="dxa"/>
            <w:gridSpan w:val="5"/>
            <w:vAlign w:val="center"/>
          </w:tcPr>
          <w:p w14:paraId="0B89F73E" w14:textId="77777777" w:rsidR="00670D5C" w:rsidRPr="00FB1120" w:rsidRDefault="00670D5C" w:rsidP="000B3EF2"/>
        </w:tc>
        <w:tc>
          <w:tcPr>
            <w:tcW w:w="574" w:type="dxa"/>
            <w:gridSpan w:val="5"/>
            <w:shd w:val="clear" w:color="auto" w:fill="D9D9D9" w:themeFill="background1" w:themeFillShade="D9"/>
            <w:vAlign w:val="center"/>
          </w:tcPr>
          <w:p w14:paraId="46DEC6F0" w14:textId="77777777" w:rsidR="00670D5C" w:rsidRPr="00FB1120" w:rsidRDefault="00670D5C" w:rsidP="000B3EF2">
            <w:r w:rsidRPr="00FB1120">
              <w:t>Zip</w:t>
            </w:r>
          </w:p>
        </w:tc>
        <w:tc>
          <w:tcPr>
            <w:tcW w:w="720" w:type="dxa"/>
            <w:vAlign w:val="center"/>
          </w:tcPr>
          <w:p w14:paraId="6B82AE9D" w14:textId="77777777" w:rsidR="00670D5C" w:rsidRPr="00FB1120" w:rsidRDefault="00670D5C" w:rsidP="000B3EF2"/>
        </w:tc>
      </w:tr>
    </w:tbl>
    <w:p w14:paraId="19811E64" w14:textId="77777777" w:rsidR="00163D67" w:rsidRPr="00FB1120" w:rsidRDefault="00163D67" w:rsidP="00FF2101"/>
    <w:p w14:paraId="0977B235" w14:textId="77777777" w:rsidR="00FF2101" w:rsidRDefault="00FF2101">
      <w:pPr>
        <w:sectPr w:rsidR="00FF2101" w:rsidSect="00163D67">
          <w:headerReference w:type="default" r:id="rId23"/>
          <w:footerReference w:type="default" r:id="rId24"/>
          <w:pgSz w:w="12240" w:h="15840" w:code="1"/>
          <w:pgMar w:top="720" w:right="720" w:bottom="288" w:left="720" w:header="432" w:footer="288" w:gutter="0"/>
          <w:cols w:space="720"/>
        </w:sectPr>
      </w:pPr>
    </w:p>
    <w:tbl>
      <w:tblPr>
        <w:tblW w:w="0" w:type="auto"/>
        <w:tblLayout w:type="fixed"/>
        <w:tblLook w:val="0000" w:firstRow="0" w:lastRow="0" w:firstColumn="0" w:lastColumn="0" w:noHBand="0" w:noVBand="0"/>
      </w:tblPr>
      <w:tblGrid>
        <w:gridCol w:w="6768"/>
        <w:gridCol w:w="3528"/>
      </w:tblGrid>
      <w:tr w:rsidR="00FF2101" w14:paraId="7550D578" w14:textId="77777777" w:rsidTr="003403C1">
        <w:trPr>
          <w:trHeight w:val="480"/>
        </w:trPr>
        <w:tc>
          <w:tcPr>
            <w:tcW w:w="67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FC407E" w14:textId="77777777" w:rsidR="00FF2101" w:rsidRDefault="00FF2101">
            <w:pPr>
              <w:spacing w:before="60"/>
            </w:pPr>
            <w:r>
              <w:rPr>
                <w:b/>
                <w:sz w:val="32"/>
              </w:rPr>
              <w:lastRenderedPageBreak/>
              <w:t>EMISSION UNITS – SUMMARY</w:t>
            </w:r>
          </w:p>
        </w:tc>
        <w:tc>
          <w:tcPr>
            <w:tcW w:w="3528" w:type="dxa"/>
          </w:tcPr>
          <w:p w14:paraId="1B43062E" w14:textId="77777777" w:rsidR="00FF2101" w:rsidRDefault="00FF2101"/>
        </w:tc>
      </w:tr>
    </w:tbl>
    <w:p w14:paraId="391A56BA" w14:textId="0C210675" w:rsidR="00317519" w:rsidRPr="00400AFA" w:rsidRDefault="00317519" w:rsidP="000E0849">
      <w:pPr>
        <w:pStyle w:val="BodyTextIndent"/>
        <w:numPr>
          <w:ilvl w:val="0"/>
          <w:numId w:val="3"/>
        </w:numPr>
        <w:ind w:right="94"/>
        <w:rPr>
          <w:sz w:val="22"/>
          <w:szCs w:val="22"/>
        </w:rPr>
      </w:pPr>
      <w:r w:rsidRPr="00400AFA">
        <w:rPr>
          <w:sz w:val="22"/>
          <w:szCs w:val="22"/>
        </w:rPr>
        <w:t xml:space="preserve">For each affected </w:t>
      </w:r>
      <w:r w:rsidR="00283E73" w:rsidRPr="00400AFA">
        <w:rPr>
          <w:sz w:val="22"/>
          <w:szCs w:val="22"/>
        </w:rPr>
        <w:t>facility under</w:t>
      </w:r>
      <w:r w:rsidR="00157131" w:rsidRPr="00400AFA">
        <w:rPr>
          <w:sz w:val="22"/>
          <w:szCs w:val="22"/>
        </w:rPr>
        <w:t xml:space="preserve"> an</w:t>
      </w:r>
      <w:r w:rsidR="00283E73" w:rsidRPr="00400AFA">
        <w:rPr>
          <w:sz w:val="22"/>
          <w:szCs w:val="22"/>
        </w:rPr>
        <w:t xml:space="preserve"> NSPS or affected </w:t>
      </w:r>
      <w:r w:rsidRPr="00400AFA">
        <w:rPr>
          <w:sz w:val="22"/>
          <w:szCs w:val="22"/>
        </w:rPr>
        <w:t>source</w:t>
      </w:r>
      <w:r w:rsidR="00283E73" w:rsidRPr="00400AFA">
        <w:rPr>
          <w:sz w:val="22"/>
          <w:szCs w:val="22"/>
        </w:rPr>
        <w:t xml:space="preserve"> under </w:t>
      </w:r>
      <w:r w:rsidR="00157131" w:rsidRPr="00400AFA">
        <w:rPr>
          <w:sz w:val="22"/>
          <w:szCs w:val="22"/>
        </w:rPr>
        <w:t>a MACT standard</w:t>
      </w:r>
      <w:r w:rsidRPr="00400AFA">
        <w:rPr>
          <w:sz w:val="22"/>
          <w:szCs w:val="22"/>
        </w:rPr>
        <w:t>, provide the information requested in the table below</w:t>
      </w:r>
    </w:p>
    <w:p w14:paraId="427DFA68" w14:textId="77777777" w:rsidR="00317519" w:rsidRDefault="00317519" w:rsidP="00317519">
      <w:pPr>
        <w:pStyle w:val="BodyTextIndent"/>
        <w:numPr>
          <w:ilvl w:val="0"/>
          <w:numId w:val="3"/>
        </w:numPr>
        <w:ind w:right="-180"/>
        <w:rPr>
          <w:sz w:val="22"/>
          <w:szCs w:val="22"/>
        </w:rPr>
      </w:pPr>
      <w:r>
        <w:rPr>
          <w:sz w:val="22"/>
          <w:szCs w:val="22"/>
        </w:rPr>
        <w:t>For any control equipment listed here, provide supporting documentation of the control efficiency relied upon.</w:t>
      </w:r>
    </w:p>
    <w:p w14:paraId="75FC43A4" w14:textId="38A421A7" w:rsidR="00FF2101" w:rsidRDefault="00FF2101" w:rsidP="00BC49AC">
      <w:pPr>
        <w:pStyle w:val="BodyTextIndent"/>
        <w:numPr>
          <w:ilvl w:val="0"/>
          <w:numId w:val="3"/>
        </w:numPr>
        <w:ind w:right="-180"/>
        <w:rPr>
          <w:sz w:val="22"/>
          <w:szCs w:val="22"/>
        </w:rPr>
      </w:pPr>
      <w:r w:rsidRPr="00BC49AC">
        <w:rPr>
          <w:sz w:val="22"/>
          <w:szCs w:val="22"/>
        </w:rPr>
        <w:t>For each engine, storage tank, and dehydration unit subject of this application, complete an equipment description table.</w:t>
      </w:r>
    </w:p>
    <w:p w14:paraId="0BABD951" w14:textId="1760BB36" w:rsidR="00E124F0" w:rsidRPr="00BC49AC" w:rsidRDefault="00E124F0" w:rsidP="00BC49AC">
      <w:pPr>
        <w:pStyle w:val="BodyTextIndent"/>
        <w:numPr>
          <w:ilvl w:val="0"/>
          <w:numId w:val="3"/>
        </w:numPr>
        <w:ind w:right="-180"/>
        <w:rPr>
          <w:sz w:val="22"/>
          <w:szCs w:val="22"/>
        </w:rPr>
      </w:pPr>
      <w:r>
        <w:rPr>
          <w:sz w:val="22"/>
          <w:szCs w:val="22"/>
        </w:rPr>
        <w:t xml:space="preserve">Refer to Appendix F for </w:t>
      </w:r>
      <w:r w:rsidR="007D040D">
        <w:rPr>
          <w:sz w:val="22"/>
          <w:szCs w:val="22"/>
        </w:rPr>
        <w:t xml:space="preserve">De Minimis </w:t>
      </w:r>
      <w:r w:rsidR="00EE2FED">
        <w:rPr>
          <w:sz w:val="22"/>
          <w:szCs w:val="22"/>
        </w:rPr>
        <w:t>A</w:t>
      </w:r>
      <w:r w:rsidR="007D040D">
        <w:rPr>
          <w:sz w:val="22"/>
          <w:szCs w:val="22"/>
        </w:rPr>
        <w:t>ctivities that should be addressed in the application.</w:t>
      </w:r>
    </w:p>
    <w:p w14:paraId="69BBDEF1" w14:textId="77777777" w:rsidR="00FF2101" w:rsidRDefault="00FF2101">
      <w:pPr>
        <w:rPr>
          <w:sz w:val="24"/>
          <w:szCs w:val="24"/>
        </w:rPr>
      </w:pPr>
    </w:p>
    <w:tbl>
      <w:tblPr>
        <w:tblW w:w="14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3780"/>
        <w:gridCol w:w="1530"/>
        <w:gridCol w:w="1080"/>
        <w:gridCol w:w="1505"/>
        <w:gridCol w:w="1680"/>
        <w:gridCol w:w="1509"/>
        <w:gridCol w:w="630"/>
        <w:gridCol w:w="630"/>
        <w:gridCol w:w="1260"/>
      </w:tblGrid>
      <w:tr w:rsidR="00B468A9" w:rsidRPr="001D2AEF" w14:paraId="063CB981" w14:textId="77777777" w:rsidTr="003403C1">
        <w:trPr>
          <w:cantSplit/>
          <w:trHeight w:val="288"/>
          <w:jc w:val="center"/>
        </w:trPr>
        <w:tc>
          <w:tcPr>
            <w:tcW w:w="1090" w:type="dxa"/>
            <w:vMerge w:val="restart"/>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6764A0D6" w14:textId="3A870E31" w:rsidR="00B468A9" w:rsidRPr="00BC49AC" w:rsidRDefault="00B468A9" w:rsidP="00240147">
            <w:pPr>
              <w:rPr>
                <w:b/>
                <w:bCs/>
                <w:sz w:val="22"/>
                <w:szCs w:val="22"/>
              </w:rPr>
            </w:pPr>
            <w:r w:rsidRPr="00BC49AC">
              <w:rPr>
                <w:b/>
                <w:bCs/>
                <w:sz w:val="22"/>
                <w:szCs w:val="22"/>
              </w:rPr>
              <w:t>Emission Unit ID</w:t>
            </w:r>
          </w:p>
        </w:tc>
        <w:tc>
          <w:tcPr>
            <w:tcW w:w="3780" w:type="dxa"/>
            <w:vMerge w:val="restar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1A7B110E" w14:textId="77777777" w:rsidR="00A356F0" w:rsidRDefault="00B468A9" w:rsidP="00240147">
            <w:pPr>
              <w:pStyle w:val="Heading8"/>
              <w:spacing w:before="0" w:after="0"/>
              <w:jc w:val="center"/>
              <w:rPr>
                <w:rFonts w:ascii="Times New Roman" w:hAnsi="Times New Roman"/>
                <w:b/>
                <w:bCs/>
                <w:i w:val="0"/>
                <w:sz w:val="22"/>
                <w:szCs w:val="22"/>
              </w:rPr>
            </w:pPr>
            <w:r w:rsidRPr="00680688">
              <w:rPr>
                <w:rFonts w:ascii="Times New Roman" w:hAnsi="Times New Roman"/>
                <w:b/>
                <w:bCs/>
                <w:i w:val="0"/>
                <w:sz w:val="22"/>
                <w:szCs w:val="22"/>
              </w:rPr>
              <w:t>Description</w:t>
            </w:r>
          </w:p>
          <w:p w14:paraId="7E49FB5B" w14:textId="77777777" w:rsidR="00B468A9" w:rsidRPr="00680688" w:rsidRDefault="00A356F0" w:rsidP="00240147">
            <w:pPr>
              <w:pStyle w:val="Heading8"/>
              <w:spacing w:before="0" w:after="0"/>
              <w:jc w:val="center"/>
              <w:rPr>
                <w:rFonts w:ascii="Times New Roman" w:hAnsi="Times New Roman"/>
                <w:b/>
                <w:bCs/>
                <w:i w:val="0"/>
                <w:sz w:val="22"/>
                <w:szCs w:val="22"/>
              </w:rPr>
            </w:pPr>
            <w:r>
              <w:rPr>
                <w:rFonts w:ascii="Times New Roman" w:hAnsi="Times New Roman"/>
                <w:b/>
                <w:bCs/>
                <w:i w:val="0"/>
                <w:sz w:val="22"/>
                <w:szCs w:val="22"/>
              </w:rPr>
              <w:t xml:space="preserve"> (Make/Model, Capacity, </w:t>
            </w:r>
            <w:r w:rsidR="00361550">
              <w:rPr>
                <w:rFonts w:ascii="Times New Roman" w:hAnsi="Times New Roman"/>
                <w:b/>
                <w:bCs/>
                <w:i w:val="0"/>
                <w:sz w:val="22"/>
                <w:szCs w:val="22"/>
              </w:rPr>
              <w:t xml:space="preserve">Contents, </w:t>
            </w:r>
            <w:r>
              <w:rPr>
                <w:rFonts w:ascii="Times New Roman" w:hAnsi="Times New Roman"/>
                <w:b/>
                <w:bCs/>
                <w:i w:val="0"/>
                <w:sz w:val="22"/>
                <w:szCs w:val="22"/>
              </w:rPr>
              <w:t>Size, etc.)</w:t>
            </w:r>
          </w:p>
        </w:tc>
        <w:tc>
          <w:tcPr>
            <w:tcW w:w="1530" w:type="dxa"/>
            <w:vMerge w:val="restar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773CD7E1" w14:textId="77777777" w:rsidR="00B468A9" w:rsidRPr="00680688" w:rsidRDefault="00B468A9" w:rsidP="00240147">
            <w:pPr>
              <w:pStyle w:val="Heading8"/>
              <w:spacing w:before="0" w:after="0"/>
              <w:jc w:val="center"/>
              <w:rPr>
                <w:rFonts w:ascii="Times New Roman" w:hAnsi="Times New Roman"/>
                <w:b/>
                <w:bCs/>
                <w:i w:val="0"/>
                <w:sz w:val="22"/>
                <w:szCs w:val="22"/>
              </w:rPr>
            </w:pPr>
            <w:r w:rsidRPr="00680688">
              <w:rPr>
                <w:rFonts w:ascii="Times New Roman" w:hAnsi="Times New Roman"/>
                <w:b/>
                <w:bCs/>
                <w:i w:val="0"/>
                <w:sz w:val="22"/>
                <w:szCs w:val="22"/>
              </w:rPr>
              <w:t>Manufacture or Modification Date</w:t>
            </w:r>
          </w:p>
        </w:tc>
        <w:tc>
          <w:tcPr>
            <w:tcW w:w="1080" w:type="dxa"/>
            <w:vMerge w:val="restar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7432BC76" w14:textId="77777777" w:rsidR="00B468A9" w:rsidRPr="00680688" w:rsidRDefault="00B468A9" w:rsidP="00240147">
            <w:pPr>
              <w:pStyle w:val="Heading8"/>
              <w:spacing w:before="0" w:after="0"/>
              <w:jc w:val="center"/>
              <w:rPr>
                <w:rFonts w:ascii="Times New Roman" w:hAnsi="Times New Roman"/>
                <w:b/>
                <w:bCs/>
                <w:sz w:val="22"/>
                <w:szCs w:val="22"/>
                <w:u w:val="single"/>
              </w:rPr>
            </w:pPr>
            <w:r w:rsidRPr="00680688">
              <w:rPr>
                <w:rFonts w:ascii="Times New Roman" w:hAnsi="Times New Roman"/>
                <w:b/>
                <w:bCs/>
                <w:i w:val="0"/>
                <w:sz w:val="22"/>
                <w:szCs w:val="22"/>
              </w:rPr>
              <w:t>Installed Date</w:t>
            </w:r>
          </w:p>
        </w:tc>
        <w:tc>
          <w:tcPr>
            <w:tcW w:w="3185"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74E018" w14:textId="77777777" w:rsidR="00B468A9" w:rsidRPr="00680688" w:rsidRDefault="00B468A9" w:rsidP="00240147">
            <w:pPr>
              <w:pStyle w:val="Heading8"/>
              <w:spacing w:before="0" w:after="0"/>
              <w:jc w:val="center"/>
              <w:rPr>
                <w:rFonts w:ascii="Times New Roman" w:hAnsi="Times New Roman"/>
                <w:b/>
                <w:bCs/>
                <w:i w:val="0"/>
                <w:sz w:val="22"/>
                <w:szCs w:val="22"/>
              </w:rPr>
            </w:pPr>
            <w:r w:rsidRPr="00680688">
              <w:rPr>
                <w:rFonts w:ascii="Times New Roman" w:hAnsi="Times New Roman"/>
                <w:b/>
                <w:bCs/>
                <w:i w:val="0"/>
                <w:sz w:val="22"/>
                <w:szCs w:val="22"/>
              </w:rPr>
              <w:t>Control Equipment (if any)</w:t>
            </w:r>
          </w:p>
        </w:tc>
        <w:tc>
          <w:tcPr>
            <w:tcW w:w="1509"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73C5E1D7" w14:textId="77777777" w:rsidR="00B468A9" w:rsidRPr="00680688" w:rsidRDefault="00B468A9" w:rsidP="00240147">
            <w:pPr>
              <w:pStyle w:val="Heading8"/>
              <w:spacing w:before="0" w:after="0"/>
              <w:jc w:val="center"/>
              <w:rPr>
                <w:rFonts w:ascii="Times New Roman" w:hAnsi="Times New Roman"/>
                <w:b/>
                <w:bCs/>
                <w:i w:val="0"/>
                <w:sz w:val="22"/>
                <w:szCs w:val="22"/>
              </w:rPr>
            </w:pPr>
            <w:r w:rsidRPr="00680688">
              <w:rPr>
                <w:rFonts w:ascii="Times New Roman" w:hAnsi="Times New Roman"/>
                <w:b/>
                <w:bCs/>
                <w:i w:val="0"/>
                <w:sz w:val="22"/>
                <w:szCs w:val="22"/>
              </w:rPr>
              <w:t>Subject to NSPS or NESHAP?</w:t>
            </w:r>
          </w:p>
        </w:tc>
        <w:tc>
          <w:tcPr>
            <w:tcW w:w="1260"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0975EF3E" w14:textId="3A2CB34C" w:rsidR="00B468A9" w:rsidRPr="00680688" w:rsidRDefault="003B3572" w:rsidP="00240147">
            <w:pPr>
              <w:pStyle w:val="Heading8"/>
              <w:spacing w:before="0" w:after="0"/>
              <w:jc w:val="center"/>
              <w:rPr>
                <w:rFonts w:ascii="Times New Roman" w:hAnsi="Times New Roman"/>
                <w:b/>
                <w:bCs/>
                <w:i w:val="0"/>
                <w:sz w:val="22"/>
                <w:szCs w:val="22"/>
              </w:rPr>
            </w:pPr>
            <w:r>
              <w:rPr>
                <w:rFonts w:ascii="Times New Roman" w:hAnsi="Times New Roman"/>
                <w:b/>
                <w:bCs/>
                <w:i w:val="0"/>
                <w:sz w:val="22"/>
                <w:szCs w:val="22"/>
              </w:rPr>
              <w:t>Appendix H</w:t>
            </w:r>
            <w:r w:rsidR="00B468A9" w:rsidRPr="00680688">
              <w:rPr>
                <w:rFonts w:ascii="Times New Roman" w:hAnsi="Times New Roman"/>
                <w:b/>
                <w:bCs/>
                <w:i w:val="0"/>
                <w:sz w:val="22"/>
                <w:szCs w:val="22"/>
              </w:rPr>
              <w:t xml:space="preserve"> Activity?</w:t>
            </w:r>
          </w:p>
        </w:tc>
        <w:tc>
          <w:tcPr>
            <w:tcW w:w="1260" w:type="dxa"/>
            <w:vMerge w:val="restart"/>
            <w:tcBorders>
              <w:top w:val="single" w:sz="12" w:space="0" w:color="auto"/>
              <w:left w:val="single" w:sz="4" w:space="0" w:color="auto"/>
              <w:right w:val="single" w:sz="12" w:space="0" w:color="auto"/>
            </w:tcBorders>
            <w:shd w:val="clear" w:color="auto" w:fill="D9D9D9" w:themeFill="background1" w:themeFillShade="D9"/>
            <w:vAlign w:val="center"/>
          </w:tcPr>
          <w:p w14:paraId="0C67D400" w14:textId="77777777" w:rsidR="00B468A9" w:rsidRPr="00680688" w:rsidRDefault="00B468A9" w:rsidP="00240147">
            <w:pPr>
              <w:pStyle w:val="Heading8"/>
              <w:spacing w:before="0" w:after="0"/>
              <w:jc w:val="center"/>
              <w:rPr>
                <w:rFonts w:ascii="Times New Roman" w:hAnsi="Times New Roman"/>
                <w:b/>
                <w:bCs/>
                <w:i w:val="0"/>
                <w:sz w:val="22"/>
                <w:szCs w:val="22"/>
              </w:rPr>
            </w:pPr>
            <w:r w:rsidRPr="00680688">
              <w:rPr>
                <w:rFonts w:ascii="Times New Roman" w:hAnsi="Times New Roman"/>
                <w:b/>
                <w:bCs/>
                <w:i w:val="0"/>
                <w:sz w:val="22"/>
                <w:szCs w:val="22"/>
              </w:rPr>
              <w:t>Subject to this Permit Action?</w:t>
            </w:r>
          </w:p>
        </w:tc>
      </w:tr>
      <w:tr w:rsidR="00B468A9" w:rsidRPr="001D2AEF" w14:paraId="72764C48" w14:textId="77777777" w:rsidTr="003403C1">
        <w:trPr>
          <w:cantSplit/>
          <w:trHeight w:val="288"/>
          <w:jc w:val="center"/>
        </w:trPr>
        <w:tc>
          <w:tcPr>
            <w:tcW w:w="1090" w:type="dxa"/>
            <w:vMerge/>
            <w:tcBorders>
              <w:top w:val="single" w:sz="12" w:space="0" w:color="auto"/>
              <w:left w:val="single" w:sz="12" w:space="0" w:color="auto"/>
              <w:bottom w:val="single" w:sz="12" w:space="0" w:color="auto"/>
              <w:right w:val="single" w:sz="4" w:space="0" w:color="auto"/>
            </w:tcBorders>
            <w:vAlign w:val="center"/>
            <w:hideMark/>
          </w:tcPr>
          <w:p w14:paraId="62A53180" w14:textId="77777777" w:rsidR="00B468A9" w:rsidRPr="00BC49AC" w:rsidRDefault="00B468A9">
            <w:pPr>
              <w:rPr>
                <w:b/>
                <w:bCs/>
                <w:sz w:val="22"/>
                <w:szCs w:val="22"/>
              </w:rPr>
            </w:pPr>
          </w:p>
        </w:tc>
        <w:tc>
          <w:tcPr>
            <w:tcW w:w="3780" w:type="dxa"/>
            <w:vMerge/>
            <w:tcBorders>
              <w:top w:val="single" w:sz="12" w:space="0" w:color="auto"/>
              <w:left w:val="single" w:sz="4" w:space="0" w:color="auto"/>
              <w:bottom w:val="single" w:sz="12" w:space="0" w:color="auto"/>
              <w:right w:val="single" w:sz="4" w:space="0" w:color="auto"/>
            </w:tcBorders>
            <w:vAlign w:val="center"/>
            <w:hideMark/>
          </w:tcPr>
          <w:p w14:paraId="7668D8B5" w14:textId="77777777" w:rsidR="00B468A9" w:rsidRPr="00BC49AC" w:rsidRDefault="00B468A9">
            <w:pPr>
              <w:rPr>
                <w:b/>
                <w:bCs/>
                <w:sz w:val="22"/>
                <w:szCs w:val="22"/>
              </w:rPr>
            </w:pPr>
          </w:p>
        </w:tc>
        <w:tc>
          <w:tcPr>
            <w:tcW w:w="1530" w:type="dxa"/>
            <w:vMerge/>
            <w:tcBorders>
              <w:top w:val="single" w:sz="12" w:space="0" w:color="auto"/>
              <w:left w:val="single" w:sz="4" w:space="0" w:color="auto"/>
              <w:bottom w:val="single" w:sz="12" w:space="0" w:color="auto"/>
              <w:right w:val="single" w:sz="4" w:space="0" w:color="auto"/>
            </w:tcBorders>
            <w:vAlign w:val="center"/>
            <w:hideMark/>
          </w:tcPr>
          <w:p w14:paraId="2F4E9676" w14:textId="77777777" w:rsidR="00B468A9" w:rsidRPr="00BC49AC" w:rsidRDefault="00B468A9">
            <w:pPr>
              <w:rPr>
                <w:b/>
                <w:bCs/>
                <w:sz w:val="22"/>
                <w:szCs w:val="22"/>
              </w:rPr>
            </w:pPr>
          </w:p>
        </w:tc>
        <w:tc>
          <w:tcPr>
            <w:tcW w:w="1080" w:type="dxa"/>
            <w:vMerge/>
            <w:tcBorders>
              <w:top w:val="single" w:sz="12" w:space="0" w:color="auto"/>
              <w:left w:val="single" w:sz="4" w:space="0" w:color="auto"/>
              <w:bottom w:val="single" w:sz="12" w:space="0" w:color="auto"/>
              <w:right w:val="single" w:sz="4" w:space="0" w:color="auto"/>
            </w:tcBorders>
            <w:vAlign w:val="center"/>
            <w:hideMark/>
          </w:tcPr>
          <w:p w14:paraId="74EEE656" w14:textId="77777777" w:rsidR="00B468A9" w:rsidRPr="00BC49AC" w:rsidRDefault="00B468A9">
            <w:pPr>
              <w:rPr>
                <w:b/>
                <w:bCs/>
                <w:i/>
                <w:sz w:val="22"/>
                <w:szCs w:val="22"/>
                <w:u w:val="single"/>
              </w:rPr>
            </w:pPr>
          </w:p>
        </w:tc>
        <w:tc>
          <w:tcPr>
            <w:tcW w:w="1505"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0C07574C" w14:textId="77777777" w:rsidR="00B468A9" w:rsidRPr="00680688" w:rsidRDefault="00B468A9" w:rsidP="00240147">
            <w:pPr>
              <w:pStyle w:val="Heading8"/>
              <w:spacing w:before="0"/>
              <w:jc w:val="center"/>
              <w:rPr>
                <w:rFonts w:ascii="Times New Roman" w:hAnsi="Times New Roman"/>
                <w:b/>
                <w:bCs/>
                <w:i w:val="0"/>
                <w:sz w:val="22"/>
                <w:szCs w:val="22"/>
              </w:rPr>
            </w:pPr>
            <w:r w:rsidRPr="00680688">
              <w:rPr>
                <w:rFonts w:ascii="Times New Roman" w:hAnsi="Times New Roman"/>
                <w:b/>
                <w:bCs/>
                <w:i w:val="0"/>
                <w:sz w:val="22"/>
                <w:szCs w:val="22"/>
              </w:rPr>
              <w:t>Type</w:t>
            </w:r>
          </w:p>
        </w:tc>
        <w:tc>
          <w:tcPr>
            <w:tcW w:w="168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10ACC160" w14:textId="35F634EA" w:rsidR="00B468A9" w:rsidRPr="00680688" w:rsidRDefault="00240147" w:rsidP="00240147">
            <w:pPr>
              <w:pStyle w:val="Heading8"/>
              <w:spacing w:before="0"/>
              <w:jc w:val="center"/>
              <w:rPr>
                <w:rFonts w:ascii="Times New Roman" w:hAnsi="Times New Roman"/>
                <w:b/>
                <w:bCs/>
                <w:i w:val="0"/>
                <w:sz w:val="22"/>
                <w:szCs w:val="22"/>
              </w:rPr>
            </w:pPr>
            <w:r>
              <w:rPr>
                <w:rFonts w:ascii="Times New Roman" w:hAnsi="Times New Roman"/>
                <w:b/>
                <w:bCs/>
                <w:i w:val="0"/>
                <w:sz w:val="22"/>
                <w:szCs w:val="22"/>
              </w:rPr>
              <w:t xml:space="preserve">Capture / Control </w:t>
            </w:r>
            <w:r w:rsidR="00B468A9" w:rsidRPr="00680688">
              <w:rPr>
                <w:rFonts w:ascii="Times New Roman" w:hAnsi="Times New Roman"/>
                <w:b/>
                <w:bCs/>
                <w:i w:val="0"/>
                <w:sz w:val="22"/>
                <w:szCs w:val="22"/>
              </w:rPr>
              <w:t>Efficiency (%)</w:t>
            </w:r>
          </w:p>
        </w:tc>
        <w:tc>
          <w:tcPr>
            <w:tcW w:w="1509"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E832D48" w14:textId="77777777" w:rsidR="00B468A9" w:rsidRPr="00680688" w:rsidRDefault="00B468A9" w:rsidP="00240147">
            <w:pPr>
              <w:pStyle w:val="Heading8"/>
              <w:spacing w:before="0"/>
              <w:jc w:val="center"/>
              <w:rPr>
                <w:rFonts w:ascii="Times New Roman" w:hAnsi="Times New Roman"/>
                <w:b/>
                <w:bCs/>
                <w:i w:val="0"/>
                <w:sz w:val="22"/>
                <w:szCs w:val="22"/>
              </w:rPr>
            </w:pPr>
            <w:r w:rsidRPr="00680688">
              <w:rPr>
                <w:rFonts w:ascii="Times New Roman" w:hAnsi="Times New Roman"/>
                <w:b/>
                <w:bCs/>
                <w:i w:val="0"/>
                <w:sz w:val="22"/>
                <w:szCs w:val="22"/>
              </w:rPr>
              <w:t xml:space="preserve">If Yes, </w:t>
            </w:r>
            <w:r w:rsidR="00680688">
              <w:rPr>
                <w:rFonts w:ascii="Times New Roman" w:hAnsi="Times New Roman"/>
                <w:b/>
                <w:bCs/>
                <w:i w:val="0"/>
                <w:sz w:val="22"/>
                <w:szCs w:val="22"/>
              </w:rPr>
              <w:t>S</w:t>
            </w:r>
            <w:r w:rsidRPr="00680688">
              <w:rPr>
                <w:rFonts w:ascii="Times New Roman" w:hAnsi="Times New Roman"/>
                <w:b/>
                <w:bCs/>
                <w:i w:val="0"/>
                <w:sz w:val="22"/>
                <w:szCs w:val="22"/>
              </w:rPr>
              <w:t>pecify Subpart</w:t>
            </w:r>
          </w:p>
        </w:tc>
        <w:tc>
          <w:tcPr>
            <w:tcW w:w="63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196CFFD8" w14:textId="77777777" w:rsidR="00B468A9" w:rsidRPr="00680688" w:rsidRDefault="00B468A9" w:rsidP="00240147">
            <w:pPr>
              <w:pStyle w:val="Heading8"/>
              <w:spacing w:before="0"/>
              <w:jc w:val="center"/>
              <w:rPr>
                <w:rFonts w:ascii="Times New Roman" w:hAnsi="Times New Roman"/>
                <w:b/>
                <w:bCs/>
                <w:i w:val="0"/>
                <w:sz w:val="22"/>
                <w:szCs w:val="22"/>
              </w:rPr>
            </w:pPr>
            <w:r w:rsidRPr="00680688">
              <w:rPr>
                <w:rFonts w:ascii="Times New Roman" w:hAnsi="Times New Roman"/>
                <w:b/>
                <w:bCs/>
                <w:i w:val="0"/>
                <w:sz w:val="22"/>
                <w:szCs w:val="22"/>
              </w:rPr>
              <w:t>Yes</w:t>
            </w:r>
          </w:p>
        </w:tc>
        <w:tc>
          <w:tcPr>
            <w:tcW w:w="630"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059FCF66" w14:textId="77777777" w:rsidR="00B468A9" w:rsidRPr="00680688" w:rsidRDefault="00B468A9" w:rsidP="00240147">
            <w:pPr>
              <w:pStyle w:val="Heading8"/>
              <w:spacing w:before="0"/>
              <w:jc w:val="center"/>
              <w:rPr>
                <w:rFonts w:ascii="Times New Roman" w:hAnsi="Times New Roman"/>
                <w:b/>
                <w:bCs/>
                <w:i w:val="0"/>
                <w:sz w:val="22"/>
                <w:szCs w:val="22"/>
              </w:rPr>
            </w:pPr>
            <w:r w:rsidRPr="00680688">
              <w:rPr>
                <w:rFonts w:ascii="Times New Roman" w:hAnsi="Times New Roman"/>
                <w:b/>
                <w:bCs/>
                <w:i w:val="0"/>
                <w:sz w:val="22"/>
                <w:szCs w:val="22"/>
              </w:rPr>
              <w:t>No</w:t>
            </w:r>
          </w:p>
        </w:tc>
        <w:tc>
          <w:tcPr>
            <w:tcW w:w="1260" w:type="dxa"/>
            <w:vMerge/>
            <w:tcBorders>
              <w:left w:val="single" w:sz="4" w:space="0" w:color="auto"/>
              <w:bottom w:val="single" w:sz="12" w:space="0" w:color="auto"/>
              <w:right w:val="single" w:sz="12" w:space="0" w:color="auto"/>
            </w:tcBorders>
            <w:shd w:val="pct20" w:color="000000" w:fill="FFFFFF"/>
          </w:tcPr>
          <w:p w14:paraId="5EE42BEF" w14:textId="77777777" w:rsidR="00B468A9" w:rsidRPr="00680688" w:rsidRDefault="00B468A9">
            <w:pPr>
              <w:pStyle w:val="Heading8"/>
              <w:jc w:val="center"/>
              <w:rPr>
                <w:b/>
                <w:bCs/>
                <w:i w:val="0"/>
                <w:sz w:val="22"/>
                <w:szCs w:val="22"/>
              </w:rPr>
            </w:pPr>
          </w:p>
        </w:tc>
      </w:tr>
      <w:tr w:rsidR="00317519" w14:paraId="4897A750" w14:textId="77777777" w:rsidTr="00D04624">
        <w:trPr>
          <w:cantSplit/>
          <w:trHeight w:val="288"/>
          <w:jc w:val="center"/>
        </w:trPr>
        <w:tc>
          <w:tcPr>
            <w:tcW w:w="1090" w:type="dxa"/>
            <w:tcBorders>
              <w:top w:val="nil"/>
              <w:left w:val="single" w:sz="12" w:space="0" w:color="auto"/>
              <w:bottom w:val="single" w:sz="4" w:space="0" w:color="auto"/>
              <w:right w:val="single" w:sz="4" w:space="0" w:color="auto"/>
            </w:tcBorders>
          </w:tcPr>
          <w:p w14:paraId="3F596BE7" w14:textId="77777777" w:rsidR="00317519" w:rsidRDefault="00317519"/>
        </w:tc>
        <w:tc>
          <w:tcPr>
            <w:tcW w:w="3780" w:type="dxa"/>
            <w:tcBorders>
              <w:top w:val="nil"/>
              <w:left w:val="single" w:sz="4" w:space="0" w:color="auto"/>
              <w:bottom w:val="single" w:sz="4" w:space="0" w:color="auto"/>
              <w:right w:val="single" w:sz="4" w:space="0" w:color="auto"/>
            </w:tcBorders>
          </w:tcPr>
          <w:p w14:paraId="648D5F99" w14:textId="77777777" w:rsidR="00317519" w:rsidRDefault="00317519">
            <w:pPr>
              <w:rPr>
                <w:bCs/>
              </w:rPr>
            </w:pPr>
          </w:p>
        </w:tc>
        <w:tc>
          <w:tcPr>
            <w:tcW w:w="1530" w:type="dxa"/>
            <w:tcBorders>
              <w:top w:val="nil"/>
              <w:left w:val="single" w:sz="4" w:space="0" w:color="auto"/>
              <w:bottom w:val="single" w:sz="4" w:space="0" w:color="auto"/>
              <w:right w:val="single" w:sz="4" w:space="0" w:color="auto"/>
            </w:tcBorders>
          </w:tcPr>
          <w:p w14:paraId="1E9952E4" w14:textId="77777777" w:rsidR="00317519" w:rsidRDefault="00317519">
            <w:pPr>
              <w:rPr>
                <w:b/>
              </w:rPr>
            </w:pPr>
          </w:p>
        </w:tc>
        <w:tc>
          <w:tcPr>
            <w:tcW w:w="1080" w:type="dxa"/>
            <w:tcBorders>
              <w:top w:val="nil"/>
              <w:left w:val="single" w:sz="4" w:space="0" w:color="auto"/>
              <w:bottom w:val="single" w:sz="4" w:space="0" w:color="auto"/>
              <w:right w:val="single" w:sz="4" w:space="0" w:color="auto"/>
            </w:tcBorders>
          </w:tcPr>
          <w:p w14:paraId="7B0DB44A" w14:textId="77777777" w:rsidR="00317519" w:rsidRDefault="00317519">
            <w:pPr>
              <w:rPr>
                <w:b/>
              </w:rPr>
            </w:pPr>
          </w:p>
        </w:tc>
        <w:tc>
          <w:tcPr>
            <w:tcW w:w="1505" w:type="dxa"/>
            <w:tcBorders>
              <w:top w:val="single" w:sz="12" w:space="0" w:color="auto"/>
              <w:left w:val="single" w:sz="4" w:space="0" w:color="auto"/>
              <w:bottom w:val="single" w:sz="4" w:space="0" w:color="auto"/>
              <w:right w:val="single" w:sz="4" w:space="0" w:color="auto"/>
            </w:tcBorders>
          </w:tcPr>
          <w:p w14:paraId="57CA7551" w14:textId="77777777" w:rsidR="00317519" w:rsidRDefault="00317519"/>
        </w:tc>
        <w:tc>
          <w:tcPr>
            <w:tcW w:w="1680" w:type="dxa"/>
            <w:tcBorders>
              <w:top w:val="single" w:sz="12" w:space="0" w:color="auto"/>
              <w:left w:val="single" w:sz="4" w:space="0" w:color="auto"/>
              <w:bottom w:val="single" w:sz="4" w:space="0" w:color="auto"/>
              <w:right w:val="single" w:sz="4" w:space="0" w:color="auto"/>
            </w:tcBorders>
          </w:tcPr>
          <w:p w14:paraId="0D0376C7" w14:textId="77777777" w:rsidR="00317519" w:rsidRDefault="00317519"/>
        </w:tc>
        <w:tc>
          <w:tcPr>
            <w:tcW w:w="1509" w:type="dxa"/>
            <w:tcBorders>
              <w:top w:val="single" w:sz="4" w:space="0" w:color="auto"/>
              <w:left w:val="single" w:sz="4" w:space="0" w:color="auto"/>
              <w:bottom w:val="single" w:sz="4" w:space="0" w:color="auto"/>
              <w:right w:val="single" w:sz="4" w:space="0" w:color="auto"/>
            </w:tcBorders>
          </w:tcPr>
          <w:p w14:paraId="58F0554E" w14:textId="77777777" w:rsidR="00317519" w:rsidRDefault="00317519"/>
        </w:tc>
        <w:tc>
          <w:tcPr>
            <w:tcW w:w="630" w:type="dxa"/>
            <w:tcBorders>
              <w:top w:val="nil"/>
              <w:left w:val="single" w:sz="4" w:space="0" w:color="auto"/>
              <w:bottom w:val="single" w:sz="4" w:space="0" w:color="auto"/>
              <w:right w:val="single" w:sz="4" w:space="0" w:color="auto"/>
            </w:tcBorders>
          </w:tcPr>
          <w:p w14:paraId="17058733" w14:textId="77777777" w:rsidR="00317519" w:rsidRDefault="00317519"/>
        </w:tc>
        <w:tc>
          <w:tcPr>
            <w:tcW w:w="630" w:type="dxa"/>
            <w:tcBorders>
              <w:top w:val="nil"/>
              <w:left w:val="single" w:sz="4" w:space="0" w:color="auto"/>
              <w:bottom w:val="single" w:sz="4" w:space="0" w:color="auto"/>
              <w:right w:val="single" w:sz="12" w:space="0" w:color="auto"/>
            </w:tcBorders>
          </w:tcPr>
          <w:p w14:paraId="4A207EA7" w14:textId="77777777" w:rsidR="00317519" w:rsidRDefault="00317519"/>
        </w:tc>
        <w:tc>
          <w:tcPr>
            <w:tcW w:w="1260" w:type="dxa"/>
            <w:tcBorders>
              <w:top w:val="nil"/>
              <w:left w:val="single" w:sz="4" w:space="0" w:color="auto"/>
              <w:bottom w:val="single" w:sz="4" w:space="0" w:color="auto"/>
              <w:right w:val="single" w:sz="12" w:space="0" w:color="auto"/>
            </w:tcBorders>
          </w:tcPr>
          <w:p w14:paraId="5BA79F50" w14:textId="77777777" w:rsidR="00317519" w:rsidRDefault="00317519"/>
        </w:tc>
      </w:tr>
      <w:tr w:rsidR="00317519" w14:paraId="3FBC7988" w14:textId="77777777" w:rsidTr="00D04624">
        <w:trPr>
          <w:cantSplit/>
          <w:trHeight w:val="288"/>
          <w:jc w:val="center"/>
        </w:trPr>
        <w:tc>
          <w:tcPr>
            <w:tcW w:w="1090" w:type="dxa"/>
            <w:tcBorders>
              <w:top w:val="single" w:sz="4" w:space="0" w:color="auto"/>
              <w:left w:val="single" w:sz="12" w:space="0" w:color="auto"/>
              <w:bottom w:val="single" w:sz="4" w:space="0" w:color="auto"/>
              <w:right w:val="single" w:sz="4" w:space="0" w:color="auto"/>
            </w:tcBorders>
          </w:tcPr>
          <w:p w14:paraId="7CFA8D70" w14:textId="77777777" w:rsidR="00317519" w:rsidRDefault="00317519"/>
        </w:tc>
        <w:tc>
          <w:tcPr>
            <w:tcW w:w="3780" w:type="dxa"/>
            <w:tcBorders>
              <w:top w:val="single" w:sz="4" w:space="0" w:color="auto"/>
              <w:left w:val="single" w:sz="4" w:space="0" w:color="auto"/>
              <w:bottom w:val="single" w:sz="4" w:space="0" w:color="auto"/>
              <w:right w:val="single" w:sz="4" w:space="0" w:color="auto"/>
            </w:tcBorders>
          </w:tcPr>
          <w:p w14:paraId="3310F8AD" w14:textId="77777777" w:rsidR="00317519" w:rsidRDefault="00317519">
            <w:pPr>
              <w:rPr>
                <w:bCs/>
              </w:rPr>
            </w:pPr>
          </w:p>
        </w:tc>
        <w:tc>
          <w:tcPr>
            <w:tcW w:w="1530" w:type="dxa"/>
            <w:tcBorders>
              <w:top w:val="single" w:sz="4" w:space="0" w:color="auto"/>
              <w:left w:val="single" w:sz="4" w:space="0" w:color="auto"/>
              <w:bottom w:val="single" w:sz="4" w:space="0" w:color="auto"/>
              <w:right w:val="single" w:sz="4" w:space="0" w:color="auto"/>
            </w:tcBorders>
          </w:tcPr>
          <w:p w14:paraId="2D20C969" w14:textId="77777777" w:rsidR="00317519" w:rsidRDefault="00317519"/>
        </w:tc>
        <w:tc>
          <w:tcPr>
            <w:tcW w:w="1080" w:type="dxa"/>
            <w:tcBorders>
              <w:top w:val="single" w:sz="4" w:space="0" w:color="auto"/>
              <w:left w:val="single" w:sz="4" w:space="0" w:color="auto"/>
              <w:bottom w:val="single" w:sz="4" w:space="0" w:color="auto"/>
              <w:right w:val="single" w:sz="4" w:space="0" w:color="auto"/>
            </w:tcBorders>
          </w:tcPr>
          <w:p w14:paraId="5DDB7C56" w14:textId="77777777" w:rsidR="00317519" w:rsidRDefault="00317519"/>
        </w:tc>
        <w:tc>
          <w:tcPr>
            <w:tcW w:w="1505" w:type="dxa"/>
            <w:tcBorders>
              <w:top w:val="single" w:sz="4" w:space="0" w:color="auto"/>
              <w:left w:val="single" w:sz="4" w:space="0" w:color="auto"/>
              <w:bottom w:val="single" w:sz="4" w:space="0" w:color="auto"/>
              <w:right w:val="single" w:sz="4" w:space="0" w:color="auto"/>
            </w:tcBorders>
          </w:tcPr>
          <w:p w14:paraId="483DDC1D" w14:textId="77777777" w:rsidR="00317519" w:rsidRDefault="00317519"/>
        </w:tc>
        <w:tc>
          <w:tcPr>
            <w:tcW w:w="1680" w:type="dxa"/>
            <w:tcBorders>
              <w:top w:val="single" w:sz="4" w:space="0" w:color="auto"/>
              <w:left w:val="single" w:sz="4" w:space="0" w:color="auto"/>
              <w:bottom w:val="single" w:sz="4" w:space="0" w:color="auto"/>
              <w:right w:val="single" w:sz="4" w:space="0" w:color="auto"/>
            </w:tcBorders>
          </w:tcPr>
          <w:p w14:paraId="08321B75" w14:textId="77777777" w:rsidR="00317519" w:rsidRDefault="00317519"/>
        </w:tc>
        <w:tc>
          <w:tcPr>
            <w:tcW w:w="1509" w:type="dxa"/>
            <w:tcBorders>
              <w:top w:val="single" w:sz="4" w:space="0" w:color="auto"/>
              <w:left w:val="single" w:sz="4" w:space="0" w:color="auto"/>
              <w:bottom w:val="single" w:sz="4" w:space="0" w:color="auto"/>
              <w:right w:val="single" w:sz="4" w:space="0" w:color="auto"/>
            </w:tcBorders>
          </w:tcPr>
          <w:p w14:paraId="0553FF98" w14:textId="77777777" w:rsidR="00317519" w:rsidRDefault="00317519"/>
        </w:tc>
        <w:tc>
          <w:tcPr>
            <w:tcW w:w="630" w:type="dxa"/>
            <w:tcBorders>
              <w:top w:val="single" w:sz="4" w:space="0" w:color="auto"/>
              <w:left w:val="single" w:sz="4" w:space="0" w:color="auto"/>
              <w:bottom w:val="single" w:sz="4" w:space="0" w:color="auto"/>
              <w:right w:val="single" w:sz="4" w:space="0" w:color="auto"/>
            </w:tcBorders>
          </w:tcPr>
          <w:p w14:paraId="02812484" w14:textId="77777777" w:rsidR="00317519" w:rsidRDefault="00317519"/>
        </w:tc>
        <w:tc>
          <w:tcPr>
            <w:tcW w:w="630" w:type="dxa"/>
            <w:tcBorders>
              <w:top w:val="single" w:sz="4" w:space="0" w:color="auto"/>
              <w:left w:val="single" w:sz="4" w:space="0" w:color="auto"/>
              <w:bottom w:val="single" w:sz="4" w:space="0" w:color="auto"/>
              <w:right w:val="single" w:sz="12" w:space="0" w:color="auto"/>
            </w:tcBorders>
          </w:tcPr>
          <w:p w14:paraId="2F629B92" w14:textId="77777777" w:rsidR="00317519" w:rsidRDefault="00317519"/>
        </w:tc>
        <w:tc>
          <w:tcPr>
            <w:tcW w:w="1260" w:type="dxa"/>
            <w:tcBorders>
              <w:top w:val="single" w:sz="4" w:space="0" w:color="auto"/>
              <w:left w:val="single" w:sz="4" w:space="0" w:color="auto"/>
              <w:bottom w:val="single" w:sz="4" w:space="0" w:color="auto"/>
              <w:right w:val="single" w:sz="12" w:space="0" w:color="auto"/>
            </w:tcBorders>
          </w:tcPr>
          <w:p w14:paraId="74F6EBAE" w14:textId="77777777" w:rsidR="00317519" w:rsidRDefault="00317519"/>
        </w:tc>
      </w:tr>
      <w:tr w:rsidR="00317519" w14:paraId="796239D2" w14:textId="77777777" w:rsidTr="00D04624">
        <w:trPr>
          <w:cantSplit/>
          <w:trHeight w:val="288"/>
          <w:jc w:val="center"/>
        </w:trPr>
        <w:tc>
          <w:tcPr>
            <w:tcW w:w="1090" w:type="dxa"/>
            <w:tcBorders>
              <w:top w:val="single" w:sz="4" w:space="0" w:color="auto"/>
              <w:left w:val="single" w:sz="12" w:space="0" w:color="auto"/>
              <w:bottom w:val="single" w:sz="4" w:space="0" w:color="auto"/>
              <w:right w:val="single" w:sz="4" w:space="0" w:color="auto"/>
            </w:tcBorders>
          </w:tcPr>
          <w:p w14:paraId="3C8F320B" w14:textId="77777777" w:rsidR="00317519" w:rsidRDefault="00317519"/>
        </w:tc>
        <w:tc>
          <w:tcPr>
            <w:tcW w:w="3780" w:type="dxa"/>
            <w:tcBorders>
              <w:top w:val="single" w:sz="4" w:space="0" w:color="auto"/>
              <w:left w:val="single" w:sz="4" w:space="0" w:color="auto"/>
              <w:bottom w:val="single" w:sz="4" w:space="0" w:color="auto"/>
              <w:right w:val="single" w:sz="4" w:space="0" w:color="auto"/>
            </w:tcBorders>
          </w:tcPr>
          <w:p w14:paraId="5C7FAF74" w14:textId="77777777" w:rsidR="00317519" w:rsidRDefault="00317519">
            <w:pPr>
              <w:rPr>
                <w:bCs/>
              </w:rPr>
            </w:pPr>
          </w:p>
        </w:tc>
        <w:tc>
          <w:tcPr>
            <w:tcW w:w="1530" w:type="dxa"/>
            <w:tcBorders>
              <w:top w:val="single" w:sz="4" w:space="0" w:color="auto"/>
              <w:left w:val="single" w:sz="4" w:space="0" w:color="auto"/>
              <w:bottom w:val="single" w:sz="4" w:space="0" w:color="auto"/>
              <w:right w:val="single" w:sz="4" w:space="0" w:color="auto"/>
            </w:tcBorders>
          </w:tcPr>
          <w:p w14:paraId="297ADEB7" w14:textId="77777777" w:rsidR="00317519" w:rsidRDefault="00317519"/>
        </w:tc>
        <w:tc>
          <w:tcPr>
            <w:tcW w:w="1080" w:type="dxa"/>
            <w:tcBorders>
              <w:top w:val="single" w:sz="4" w:space="0" w:color="auto"/>
              <w:left w:val="single" w:sz="4" w:space="0" w:color="auto"/>
              <w:bottom w:val="single" w:sz="4" w:space="0" w:color="auto"/>
              <w:right w:val="single" w:sz="4" w:space="0" w:color="auto"/>
            </w:tcBorders>
          </w:tcPr>
          <w:p w14:paraId="69BEE9B2" w14:textId="77777777" w:rsidR="00317519" w:rsidRDefault="00317519"/>
        </w:tc>
        <w:tc>
          <w:tcPr>
            <w:tcW w:w="1505" w:type="dxa"/>
            <w:tcBorders>
              <w:top w:val="single" w:sz="4" w:space="0" w:color="auto"/>
              <w:left w:val="single" w:sz="4" w:space="0" w:color="auto"/>
              <w:bottom w:val="single" w:sz="4" w:space="0" w:color="auto"/>
              <w:right w:val="single" w:sz="4" w:space="0" w:color="auto"/>
            </w:tcBorders>
          </w:tcPr>
          <w:p w14:paraId="5C183BFC" w14:textId="77777777" w:rsidR="00317519" w:rsidRDefault="00317519"/>
        </w:tc>
        <w:tc>
          <w:tcPr>
            <w:tcW w:w="1680" w:type="dxa"/>
            <w:tcBorders>
              <w:top w:val="single" w:sz="4" w:space="0" w:color="auto"/>
              <w:left w:val="single" w:sz="4" w:space="0" w:color="auto"/>
              <w:bottom w:val="single" w:sz="4" w:space="0" w:color="auto"/>
              <w:right w:val="single" w:sz="4" w:space="0" w:color="auto"/>
            </w:tcBorders>
          </w:tcPr>
          <w:p w14:paraId="28C22916" w14:textId="77777777" w:rsidR="00317519" w:rsidRDefault="00317519"/>
        </w:tc>
        <w:tc>
          <w:tcPr>
            <w:tcW w:w="1509" w:type="dxa"/>
            <w:tcBorders>
              <w:top w:val="single" w:sz="4" w:space="0" w:color="auto"/>
              <w:left w:val="single" w:sz="4" w:space="0" w:color="auto"/>
              <w:bottom w:val="single" w:sz="4" w:space="0" w:color="auto"/>
              <w:right w:val="single" w:sz="4" w:space="0" w:color="auto"/>
            </w:tcBorders>
          </w:tcPr>
          <w:p w14:paraId="3BAEF21B" w14:textId="77777777" w:rsidR="00317519" w:rsidRDefault="00317519"/>
        </w:tc>
        <w:tc>
          <w:tcPr>
            <w:tcW w:w="630" w:type="dxa"/>
            <w:tcBorders>
              <w:top w:val="single" w:sz="4" w:space="0" w:color="auto"/>
              <w:left w:val="single" w:sz="4" w:space="0" w:color="auto"/>
              <w:bottom w:val="single" w:sz="4" w:space="0" w:color="auto"/>
              <w:right w:val="single" w:sz="4" w:space="0" w:color="auto"/>
            </w:tcBorders>
          </w:tcPr>
          <w:p w14:paraId="418AC9BA" w14:textId="77777777" w:rsidR="00317519" w:rsidRDefault="00317519"/>
        </w:tc>
        <w:tc>
          <w:tcPr>
            <w:tcW w:w="630" w:type="dxa"/>
            <w:tcBorders>
              <w:top w:val="single" w:sz="4" w:space="0" w:color="auto"/>
              <w:left w:val="single" w:sz="4" w:space="0" w:color="auto"/>
              <w:bottom w:val="single" w:sz="4" w:space="0" w:color="auto"/>
              <w:right w:val="single" w:sz="12" w:space="0" w:color="auto"/>
            </w:tcBorders>
          </w:tcPr>
          <w:p w14:paraId="0469CF32" w14:textId="77777777" w:rsidR="00317519" w:rsidRDefault="00317519"/>
        </w:tc>
        <w:tc>
          <w:tcPr>
            <w:tcW w:w="1260" w:type="dxa"/>
            <w:tcBorders>
              <w:top w:val="single" w:sz="4" w:space="0" w:color="auto"/>
              <w:left w:val="single" w:sz="4" w:space="0" w:color="auto"/>
              <w:bottom w:val="single" w:sz="4" w:space="0" w:color="auto"/>
              <w:right w:val="single" w:sz="12" w:space="0" w:color="auto"/>
            </w:tcBorders>
          </w:tcPr>
          <w:p w14:paraId="6A3E76D8" w14:textId="77777777" w:rsidR="00317519" w:rsidRDefault="00317519"/>
        </w:tc>
      </w:tr>
      <w:tr w:rsidR="00317519" w14:paraId="36377B01" w14:textId="77777777" w:rsidTr="00D04624">
        <w:trPr>
          <w:cantSplit/>
          <w:trHeight w:val="288"/>
          <w:jc w:val="center"/>
        </w:trPr>
        <w:tc>
          <w:tcPr>
            <w:tcW w:w="1090" w:type="dxa"/>
            <w:tcBorders>
              <w:top w:val="single" w:sz="4" w:space="0" w:color="auto"/>
              <w:left w:val="single" w:sz="12" w:space="0" w:color="auto"/>
              <w:bottom w:val="single" w:sz="4" w:space="0" w:color="auto"/>
              <w:right w:val="single" w:sz="4" w:space="0" w:color="auto"/>
            </w:tcBorders>
          </w:tcPr>
          <w:p w14:paraId="48512912" w14:textId="77777777" w:rsidR="00317519" w:rsidRDefault="00317519"/>
        </w:tc>
        <w:tc>
          <w:tcPr>
            <w:tcW w:w="3780" w:type="dxa"/>
            <w:tcBorders>
              <w:top w:val="single" w:sz="4" w:space="0" w:color="auto"/>
              <w:left w:val="single" w:sz="4" w:space="0" w:color="auto"/>
              <w:bottom w:val="single" w:sz="4" w:space="0" w:color="auto"/>
              <w:right w:val="single" w:sz="4" w:space="0" w:color="auto"/>
            </w:tcBorders>
          </w:tcPr>
          <w:p w14:paraId="6CA17413" w14:textId="77777777" w:rsidR="00317519" w:rsidRDefault="00317519">
            <w:pPr>
              <w:rPr>
                <w:bCs/>
              </w:rPr>
            </w:pPr>
          </w:p>
        </w:tc>
        <w:tc>
          <w:tcPr>
            <w:tcW w:w="1530" w:type="dxa"/>
            <w:tcBorders>
              <w:top w:val="single" w:sz="4" w:space="0" w:color="auto"/>
              <w:left w:val="single" w:sz="4" w:space="0" w:color="auto"/>
              <w:bottom w:val="single" w:sz="4" w:space="0" w:color="auto"/>
              <w:right w:val="single" w:sz="4" w:space="0" w:color="auto"/>
            </w:tcBorders>
          </w:tcPr>
          <w:p w14:paraId="08EEE342" w14:textId="77777777" w:rsidR="00317519" w:rsidRDefault="00317519"/>
        </w:tc>
        <w:tc>
          <w:tcPr>
            <w:tcW w:w="1080" w:type="dxa"/>
            <w:tcBorders>
              <w:top w:val="single" w:sz="4" w:space="0" w:color="auto"/>
              <w:left w:val="single" w:sz="4" w:space="0" w:color="auto"/>
              <w:bottom w:val="single" w:sz="4" w:space="0" w:color="auto"/>
              <w:right w:val="single" w:sz="4" w:space="0" w:color="auto"/>
            </w:tcBorders>
          </w:tcPr>
          <w:p w14:paraId="4F91133F" w14:textId="77777777" w:rsidR="00317519" w:rsidRDefault="00317519"/>
        </w:tc>
        <w:tc>
          <w:tcPr>
            <w:tcW w:w="1505" w:type="dxa"/>
            <w:tcBorders>
              <w:top w:val="single" w:sz="4" w:space="0" w:color="auto"/>
              <w:left w:val="single" w:sz="4" w:space="0" w:color="auto"/>
              <w:bottom w:val="single" w:sz="4" w:space="0" w:color="auto"/>
              <w:right w:val="single" w:sz="4" w:space="0" w:color="auto"/>
            </w:tcBorders>
          </w:tcPr>
          <w:p w14:paraId="0B9C418A" w14:textId="77777777" w:rsidR="00317519" w:rsidRDefault="00317519"/>
        </w:tc>
        <w:tc>
          <w:tcPr>
            <w:tcW w:w="1680" w:type="dxa"/>
            <w:tcBorders>
              <w:top w:val="single" w:sz="4" w:space="0" w:color="auto"/>
              <w:left w:val="single" w:sz="4" w:space="0" w:color="auto"/>
              <w:bottom w:val="single" w:sz="4" w:space="0" w:color="auto"/>
              <w:right w:val="single" w:sz="4" w:space="0" w:color="auto"/>
            </w:tcBorders>
          </w:tcPr>
          <w:p w14:paraId="048B02F5" w14:textId="77777777" w:rsidR="00317519" w:rsidRDefault="00317519"/>
        </w:tc>
        <w:tc>
          <w:tcPr>
            <w:tcW w:w="1509" w:type="dxa"/>
            <w:tcBorders>
              <w:top w:val="single" w:sz="4" w:space="0" w:color="auto"/>
              <w:left w:val="single" w:sz="4" w:space="0" w:color="auto"/>
              <w:bottom w:val="single" w:sz="4" w:space="0" w:color="auto"/>
              <w:right w:val="single" w:sz="4" w:space="0" w:color="auto"/>
            </w:tcBorders>
          </w:tcPr>
          <w:p w14:paraId="63FD30D7" w14:textId="77777777" w:rsidR="00317519" w:rsidRDefault="00317519"/>
        </w:tc>
        <w:tc>
          <w:tcPr>
            <w:tcW w:w="630" w:type="dxa"/>
            <w:tcBorders>
              <w:top w:val="single" w:sz="4" w:space="0" w:color="auto"/>
              <w:left w:val="single" w:sz="4" w:space="0" w:color="auto"/>
              <w:bottom w:val="single" w:sz="4" w:space="0" w:color="auto"/>
              <w:right w:val="single" w:sz="4" w:space="0" w:color="auto"/>
            </w:tcBorders>
          </w:tcPr>
          <w:p w14:paraId="03479F05" w14:textId="77777777" w:rsidR="00317519" w:rsidRDefault="00317519"/>
        </w:tc>
        <w:tc>
          <w:tcPr>
            <w:tcW w:w="630" w:type="dxa"/>
            <w:tcBorders>
              <w:top w:val="single" w:sz="4" w:space="0" w:color="auto"/>
              <w:left w:val="single" w:sz="4" w:space="0" w:color="auto"/>
              <w:bottom w:val="single" w:sz="4" w:space="0" w:color="auto"/>
              <w:right w:val="single" w:sz="12" w:space="0" w:color="auto"/>
            </w:tcBorders>
          </w:tcPr>
          <w:p w14:paraId="6DAC4068" w14:textId="77777777" w:rsidR="00317519" w:rsidRDefault="00317519"/>
        </w:tc>
        <w:tc>
          <w:tcPr>
            <w:tcW w:w="1260" w:type="dxa"/>
            <w:tcBorders>
              <w:top w:val="single" w:sz="4" w:space="0" w:color="auto"/>
              <w:left w:val="single" w:sz="4" w:space="0" w:color="auto"/>
              <w:bottom w:val="single" w:sz="4" w:space="0" w:color="auto"/>
              <w:right w:val="single" w:sz="12" w:space="0" w:color="auto"/>
            </w:tcBorders>
          </w:tcPr>
          <w:p w14:paraId="042FBB77" w14:textId="77777777" w:rsidR="00317519" w:rsidRDefault="00317519"/>
        </w:tc>
      </w:tr>
      <w:tr w:rsidR="00317519" w14:paraId="46E9F9A0" w14:textId="77777777" w:rsidTr="00D04624">
        <w:trPr>
          <w:cantSplit/>
          <w:trHeight w:val="288"/>
          <w:jc w:val="center"/>
        </w:trPr>
        <w:tc>
          <w:tcPr>
            <w:tcW w:w="1090" w:type="dxa"/>
            <w:tcBorders>
              <w:top w:val="single" w:sz="4" w:space="0" w:color="auto"/>
              <w:left w:val="single" w:sz="12" w:space="0" w:color="auto"/>
              <w:bottom w:val="single" w:sz="4" w:space="0" w:color="auto"/>
              <w:right w:val="single" w:sz="4" w:space="0" w:color="auto"/>
            </w:tcBorders>
          </w:tcPr>
          <w:p w14:paraId="0976A6BD" w14:textId="77777777" w:rsidR="00317519" w:rsidRDefault="00317519"/>
        </w:tc>
        <w:tc>
          <w:tcPr>
            <w:tcW w:w="3780" w:type="dxa"/>
            <w:tcBorders>
              <w:top w:val="single" w:sz="4" w:space="0" w:color="auto"/>
              <w:left w:val="single" w:sz="4" w:space="0" w:color="auto"/>
              <w:bottom w:val="single" w:sz="4" w:space="0" w:color="auto"/>
              <w:right w:val="single" w:sz="4" w:space="0" w:color="auto"/>
            </w:tcBorders>
          </w:tcPr>
          <w:p w14:paraId="27E75E2E" w14:textId="77777777" w:rsidR="00317519" w:rsidRDefault="00317519">
            <w:pPr>
              <w:rPr>
                <w:bCs/>
              </w:rPr>
            </w:pPr>
          </w:p>
        </w:tc>
        <w:tc>
          <w:tcPr>
            <w:tcW w:w="1530" w:type="dxa"/>
            <w:tcBorders>
              <w:top w:val="single" w:sz="4" w:space="0" w:color="auto"/>
              <w:left w:val="single" w:sz="4" w:space="0" w:color="auto"/>
              <w:bottom w:val="single" w:sz="4" w:space="0" w:color="auto"/>
              <w:right w:val="single" w:sz="4" w:space="0" w:color="auto"/>
            </w:tcBorders>
          </w:tcPr>
          <w:p w14:paraId="7214C30E" w14:textId="77777777" w:rsidR="00317519" w:rsidRDefault="00317519"/>
        </w:tc>
        <w:tc>
          <w:tcPr>
            <w:tcW w:w="1080" w:type="dxa"/>
            <w:tcBorders>
              <w:top w:val="single" w:sz="4" w:space="0" w:color="auto"/>
              <w:left w:val="single" w:sz="4" w:space="0" w:color="auto"/>
              <w:bottom w:val="single" w:sz="4" w:space="0" w:color="auto"/>
              <w:right w:val="single" w:sz="4" w:space="0" w:color="auto"/>
            </w:tcBorders>
          </w:tcPr>
          <w:p w14:paraId="218BE0B5" w14:textId="77777777" w:rsidR="00317519" w:rsidRDefault="00317519"/>
        </w:tc>
        <w:tc>
          <w:tcPr>
            <w:tcW w:w="1505" w:type="dxa"/>
            <w:tcBorders>
              <w:top w:val="single" w:sz="4" w:space="0" w:color="auto"/>
              <w:left w:val="single" w:sz="4" w:space="0" w:color="auto"/>
              <w:bottom w:val="single" w:sz="4" w:space="0" w:color="auto"/>
              <w:right w:val="single" w:sz="4" w:space="0" w:color="auto"/>
            </w:tcBorders>
          </w:tcPr>
          <w:p w14:paraId="0E383388" w14:textId="77777777" w:rsidR="00317519" w:rsidRDefault="00317519"/>
        </w:tc>
        <w:tc>
          <w:tcPr>
            <w:tcW w:w="1680" w:type="dxa"/>
            <w:tcBorders>
              <w:top w:val="single" w:sz="4" w:space="0" w:color="auto"/>
              <w:left w:val="single" w:sz="4" w:space="0" w:color="auto"/>
              <w:bottom w:val="single" w:sz="4" w:space="0" w:color="auto"/>
              <w:right w:val="single" w:sz="4" w:space="0" w:color="auto"/>
            </w:tcBorders>
          </w:tcPr>
          <w:p w14:paraId="1D1DAF97" w14:textId="77777777" w:rsidR="00317519" w:rsidRDefault="00317519"/>
        </w:tc>
        <w:tc>
          <w:tcPr>
            <w:tcW w:w="1509" w:type="dxa"/>
            <w:tcBorders>
              <w:top w:val="single" w:sz="4" w:space="0" w:color="auto"/>
              <w:left w:val="single" w:sz="4" w:space="0" w:color="auto"/>
              <w:bottom w:val="single" w:sz="4" w:space="0" w:color="auto"/>
              <w:right w:val="single" w:sz="4" w:space="0" w:color="auto"/>
            </w:tcBorders>
          </w:tcPr>
          <w:p w14:paraId="16E5FCC3" w14:textId="77777777" w:rsidR="00317519" w:rsidRDefault="00317519"/>
        </w:tc>
        <w:tc>
          <w:tcPr>
            <w:tcW w:w="630" w:type="dxa"/>
            <w:tcBorders>
              <w:top w:val="single" w:sz="4" w:space="0" w:color="auto"/>
              <w:left w:val="single" w:sz="4" w:space="0" w:color="auto"/>
              <w:bottom w:val="single" w:sz="4" w:space="0" w:color="auto"/>
              <w:right w:val="single" w:sz="4" w:space="0" w:color="auto"/>
            </w:tcBorders>
          </w:tcPr>
          <w:p w14:paraId="101E9491" w14:textId="77777777" w:rsidR="00317519" w:rsidRDefault="00317519"/>
        </w:tc>
        <w:tc>
          <w:tcPr>
            <w:tcW w:w="630" w:type="dxa"/>
            <w:tcBorders>
              <w:top w:val="single" w:sz="4" w:space="0" w:color="auto"/>
              <w:left w:val="single" w:sz="4" w:space="0" w:color="auto"/>
              <w:bottom w:val="single" w:sz="4" w:space="0" w:color="auto"/>
              <w:right w:val="single" w:sz="12" w:space="0" w:color="auto"/>
            </w:tcBorders>
          </w:tcPr>
          <w:p w14:paraId="00363C59" w14:textId="77777777" w:rsidR="00317519" w:rsidRDefault="00317519"/>
        </w:tc>
        <w:tc>
          <w:tcPr>
            <w:tcW w:w="1260" w:type="dxa"/>
            <w:tcBorders>
              <w:top w:val="single" w:sz="4" w:space="0" w:color="auto"/>
              <w:left w:val="single" w:sz="4" w:space="0" w:color="auto"/>
              <w:bottom w:val="single" w:sz="4" w:space="0" w:color="auto"/>
              <w:right w:val="single" w:sz="12" w:space="0" w:color="auto"/>
            </w:tcBorders>
          </w:tcPr>
          <w:p w14:paraId="3BB5C241" w14:textId="77777777" w:rsidR="00317519" w:rsidRDefault="00317519"/>
        </w:tc>
      </w:tr>
      <w:tr w:rsidR="00317519" w14:paraId="6373F367" w14:textId="77777777" w:rsidTr="00D04624">
        <w:trPr>
          <w:cantSplit/>
          <w:trHeight w:val="288"/>
          <w:jc w:val="center"/>
        </w:trPr>
        <w:tc>
          <w:tcPr>
            <w:tcW w:w="1090" w:type="dxa"/>
            <w:tcBorders>
              <w:top w:val="single" w:sz="4" w:space="0" w:color="auto"/>
              <w:left w:val="single" w:sz="12" w:space="0" w:color="auto"/>
              <w:bottom w:val="single" w:sz="4" w:space="0" w:color="auto"/>
              <w:right w:val="single" w:sz="4" w:space="0" w:color="auto"/>
            </w:tcBorders>
          </w:tcPr>
          <w:p w14:paraId="191A5854" w14:textId="77777777" w:rsidR="00317519" w:rsidRDefault="00317519"/>
        </w:tc>
        <w:tc>
          <w:tcPr>
            <w:tcW w:w="3780" w:type="dxa"/>
            <w:tcBorders>
              <w:top w:val="single" w:sz="4" w:space="0" w:color="auto"/>
              <w:left w:val="single" w:sz="4" w:space="0" w:color="auto"/>
              <w:bottom w:val="single" w:sz="4" w:space="0" w:color="auto"/>
              <w:right w:val="single" w:sz="4" w:space="0" w:color="auto"/>
            </w:tcBorders>
          </w:tcPr>
          <w:p w14:paraId="22BB42E5" w14:textId="77777777" w:rsidR="00317519" w:rsidRDefault="00317519">
            <w:pPr>
              <w:rPr>
                <w:bCs/>
              </w:rPr>
            </w:pPr>
          </w:p>
        </w:tc>
        <w:tc>
          <w:tcPr>
            <w:tcW w:w="1530" w:type="dxa"/>
            <w:tcBorders>
              <w:top w:val="single" w:sz="4" w:space="0" w:color="auto"/>
              <w:left w:val="single" w:sz="4" w:space="0" w:color="auto"/>
              <w:bottom w:val="single" w:sz="4" w:space="0" w:color="auto"/>
              <w:right w:val="single" w:sz="4" w:space="0" w:color="auto"/>
            </w:tcBorders>
          </w:tcPr>
          <w:p w14:paraId="0501FD66" w14:textId="77777777" w:rsidR="00317519" w:rsidRDefault="00317519"/>
        </w:tc>
        <w:tc>
          <w:tcPr>
            <w:tcW w:w="1080" w:type="dxa"/>
            <w:tcBorders>
              <w:top w:val="single" w:sz="4" w:space="0" w:color="auto"/>
              <w:left w:val="single" w:sz="4" w:space="0" w:color="auto"/>
              <w:bottom w:val="single" w:sz="4" w:space="0" w:color="auto"/>
              <w:right w:val="single" w:sz="4" w:space="0" w:color="auto"/>
            </w:tcBorders>
          </w:tcPr>
          <w:p w14:paraId="3862D9FE" w14:textId="77777777" w:rsidR="00317519" w:rsidRDefault="00317519"/>
        </w:tc>
        <w:tc>
          <w:tcPr>
            <w:tcW w:w="1505" w:type="dxa"/>
            <w:tcBorders>
              <w:top w:val="single" w:sz="4" w:space="0" w:color="auto"/>
              <w:left w:val="single" w:sz="4" w:space="0" w:color="auto"/>
              <w:bottom w:val="single" w:sz="4" w:space="0" w:color="auto"/>
              <w:right w:val="single" w:sz="4" w:space="0" w:color="auto"/>
            </w:tcBorders>
          </w:tcPr>
          <w:p w14:paraId="4351B7FF" w14:textId="77777777" w:rsidR="00317519" w:rsidRDefault="00317519"/>
        </w:tc>
        <w:tc>
          <w:tcPr>
            <w:tcW w:w="1680" w:type="dxa"/>
            <w:tcBorders>
              <w:top w:val="single" w:sz="4" w:space="0" w:color="auto"/>
              <w:left w:val="single" w:sz="4" w:space="0" w:color="auto"/>
              <w:bottom w:val="single" w:sz="4" w:space="0" w:color="auto"/>
              <w:right w:val="single" w:sz="4" w:space="0" w:color="auto"/>
            </w:tcBorders>
          </w:tcPr>
          <w:p w14:paraId="310C797F" w14:textId="77777777" w:rsidR="00317519" w:rsidRDefault="00317519"/>
        </w:tc>
        <w:tc>
          <w:tcPr>
            <w:tcW w:w="1509" w:type="dxa"/>
            <w:tcBorders>
              <w:top w:val="single" w:sz="4" w:space="0" w:color="auto"/>
              <w:left w:val="single" w:sz="4" w:space="0" w:color="auto"/>
              <w:bottom w:val="single" w:sz="4" w:space="0" w:color="auto"/>
              <w:right w:val="single" w:sz="4" w:space="0" w:color="auto"/>
            </w:tcBorders>
          </w:tcPr>
          <w:p w14:paraId="469DB808" w14:textId="77777777" w:rsidR="00317519" w:rsidRDefault="00317519"/>
        </w:tc>
        <w:tc>
          <w:tcPr>
            <w:tcW w:w="630" w:type="dxa"/>
            <w:tcBorders>
              <w:top w:val="single" w:sz="4" w:space="0" w:color="auto"/>
              <w:left w:val="single" w:sz="4" w:space="0" w:color="auto"/>
              <w:bottom w:val="single" w:sz="4" w:space="0" w:color="auto"/>
              <w:right w:val="single" w:sz="4" w:space="0" w:color="auto"/>
            </w:tcBorders>
          </w:tcPr>
          <w:p w14:paraId="2BA9DBE8" w14:textId="77777777" w:rsidR="00317519" w:rsidRDefault="00317519"/>
        </w:tc>
        <w:tc>
          <w:tcPr>
            <w:tcW w:w="630" w:type="dxa"/>
            <w:tcBorders>
              <w:top w:val="single" w:sz="4" w:space="0" w:color="auto"/>
              <w:left w:val="single" w:sz="4" w:space="0" w:color="auto"/>
              <w:bottom w:val="single" w:sz="4" w:space="0" w:color="auto"/>
              <w:right w:val="single" w:sz="12" w:space="0" w:color="auto"/>
            </w:tcBorders>
          </w:tcPr>
          <w:p w14:paraId="2E661452" w14:textId="77777777" w:rsidR="00317519" w:rsidRDefault="00317519"/>
        </w:tc>
        <w:tc>
          <w:tcPr>
            <w:tcW w:w="1260" w:type="dxa"/>
            <w:tcBorders>
              <w:top w:val="single" w:sz="4" w:space="0" w:color="auto"/>
              <w:left w:val="single" w:sz="4" w:space="0" w:color="auto"/>
              <w:bottom w:val="single" w:sz="4" w:space="0" w:color="auto"/>
              <w:right w:val="single" w:sz="12" w:space="0" w:color="auto"/>
            </w:tcBorders>
          </w:tcPr>
          <w:p w14:paraId="1D265ABE" w14:textId="77777777" w:rsidR="00317519" w:rsidRDefault="00317519"/>
        </w:tc>
      </w:tr>
      <w:tr w:rsidR="00317519" w14:paraId="254EDB5F" w14:textId="77777777" w:rsidTr="00D04624">
        <w:trPr>
          <w:cantSplit/>
          <w:trHeight w:val="288"/>
          <w:jc w:val="center"/>
        </w:trPr>
        <w:tc>
          <w:tcPr>
            <w:tcW w:w="1090" w:type="dxa"/>
            <w:tcBorders>
              <w:top w:val="single" w:sz="4" w:space="0" w:color="auto"/>
              <w:left w:val="single" w:sz="12" w:space="0" w:color="auto"/>
              <w:bottom w:val="single" w:sz="4" w:space="0" w:color="auto"/>
              <w:right w:val="single" w:sz="4" w:space="0" w:color="auto"/>
            </w:tcBorders>
          </w:tcPr>
          <w:p w14:paraId="724DA216" w14:textId="77777777" w:rsidR="00317519" w:rsidRDefault="00317519"/>
        </w:tc>
        <w:tc>
          <w:tcPr>
            <w:tcW w:w="3780" w:type="dxa"/>
            <w:tcBorders>
              <w:top w:val="single" w:sz="4" w:space="0" w:color="auto"/>
              <w:left w:val="single" w:sz="4" w:space="0" w:color="auto"/>
              <w:bottom w:val="single" w:sz="4" w:space="0" w:color="auto"/>
              <w:right w:val="single" w:sz="4" w:space="0" w:color="auto"/>
            </w:tcBorders>
          </w:tcPr>
          <w:p w14:paraId="275026DF" w14:textId="77777777" w:rsidR="00317519" w:rsidRDefault="00317519">
            <w:pPr>
              <w:rPr>
                <w:bCs/>
              </w:rPr>
            </w:pPr>
          </w:p>
        </w:tc>
        <w:tc>
          <w:tcPr>
            <w:tcW w:w="1530" w:type="dxa"/>
            <w:tcBorders>
              <w:top w:val="single" w:sz="4" w:space="0" w:color="auto"/>
              <w:left w:val="single" w:sz="4" w:space="0" w:color="auto"/>
              <w:bottom w:val="single" w:sz="4" w:space="0" w:color="auto"/>
              <w:right w:val="single" w:sz="4" w:space="0" w:color="auto"/>
            </w:tcBorders>
          </w:tcPr>
          <w:p w14:paraId="48EFFCAC" w14:textId="77777777" w:rsidR="00317519" w:rsidRDefault="00317519"/>
        </w:tc>
        <w:tc>
          <w:tcPr>
            <w:tcW w:w="1080" w:type="dxa"/>
            <w:tcBorders>
              <w:top w:val="single" w:sz="4" w:space="0" w:color="auto"/>
              <w:left w:val="single" w:sz="4" w:space="0" w:color="auto"/>
              <w:bottom w:val="single" w:sz="4" w:space="0" w:color="auto"/>
              <w:right w:val="single" w:sz="4" w:space="0" w:color="auto"/>
            </w:tcBorders>
          </w:tcPr>
          <w:p w14:paraId="39BD2D26" w14:textId="77777777" w:rsidR="00317519" w:rsidRDefault="00317519"/>
        </w:tc>
        <w:tc>
          <w:tcPr>
            <w:tcW w:w="1505" w:type="dxa"/>
            <w:tcBorders>
              <w:top w:val="single" w:sz="4" w:space="0" w:color="auto"/>
              <w:left w:val="single" w:sz="4" w:space="0" w:color="auto"/>
              <w:bottom w:val="single" w:sz="4" w:space="0" w:color="auto"/>
              <w:right w:val="single" w:sz="4" w:space="0" w:color="auto"/>
            </w:tcBorders>
          </w:tcPr>
          <w:p w14:paraId="2979DC67" w14:textId="77777777" w:rsidR="00317519" w:rsidRDefault="00317519"/>
        </w:tc>
        <w:tc>
          <w:tcPr>
            <w:tcW w:w="1680" w:type="dxa"/>
            <w:tcBorders>
              <w:top w:val="single" w:sz="4" w:space="0" w:color="auto"/>
              <w:left w:val="single" w:sz="4" w:space="0" w:color="auto"/>
              <w:bottom w:val="single" w:sz="4" w:space="0" w:color="auto"/>
              <w:right w:val="single" w:sz="4" w:space="0" w:color="auto"/>
            </w:tcBorders>
          </w:tcPr>
          <w:p w14:paraId="43092DD7" w14:textId="77777777" w:rsidR="00317519" w:rsidRDefault="00317519"/>
        </w:tc>
        <w:tc>
          <w:tcPr>
            <w:tcW w:w="1509" w:type="dxa"/>
            <w:tcBorders>
              <w:top w:val="single" w:sz="4" w:space="0" w:color="auto"/>
              <w:left w:val="single" w:sz="4" w:space="0" w:color="auto"/>
              <w:bottom w:val="single" w:sz="4" w:space="0" w:color="auto"/>
              <w:right w:val="single" w:sz="4" w:space="0" w:color="auto"/>
            </w:tcBorders>
          </w:tcPr>
          <w:p w14:paraId="52306373" w14:textId="77777777" w:rsidR="00317519" w:rsidRDefault="00317519"/>
        </w:tc>
        <w:tc>
          <w:tcPr>
            <w:tcW w:w="630" w:type="dxa"/>
            <w:tcBorders>
              <w:top w:val="single" w:sz="4" w:space="0" w:color="auto"/>
              <w:left w:val="single" w:sz="4" w:space="0" w:color="auto"/>
              <w:bottom w:val="single" w:sz="4" w:space="0" w:color="auto"/>
              <w:right w:val="single" w:sz="4" w:space="0" w:color="auto"/>
            </w:tcBorders>
          </w:tcPr>
          <w:p w14:paraId="25642485" w14:textId="77777777" w:rsidR="00317519" w:rsidRDefault="00317519"/>
        </w:tc>
        <w:tc>
          <w:tcPr>
            <w:tcW w:w="630" w:type="dxa"/>
            <w:tcBorders>
              <w:top w:val="single" w:sz="4" w:space="0" w:color="auto"/>
              <w:left w:val="single" w:sz="4" w:space="0" w:color="auto"/>
              <w:bottom w:val="single" w:sz="4" w:space="0" w:color="auto"/>
              <w:right w:val="single" w:sz="12" w:space="0" w:color="auto"/>
            </w:tcBorders>
          </w:tcPr>
          <w:p w14:paraId="0DD9D1D2" w14:textId="77777777" w:rsidR="00317519" w:rsidRDefault="00317519"/>
        </w:tc>
        <w:tc>
          <w:tcPr>
            <w:tcW w:w="1260" w:type="dxa"/>
            <w:tcBorders>
              <w:top w:val="single" w:sz="4" w:space="0" w:color="auto"/>
              <w:left w:val="single" w:sz="4" w:space="0" w:color="auto"/>
              <w:bottom w:val="single" w:sz="4" w:space="0" w:color="auto"/>
              <w:right w:val="single" w:sz="12" w:space="0" w:color="auto"/>
            </w:tcBorders>
          </w:tcPr>
          <w:p w14:paraId="78530E0C" w14:textId="77777777" w:rsidR="00317519" w:rsidRDefault="00317519"/>
        </w:tc>
      </w:tr>
      <w:tr w:rsidR="00317519" w14:paraId="4A0B69EA" w14:textId="77777777" w:rsidTr="00D04624">
        <w:trPr>
          <w:cantSplit/>
          <w:trHeight w:val="288"/>
          <w:jc w:val="center"/>
        </w:trPr>
        <w:tc>
          <w:tcPr>
            <w:tcW w:w="1090" w:type="dxa"/>
            <w:tcBorders>
              <w:top w:val="single" w:sz="4" w:space="0" w:color="auto"/>
              <w:left w:val="single" w:sz="12" w:space="0" w:color="auto"/>
              <w:bottom w:val="single" w:sz="4" w:space="0" w:color="auto"/>
              <w:right w:val="single" w:sz="4" w:space="0" w:color="auto"/>
            </w:tcBorders>
          </w:tcPr>
          <w:p w14:paraId="5D428C79" w14:textId="77777777" w:rsidR="00317519" w:rsidRDefault="00317519"/>
        </w:tc>
        <w:tc>
          <w:tcPr>
            <w:tcW w:w="3780" w:type="dxa"/>
            <w:tcBorders>
              <w:top w:val="single" w:sz="4" w:space="0" w:color="auto"/>
              <w:left w:val="single" w:sz="4" w:space="0" w:color="auto"/>
              <w:bottom w:val="single" w:sz="4" w:space="0" w:color="auto"/>
              <w:right w:val="single" w:sz="4" w:space="0" w:color="auto"/>
            </w:tcBorders>
          </w:tcPr>
          <w:p w14:paraId="5D13EA4D" w14:textId="77777777" w:rsidR="00317519" w:rsidRDefault="00317519">
            <w:pPr>
              <w:rPr>
                <w:bCs/>
              </w:rPr>
            </w:pPr>
          </w:p>
        </w:tc>
        <w:tc>
          <w:tcPr>
            <w:tcW w:w="1530" w:type="dxa"/>
            <w:tcBorders>
              <w:top w:val="single" w:sz="4" w:space="0" w:color="auto"/>
              <w:left w:val="single" w:sz="4" w:space="0" w:color="auto"/>
              <w:bottom w:val="single" w:sz="4" w:space="0" w:color="auto"/>
              <w:right w:val="single" w:sz="4" w:space="0" w:color="auto"/>
            </w:tcBorders>
          </w:tcPr>
          <w:p w14:paraId="60107ED6" w14:textId="77777777" w:rsidR="00317519" w:rsidRDefault="00317519"/>
        </w:tc>
        <w:tc>
          <w:tcPr>
            <w:tcW w:w="1080" w:type="dxa"/>
            <w:tcBorders>
              <w:top w:val="single" w:sz="4" w:space="0" w:color="auto"/>
              <w:left w:val="single" w:sz="4" w:space="0" w:color="auto"/>
              <w:bottom w:val="single" w:sz="4" w:space="0" w:color="auto"/>
              <w:right w:val="single" w:sz="4" w:space="0" w:color="auto"/>
            </w:tcBorders>
          </w:tcPr>
          <w:p w14:paraId="73DEC309" w14:textId="77777777" w:rsidR="00317519" w:rsidRDefault="00317519"/>
        </w:tc>
        <w:tc>
          <w:tcPr>
            <w:tcW w:w="1505" w:type="dxa"/>
            <w:tcBorders>
              <w:top w:val="single" w:sz="4" w:space="0" w:color="auto"/>
              <w:left w:val="single" w:sz="4" w:space="0" w:color="auto"/>
              <w:bottom w:val="single" w:sz="4" w:space="0" w:color="auto"/>
              <w:right w:val="single" w:sz="4" w:space="0" w:color="auto"/>
            </w:tcBorders>
          </w:tcPr>
          <w:p w14:paraId="43ED34AB" w14:textId="77777777" w:rsidR="00317519" w:rsidRDefault="00317519"/>
        </w:tc>
        <w:tc>
          <w:tcPr>
            <w:tcW w:w="1680" w:type="dxa"/>
            <w:tcBorders>
              <w:top w:val="single" w:sz="4" w:space="0" w:color="auto"/>
              <w:left w:val="single" w:sz="4" w:space="0" w:color="auto"/>
              <w:bottom w:val="single" w:sz="4" w:space="0" w:color="auto"/>
              <w:right w:val="single" w:sz="4" w:space="0" w:color="auto"/>
            </w:tcBorders>
          </w:tcPr>
          <w:p w14:paraId="7E0A5C75" w14:textId="77777777" w:rsidR="00317519" w:rsidRDefault="00317519"/>
        </w:tc>
        <w:tc>
          <w:tcPr>
            <w:tcW w:w="1509" w:type="dxa"/>
            <w:tcBorders>
              <w:top w:val="single" w:sz="4" w:space="0" w:color="auto"/>
              <w:left w:val="single" w:sz="4" w:space="0" w:color="auto"/>
              <w:bottom w:val="single" w:sz="4" w:space="0" w:color="auto"/>
              <w:right w:val="single" w:sz="4" w:space="0" w:color="auto"/>
            </w:tcBorders>
          </w:tcPr>
          <w:p w14:paraId="6E89FA9F" w14:textId="77777777" w:rsidR="00317519" w:rsidRDefault="00317519"/>
        </w:tc>
        <w:tc>
          <w:tcPr>
            <w:tcW w:w="630" w:type="dxa"/>
            <w:tcBorders>
              <w:top w:val="single" w:sz="4" w:space="0" w:color="auto"/>
              <w:left w:val="single" w:sz="4" w:space="0" w:color="auto"/>
              <w:bottom w:val="single" w:sz="4" w:space="0" w:color="auto"/>
              <w:right w:val="single" w:sz="4" w:space="0" w:color="auto"/>
            </w:tcBorders>
          </w:tcPr>
          <w:p w14:paraId="3E60AB5C" w14:textId="77777777" w:rsidR="00317519" w:rsidRDefault="00317519"/>
        </w:tc>
        <w:tc>
          <w:tcPr>
            <w:tcW w:w="630" w:type="dxa"/>
            <w:tcBorders>
              <w:top w:val="single" w:sz="4" w:space="0" w:color="auto"/>
              <w:left w:val="single" w:sz="4" w:space="0" w:color="auto"/>
              <w:bottom w:val="single" w:sz="4" w:space="0" w:color="auto"/>
              <w:right w:val="single" w:sz="12" w:space="0" w:color="auto"/>
            </w:tcBorders>
          </w:tcPr>
          <w:p w14:paraId="1D9ABD2B" w14:textId="77777777" w:rsidR="00317519" w:rsidRDefault="00317519"/>
        </w:tc>
        <w:tc>
          <w:tcPr>
            <w:tcW w:w="1260" w:type="dxa"/>
            <w:tcBorders>
              <w:top w:val="single" w:sz="4" w:space="0" w:color="auto"/>
              <w:left w:val="single" w:sz="4" w:space="0" w:color="auto"/>
              <w:bottom w:val="single" w:sz="4" w:space="0" w:color="auto"/>
              <w:right w:val="single" w:sz="12" w:space="0" w:color="auto"/>
            </w:tcBorders>
          </w:tcPr>
          <w:p w14:paraId="5457DECE" w14:textId="77777777" w:rsidR="00317519" w:rsidRDefault="00317519"/>
        </w:tc>
      </w:tr>
      <w:tr w:rsidR="00317519" w14:paraId="0B7239C2" w14:textId="77777777" w:rsidTr="00D04624">
        <w:trPr>
          <w:cantSplit/>
          <w:trHeight w:val="288"/>
          <w:jc w:val="center"/>
        </w:trPr>
        <w:tc>
          <w:tcPr>
            <w:tcW w:w="1090" w:type="dxa"/>
            <w:tcBorders>
              <w:top w:val="single" w:sz="4" w:space="0" w:color="auto"/>
              <w:left w:val="single" w:sz="12" w:space="0" w:color="auto"/>
              <w:bottom w:val="single" w:sz="4" w:space="0" w:color="auto"/>
              <w:right w:val="single" w:sz="4" w:space="0" w:color="auto"/>
            </w:tcBorders>
          </w:tcPr>
          <w:p w14:paraId="32EB111F" w14:textId="77777777" w:rsidR="00317519" w:rsidRDefault="00317519"/>
        </w:tc>
        <w:tc>
          <w:tcPr>
            <w:tcW w:w="3780" w:type="dxa"/>
            <w:tcBorders>
              <w:top w:val="single" w:sz="4" w:space="0" w:color="auto"/>
              <w:left w:val="single" w:sz="4" w:space="0" w:color="auto"/>
              <w:bottom w:val="single" w:sz="4" w:space="0" w:color="auto"/>
              <w:right w:val="single" w:sz="4" w:space="0" w:color="auto"/>
            </w:tcBorders>
          </w:tcPr>
          <w:p w14:paraId="7EFCA74D" w14:textId="77777777" w:rsidR="00317519" w:rsidRDefault="00317519">
            <w:pPr>
              <w:rPr>
                <w:bCs/>
              </w:rPr>
            </w:pPr>
          </w:p>
        </w:tc>
        <w:tc>
          <w:tcPr>
            <w:tcW w:w="1530" w:type="dxa"/>
            <w:tcBorders>
              <w:top w:val="single" w:sz="4" w:space="0" w:color="auto"/>
              <w:left w:val="single" w:sz="4" w:space="0" w:color="auto"/>
              <w:bottom w:val="single" w:sz="4" w:space="0" w:color="auto"/>
              <w:right w:val="single" w:sz="4" w:space="0" w:color="auto"/>
            </w:tcBorders>
          </w:tcPr>
          <w:p w14:paraId="3DAB3B65" w14:textId="77777777" w:rsidR="00317519" w:rsidRDefault="00317519"/>
        </w:tc>
        <w:tc>
          <w:tcPr>
            <w:tcW w:w="1080" w:type="dxa"/>
            <w:tcBorders>
              <w:top w:val="single" w:sz="4" w:space="0" w:color="auto"/>
              <w:left w:val="single" w:sz="4" w:space="0" w:color="auto"/>
              <w:bottom w:val="single" w:sz="4" w:space="0" w:color="auto"/>
              <w:right w:val="single" w:sz="4" w:space="0" w:color="auto"/>
            </w:tcBorders>
          </w:tcPr>
          <w:p w14:paraId="6D12666F" w14:textId="77777777" w:rsidR="00317519" w:rsidRDefault="00317519"/>
        </w:tc>
        <w:tc>
          <w:tcPr>
            <w:tcW w:w="1505" w:type="dxa"/>
            <w:tcBorders>
              <w:top w:val="single" w:sz="4" w:space="0" w:color="auto"/>
              <w:left w:val="single" w:sz="4" w:space="0" w:color="auto"/>
              <w:bottom w:val="single" w:sz="4" w:space="0" w:color="auto"/>
              <w:right w:val="single" w:sz="4" w:space="0" w:color="auto"/>
            </w:tcBorders>
          </w:tcPr>
          <w:p w14:paraId="75F09ADF" w14:textId="77777777" w:rsidR="00317519" w:rsidRDefault="00317519"/>
        </w:tc>
        <w:tc>
          <w:tcPr>
            <w:tcW w:w="1680" w:type="dxa"/>
            <w:tcBorders>
              <w:top w:val="single" w:sz="4" w:space="0" w:color="auto"/>
              <w:left w:val="single" w:sz="4" w:space="0" w:color="auto"/>
              <w:bottom w:val="single" w:sz="4" w:space="0" w:color="auto"/>
              <w:right w:val="single" w:sz="4" w:space="0" w:color="auto"/>
            </w:tcBorders>
          </w:tcPr>
          <w:p w14:paraId="2A72423E" w14:textId="77777777" w:rsidR="00317519" w:rsidRDefault="00317519"/>
        </w:tc>
        <w:tc>
          <w:tcPr>
            <w:tcW w:w="1509" w:type="dxa"/>
            <w:tcBorders>
              <w:top w:val="single" w:sz="4" w:space="0" w:color="auto"/>
              <w:left w:val="single" w:sz="4" w:space="0" w:color="auto"/>
              <w:bottom w:val="single" w:sz="4" w:space="0" w:color="auto"/>
              <w:right w:val="single" w:sz="4" w:space="0" w:color="auto"/>
            </w:tcBorders>
          </w:tcPr>
          <w:p w14:paraId="7C640748" w14:textId="77777777" w:rsidR="00317519" w:rsidRDefault="00317519"/>
        </w:tc>
        <w:tc>
          <w:tcPr>
            <w:tcW w:w="630" w:type="dxa"/>
            <w:tcBorders>
              <w:top w:val="single" w:sz="4" w:space="0" w:color="auto"/>
              <w:left w:val="single" w:sz="4" w:space="0" w:color="auto"/>
              <w:bottom w:val="single" w:sz="4" w:space="0" w:color="auto"/>
              <w:right w:val="single" w:sz="4" w:space="0" w:color="auto"/>
            </w:tcBorders>
          </w:tcPr>
          <w:p w14:paraId="24784F4B" w14:textId="77777777" w:rsidR="00317519" w:rsidRDefault="00317519"/>
        </w:tc>
        <w:tc>
          <w:tcPr>
            <w:tcW w:w="630" w:type="dxa"/>
            <w:tcBorders>
              <w:top w:val="single" w:sz="4" w:space="0" w:color="auto"/>
              <w:left w:val="single" w:sz="4" w:space="0" w:color="auto"/>
              <w:bottom w:val="single" w:sz="4" w:space="0" w:color="auto"/>
              <w:right w:val="single" w:sz="12" w:space="0" w:color="auto"/>
            </w:tcBorders>
          </w:tcPr>
          <w:p w14:paraId="3686A6B8" w14:textId="77777777" w:rsidR="00317519" w:rsidRDefault="00317519"/>
        </w:tc>
        <w:tc>
          <w:tcPr>
            <w:tcW w:w="1260" w:type="dxa"/>
            <w:tcBorders>
              <w:top w:val="single" w:sz="4" w:space="0" w:color="auto"/>
              <w:left w:val="single" w:sz="4" w:space="0" w:color="auto"/>
              <w:bottom w:val="single" w:sz="4" w:space="0" w:color="auto"/>
              <w:right w:val="single" w:sz="12" w:space="0" w:color="auto"/>
            </w:tcBorders>
          </w:tcPr>
          <w:p w14:paraId="66B6BCB4" w14:textId="77777777" w:rsidR="00317519" w:rsidRDefault="00317519"/>
        </w:tc>
      </w:tr>
      <w:tr w:rsidR="00317519" w14:paraId="27589A99" w14:textId="77777777" w:rsidTr="00D04624">
        <w:trPr>
          <w:cantSplit/>
          <w:trHeight w:val="288"/>
          <w:jc w:val="center"/>
        </w:trPr>
        <w:tc>
          <w:tcPr>
            <w:tcW w:w="1090" w:type="dxa"/>
            <w:tcBorders>
              <w:top w:val="single" w:sz="4" w:space="0" w:color="auto"/>
              <w:left w:val="single" w:sz="12" w:space="0" w:color="auto"/>
              <w:bottom w:val="single" w:sz="4" w:space="0" w:color="auto"/>
              <w:right w:val="single" w:sz="4" w:space="0" w:color="auto"/>
            </w:tcBorders>
          </w:tcPr>
          <w:p w14:paraId="381E7E53" w14:textId="77777777" w:rsidR="00317519" w:rsidRDefault="00317519"/>
        </w:tc>
        <w:tc>
          <w:tcPr>
            <w:tcW w:w="3780" w:type="dxa"/>
            <w:tcBorders>
              <w:top w:val="single" w:sz="4" w:space="0" w:color="auto"/>
              <w:left w:val="single" w:sz="4" w:space="0" w:color="auto"/>
              <w:bottom w:val="single" w:sz="4" w:space="0" w:color="auto"/>
              <w:right w:val="single" w:sz="4" w:space="0" w:color="auto"/>
            </w:tcBorders>
          </w:tcPr>
          <w:p w14:paraId="04E10E7F" w14:textId="77777777" w:rsidR="00317519" w:rsidRDefault="00317519">
            <w:pPr>
              <w:rPr>
                <w:bCs/>
              </w:rPr>
            </w:pPr>
          </w:p>
        </w:tc>
        <w:tc>
          <w:tcPr>
            <w:tcW w:w="1530" w:type="dxa"/>
            <w:tcBorders>
              <w:top w:val="single" w:sz="4" w:space="0" w:color="auto"/>
              <w:left w:val="single" w:sz="4" w:space="0" w:color="auto"/>
              <w:bottom w:val="single" w:sz="4" w:space="0" w:color="auto"/>
              <w:right w:val="single" w:sz="4" w:space="0" w:color="auto"/>
            </w:tcBorders>
          </w:tcPr>
          <w:p w14:paraId="48F5D788" w14:textId="77777777" w:rsidR="00317519" w:rsidRDefault="00317519"/>
        </w:tc>
        <w:tc>
          <w:tcPr>
            <w:tcW w:w="1080" w:type="dxa"/>
            <w:tcBorders>
              <w:top w:val="single" w:sz="4" w:space="0" w:color="auto"/>
              <w:left w:val="single" w:sz="4" w:space="0" w:color="auto"/>
              <w:bottom w:val="single" w:sz="4" w:space="0" w:color="auto"/>
              <w:right w:val="single" w:sz="4" w:space="0" w:color="auto"/>
            </w:tcBorders>
          </w:tcPr>
          <w:p w14:paraId="1A5A5B7E" w14:textId="77777777" w:rsidR="00317519" w:rsidRDefault="00317519"/>
        </w:tc>
        <w:tc>
          <w:tcPr>
            <w:tcW w:w="1505" w:type="dxa"/>
            <w:tcBorders>
              <w:top w:val="single" w:sz="4" w:space="0" w:color="auto"/>
              <w:left w:val="single" w:sz="4" w:space="0" w:color="auto"/>
              <w:bottom w:val="single" w:sz="4" w:space="0" w:color="auto"/>
              <w:right w:val="single" w:sz="4" w:space="0" w:color="auto"/>
            </w:tcBorders>
          </w:tcPr>
          <w:p w14:paraId="1774B782" w14:textId="77777777" w:rsidR="00317519" w:rsidRDefault="00317519"/>
        </w:tc>
        <w:tc>
          <w:tcPr>
            <w:tcW w:w="1680" w:type="dxa"/>
            <w:tcBorders>
              <w:top w:val="single" w:sz="4" w:space="0" w:color="auto"/>
              <w:left w:val="single" w:sz="4" w:space="0" w:color="auto"/>
              <w:bottom w:val="single" w:sz="4" w:space="0" w:color="auto"/>
              <w:right w:val="single" w:sz="4" w:space="0" w:color="auto"/>
            </w:tcBorders>
          </w:tcPr>
          <w:p w14:paraId="73B0BBAF" w14:textId="77777777" w:rsidR="00317519" w:rsidRDefault="00317519"/>
        </w:tc>
        <w:tc>
          <w:tcPr>
            <w:tcW w:w="1509" w:type="dxa"/>
            <w:tcBorders>
              <w:top w:val="single" w:sz="4" w:space="0" w:color="auto"/>
              <w:left w:val="single" w:sz="4" w:space="0" w:color="auto"/>
              <w:bottom w:val="single" w:sz="4" w:space="0" w:color="auto"/>
              <w:right w:val="single" w:sz="4" w:space="0" w:color="auto"/>
            </w:tcBorders>
          </w:tcPr>
          <w:p w14:paraId="5E1D1106" w14:textId="77777777" w:rsidR="00317519" w:rsidRDefault="00317519"/>
        </w:tc>
        <w:tc>
          <w:tcPr>
            <w:tcW w:w="630" w:type="dxa"/>
            <w:tcBorders>
              <w:top w:val="single" w:sz="4" w:space="0" w:color="auto"/>
              <w:left w:val="single" w:sz="4" w:space="0" w:color="auto"/>
              <w:bottom w:val="single" w:sz="4" w:space="0" w:color="auto"/>
              <w:right w:val="single" w:sz="4" w:space="0" w:color="auto"/>
            </w:tcBorders>
          </w:tcPr>
          <w:p w14:paraId="1C22F51D" w14:textId="77777777" w:rsidR="00317519" w:rsidRDefault="00317519"/>
        </w:tc>
        <w:tc>
          <w:tcPr>
            <w:tcW w:w="630" w:type="dxa"/>
            <w:tcBorders>
              <w:top w:val="single" w:sz="4" w:space="0" w:color="auto"/>
              <w:left w:val="single" w:sz="4" w:space="0" w:color="auto"/>
              <w:bottom w:val="single" w:sz="4" w:space="0" w:color="auto"/>
              <w:right w:val="single" w:sz="12" w:space="0" w:color="auto"/>
            </w:tcBorders>
          </w:tcPr>
          <w:p w14:paraId="04221C86" w14:textId="77777777" w:rsidR="00317519" w:rsidRDefault="00317519"/>
        </w:tc>
        <w:tc>
          <w:tcPr>
            <w:tcW w:w="1260" w:type="dxa"/>
            <w:tcBorders>
              <w:top w:val="single" w:sz="4" w:space="0" w:color="auto"/>
              <w:left w:val="single" w:sz="4" w:space="0" w:color="auto"/>
              <w:bottom w:val="single" w:sz="4" w:space="0" w:color="auto"/>
              <w:right w:val="single" w:sz="12" w:space="0" w:color="auto"/>
            </w:tcBorders>
          </w:tcPr>
          <w:p w14:paraId="2BAD02FE" w14:textId="77777777" w:rsidR="00317519" w:rsidRDefault="00317519"/>
        </w:tc>
      </w:tr>
      <w:tr w:rsidR="00317519" w14:paraId="1C85782D" w14:textId="77777777" w:rsidTr="00D04624">
        <w:trPr>
          <w:cantSplit/>
          <w:trHeight w:val="288"/>
          <w:jc w:val="center"/>
        </w:trPr>
        <w:tc>
          <w:tcPr>
            <w:tcW w:w="1090" w:type="dxa"/>
            <w:tcBorders>
              <w:top w:val="single" w:sz="4" w:space="0" w:color="auto"/>
              <w:left w:val="single" w:sz="12" w:space="0" w:color="auto"/>
              <w:bottom w:val="single" w:sz="4" w:space="0" w:color="auto"/>
              <w:right w:val="single" w:sz="4" w:space="0" w:color="auto"/>
            </w:tcBorders>
          </w:tcPr>
          <w:p w14:paraId="0D2FAEA3" w14:textId="77777777" w:rsidR="00317519" w:rsidRDefault="00317519"/>
        </w:tc>
        <w:tc>
          <w:tcPr>
            <w:tcW w:w="3780" w:type="dxa"/>
            <w:tcBorders>
              <w:top w:val="single" w:sz="4" w:space="0" w:color="auto"/>
              <w:left w:val="single" w:sz="4" w:space="0" w:color="auto"/>
              <w:bottom w:val="single" w:sz="4" w:space="0" w:color="auto"/>
              <w:right w:val="single" w:sz="4" w:space="0" w:color="auto"/>
            </w:tcBorders>
          </w:tcPr>
          <w:p w14:paraId="794B4887" w14:textId="77777777" w:rsidR="00317519" w:rsidRDefault="00317519">
            <w:pPr>
              <w:rPr>
                <w:bCs/>
              </w:rPr>
            </w:pPr>
          </w:p>
        </w:tc>
        <w:tc>
          <w:tcPr>
            <w:tcW w:w="1530" w:type="dxa"/>
            <w:tcBorders>
              <w:top w:val="single" w:sz="4" w:space="0" w:color="auto"/>
              <w:left w:val="single" w:sz="4" w:space="0" w:color="auto"/>
              <w:bottom w:val="single" w:sz="4" w:space="0" w:color="auto"/>
              <w:right w:val="single" w:sz="4" w:space="0" w:color="auto"/>
            </w:tcBorders>
          </w:tcPr>
          <w:p w14:paraId="582A4E6A" w14:textId="77777777" w:rsidR="00317519" w:rsidRDefault="00317519"/>
        </w:tc>
        <w:tc>
          <w:tcPr>
            <w:tcW w:w="1080" w:type="dxa"/>
            <w:tcBorders>
              <w:top w:val="single" w:sz="4" w:space="0" w:color="auto"/>
              <w:left w:val="single" w:sz="4" w:space="0" w:color="auto"/>
              <w:bottom w:val="single" w:sz="4" w:space="0" w:color="auto"/>
              <w:right w:val="single" w:sz="4" w:space="0" w:color="auto"/>
            </w:tcBorders>
          </w:tcPr>
          <w:p w14:paraId="6A0F1D95" w14:textId="77777777" w:rsidR="00317519" w:rsidRDefault="00317519"/>
        </w:tc>
        <w:tc>
          <w:tcPr>
            <w:tcW w:w="1505" w:type="dxa"/>
            <w:tcBorders>
              <w:top w:val="single" w:sz="4" w:space="0" w:color="auto"/>
              <w:left w:val="single" w:sz="4" w:space="0" w:color="auto"/>
              <w:bottom w:val="single" w:sz="4" w:space="0" w:color="auto"/>
              <w:right w:val="single" w:sz="4" w:space="0" w:color="auto"/>
            </w:tcBorders>
          </w:tcPr>
          <w:p w14:paraId="60EEDE9A" w14:textId="77777777" w:rsidR="00317519" w:rsidRDefault="00317519"/>
        </w:tc>
        <w:tc>
          <w:tcPr>
            <w:tcW w:w="1680" w:type="dxa"/>
            <w:tcBorders>
              <w:top w:val="single" w:sz="4" w:space="0" w:color="auto"/>
              <w:left w:val="single" w:sz="4" w:space="0" w:color="auto"/>
              <w:bottom w:val="single" w:sz="4" w:space="0" w:color="auto"/>
              <w:right w:val="single" w:sz="4" w:space="0" w:color="auto"/>
            </w:tcBorders>
          </w:tcPr>
          <w:p w14:paraId="46DEB55A" w14:textId="77777777" w:rsidR="00317519" w:rsidRDefault="00317519"/>
        </w:tc>
        <w:tc>
          <w:tcPr>
            <w:tcW w:w="1509" w:type="dxa"/>
            <w:tcBorders>
              <w:top w:val="single" w:sz="4" w:space="0" w:color="auto"/>
              <w:left w:val="single" w:sz="4" w:space="0" w:color="auto"/>
              <w:bottom w:val="single" w:sz="4" w:space="0" w:color="auto"/>
              <w:right w:val="single" w:sz="4" w:space="0" w:color="auto"/>
            </w:tcBorders>
          </w:tcPr>
          <w:p w14:paraId="68E01DC0" w14:textId="77777777" w:rsidR="00317519" w:rsidRDefault="00317519"/>
        </w:tc>
        <w:tc>
          <w:tcPr>
            <w:tcW w:w="630" w:type="dxa"/>
            <w:tcBorders>
              <w:top w:val="single" w:sz="4" w:space="0" w:color="auto"/>
              <w:left w:val="single" w:sz="4" w:space="0" w:color="auto"/>
              <w:bottom w:val="single" w:sz="4" w:space="0" w:color="auto"/>
              <w:right w:val="single" w:sz="4" w:space="0" w:color="auto"/>
            </w:tcBorders>
          </w:tcPr>
          <w:p w14:paraId="78E249B4" w14:textId="77777777" w:rsidR="00317519" w:rsidRDefault="00317519"/>
        </w:tc>
        <w:tc>
          <w:tcPr>
            <w:tcW w:w="630" w:type="dxa"/>
            <w:tcBorders>
              <w:top w:val="single" w:sz="4" w:space="0" w:color="auto"/>
              <w:left w:val="single" w:sz="4" w:space="0" w:color="auto"/>
              <w:bottom w:val="single" w:sz="4" w:space="0" w:color="auto"/>
              <w:right w:val="single" w:sz="12" w:space="0" w:color="auto"/>
            </w:tcBorders>
          </w:tcPr>
          <w:p w14:paraId="1C32815E" w14:textId="77777777" w:rsidR="00317519" w:rsidRDefault="00317519"/>
        </w:tc>
        <w:tc>
          <w:tcPr>
            <w:tcW w:w="1260" w:type="dxa"/>
            <w:tcBorders>
              <w:top w:val="single" w:sz="4" w:space="0" w:color="auto"/>
              <w:left w:val="single" w:sz="4" w:space="0" w:color="auto"/>
              <w:bottom w:val="single" w:sz="4" w:space="0" w:color="auto"/>
              <w:right w:val="single" w:sz="12" w:space="0" w:color="auto"/>
            </w:tcBorders>
          </w:tcPr>
          <w:p w14:paraId="5899BA1B" w14:textId="77777777" w:rsidR="00317519" w:rsidRDefault="00317519"/>
        </w:tc>
      </w:tr>
      <w:tr w:rsidR="00021104" w14:paraId="1DB83879" w14:textId="77777777" w:rsidTr="00D04624">
        <w:trPr>
          <w:cantSplit/>
          <w:trHeight w:val="288"/>
          <w:jc w:val="center"/>
        </w:trPr>
        <w:tc>
          <w:tcPr>
            <w:tcW w:w="1090" w:type="dxa"/>
            <w:tcBorders>
              <w:top w:val="single" w:sz="4" w:space="0" w:color="auto"/>
              <w:left w:val="single" w:sz="12" w:space="0" w:color="auto"/>
              <w:bottom w:val="single" w:sz="4" w:space="0" w:color="auto"/>
              <w:right w:val="single" w:sz="4" w:space="0" w:color="auto"/>
            </w:tcBorders>
          </w:tcPr>
          <w:p w14:paraId="18936CF1" w14:textId="77777777" w:rsidR="00021104" w:rsidRDefault="00021104"/>
        </w:tc>
        <w:tc>
          <w:tcPr>
            <w:tcW w:w="3780" w:type="dxa"/>
            <w:tcBorders>
              <w:top w:val="single" w:sz="4" w:space="0" w:color="auto"/>
              <w:left w:val="single" w:sz="4" w:space="0" w:color="auto"/>
              <w:bottom w:val="single" w:sz="4" w:space="0" w:color="auto"/>
              <w:right w:val="single" w:sz="4" w:space="0" w:color="auto"/>
            </w:tcBorders>
          </w:tcPr>
          <w:p w14:paraId="6AC708D4" w14:textId="77777777" w:rsidR="00021104" w:rsidRDefault="00021104">
            <w:pPr>
              <w:rPr>
                <w:bCs/>
              </w:rPr>
            </w:pPr>
          </w:p>
        </w:tc>
        <w:tc>
          <w:tcPr>
            <w:tcW w:w="1530" w:type="dxa"/>
            <w:tcBorders>
              <w:top w:val="single" w:sz="4" w:space="0" w:color="auto"/>
              <w:left w:val="single" w:sz="4" w:space="0" w:color="auto"/>
              <w:bottom w:val="single" w:sz="4" w:space="0" w:color="auto"/>
              <w:right w:val="single" w:sz="4" w:space="0" w:color="auto"/>
            </w:tcBorders>
          </w:tcPr>
          <w:p w14:paraId="70AA9E74" w14:textId="77777777" w:rsidR="00021104" w:rsidRDefault="00021104"/>
        </w:tc>
        <w:tc>
          <w:tcPr>
            <w:tcW w:w="1080" w:type="dxa"/>
            <w:tcBorders>
              <w:top w:val="single" w:sz="4" w:space="0" w:color="auto"/>
              <w:left w:val="single" w:sz="4" w:space="0" w:color="auto"/>
              <w:bottom w:val="single" w:sz="4" w:space="0" w:color="auto"/>
              <w:right w:val="single" w:sz="4" w:space="0" w:color="auto"/>
            </w:tcBorders>
          </w:tcPr>
          <w:p w14:paraId="5C8DC8A4" w14:textId="77777777" w:rsidR="00021104" w:rsidRDefault="00021104"/>
        </w:tc>
        <w:tc>
          <w:tcPr>
            <w:tcW w:w="1505" w:type="dxa"/>
            <w:tcBorders>
              <w:top w:val="single" w:sz="4" w:space="0" w:color="auto"/>
              <w:left w:val="single" w:sz="4" w:space="0" w:color="auto"/>
              <w:bottom w:val="single" w:sz="4" w:space="0" w:color="auto"/>
              <w:right w:val="single" w:sz="4" w:space="0" w:color="auto"/>
            </w:tcBorders>
          </w:tcPr>
          <w:p w14:paraId="46572933" w14:textId="77777777" w:rsidR="00021104" w:rsidRDefault="00021104"/>
        </w:tc>
        <w:tc>
          <w:tcPr>
            <w:tcW w:w="1680" w:type="dxa"/>
            <w:tcBorders>
              <w:top w:val="single" w:sz="4" w:space="0" w:color="auto"/>
              <w:left w:val="single" w:sz="4" w:space="0" w:color="auto"/>
              <w:bottom w:val="single" w:sz="4" w:space="0" w:color="auto"/>
              <w:right w:val="single" w:sz="4" w:space="0" w:color="auto"/>
            </w:tcBorders>
          </w:tcPr>
          <w:p w14:paraId="18D45967" w14:textId="77777777" w:rsidR="00021104" w:rsidRDefault="00021104"/>
        </w:tc>
        <w:tc>
          <w:tcPr>
            <w:tcW w:w="1509" w:type="dxa"/>
            <w:tcBorders>
              <w:top w:val="single" w:sz="4" w:space="0" w:color="auto"/>
              <w:left w:val="single" w:sz="4" w:space="0" w:color="auto"/>
              <w:bottom w:val="single" w:sz="4" w:space="0" w:color="auto"/>
              <w:right w:val="single" w:sz="4" w:space="0" w:color="auto"/>
            </w:tcBorders>
          </w:tcPr>
          <w:p w14:paraId="25769006" w14:textId="77777777" w:rsidR="00021104" w:rsidRDefault="00021104"/>
        </w:tc>
        <w:tc>
          <w:tcPr>
            <w:tcW w:w="630" w:type="dxa"/>
            <w:tcBorders>
              <w:top w:val="single" w:sz="4" w:space="0" w:color="auto"/>
              <w:left w:val="single" w:sz="4" w:space="0" w:color="auto"/>
              <w:bottom w:val="single" w:sz="4" w:space="0" w:color="auto"/>
              <w:right w:val="single" w:sz="4" w:space="0" w:color="auto"/>
            </w:tcBorders>
          </w:tcPr>
          <w:p w14:paraId="507FF438" w14:textId="77777777" w:rsidR="00021104" w:rsidRDefault="00021104"/>
        </w:tc>
        <w:tc>
          <w:tcPr>
            <w:tcW w:w="630" w:type="dxa"/>
            <w:tcBorders>
              <w:top w:val="single" w:sz="4" w:space="0" w:color="auto"/>
              <w:left w:val="single" w:sz="4" w:space="0" w:color="auto"/>
              <w:bottom w:val="single" w:sz="4" w:space="0" w:color="auto"/>
              <w:right w:val="single" w:sz="12" w:space="0" w:color="auto"/>
            </w:tcBorders>
          </w:tcPr>
          <w:p w14:paraId="57C8F178" w14:textId="77777777" w:rsidR="00021104" w:rsidRDefault="00021104"/>
        </w:tc>
        <w:tc>
          <w:tcPr>
            <w:tcW w:w="1260" w:type="dxa"/>
            <w:tcBorders>
              <w:top w:val="single" w:sz="4" w:space="0" w:color="auto"/>
              <w:left w:val="single" w:sz="4" w:space="0" w:color="auto"/>
              <w:bottom w:val="single" w:sz="4" w:space="0" w:color="auto"/>
              <w:right w:val="single" w:sz="12" w:space="0" w:color="auto"/>
            </w:tcBorders>
          </w:tcPr>
          <w:p w14:paraId="52E45C5D" w14:textId="77777777" w:rsidR="00021104" w:rsidRDefault="00021104"/>
        </w:tc>
      </w:tr>
      <w:tr w:rsidR="00021104" w14:paraId="65C4ABFE" w14:textId="77777777" w:rsidTr="00D04624">
        <w:trPr>
          <w:cantSplit/>
          <w:trHeight w:val="288"/>
          <w:jc w:val="center"/>
        </w:trPr>
        <w:tc>
          <w:tcPr>
            <w:tcW w:w="1090" w:type="dxa"/>
            <w:tcBorders>
              <w:top w:val="single" w:sz="4" w:space="0" w:color="auto"/>
              <w:left w:val="single" w:sz="12" w:space="0" w:color="auto"/>
              <w:bottom w:val="single" w:sz="4" w:space="0" w:color="auto"/>
              <w:right w:val="single" w:sz="4" w:space="0" w:color="auto"/>
            </w:tcBorders>
          </w:tcPr>
          <w:p w14:paraId="181EAF21" w14:textId="77777777" w:rsidR="00021104" w:rsidRDefault="00021104"/>
        </w:tc>
        <w:tc>
          <w:tcPr>
            <w:tcW w:w="3780" w:type="dxa"/>
            <w:tcBorders>
              <w:top w:val="single" w:sz="4" w:space="0" w:color="auto"/>
              <w:left w:val="single" w:sz="4" w:space="0" w:color="auto"/>
              <w:bottom w:val="single" w:sz="4" w:space="0" w:color="auto"/>
              <w:right w:val="single" w:sz="4" w:space="0" w:color="auto"/>
            </w:tcBorders>
          </w:tcPr>
          <w:p w14:paraId="6C3131B8" w14:textId="77777777" w:rsidR="00021104" w:rsidRDefault="00021104">
            <w:pPr>
              <w:rPr>
                <w:bCs/>
              </w:rPr>
            </w:pPr>
          </w:p>
        </w:tc>
        <w:tc>
          <w:tcPr>
            <w:tcW w:w="1530" w:type="dxa"/>
            <w:tcBorders>
              <w:top w:val="single" w:sz="4" w:space="0" w:color="auto"/>
              <w:left w:val="single" w:sz="4" w:space="0" w:color="auto"/>
              <w:bottom w:val="single" w:sz="4" w:space="0" w:color="auto"/>
              <w:right w:val="single" w:sz="4" w:space="0" w:color="auto"/>
            </w:tcBorders>
          </w:tcPr>
          <w:p w14:paraId="364D4A8B" w14:textId="77777777" w:rsidR="00021104" w:rsidRDefault="00021104"/>
        </w:tc>
        <w:tc>
          <w:tcPr>
            <w:tcW w:w="1080" w:type="dxa"/>
            <w:tcBorders>
              <w:top w:val="single" w:sz="4" w:space="0" w:color="auto"/>
              <w:left w:val="single" w:sz="4" w:space="0" w:color="auto"/>
              <w:bottom w:val="single" w:sz="4" w:space="0" w:color="auto"/>
              <w:right w:val="single" w:sz="4" w:space="0" w:color="auto"/>
            </w:tcBorders>
          </w:tcPr>
          <w:p w14:paraId="4E318326" w14:textId="77777777" w:rsidR="00021104" w:rsidRDefault="00021104"/>
        </w:tc>
        <w:tc>
          <w:tcPr>
            <w:tcW w:w="1505" w:type="dxa"/>
            <w:tcBorders>
              <w:top w:val="single" w:sz="4" w:space="0" w:color="auto"/>
              <w:left w:val="single" w:sz="4" w:space="0" w:color="auto"/>
              <w:bottom w:val="single" w:sz="4" w:space="0" w:color="auto"/>
              <w:right w:val="single" w:sz="4" w:space="0" w:color="auto"/>
            </w:tcBorders>
          </w:tcPr>
          <w:p w14:paraId="5C811BAD" w14:textId="77777777" w:rsidR="00021104" w:rsidRDefault="00021104"/>
        </w:tc>
        <w:tc>
          <w:tcPr>
            <w:tcW w:w="1680" w:type="dxa"/>
            <w:tcBorders>
              <w:top w:val="single" w:sz="4" w:space="0" w:color="auto"/>
              <w:left w:val="single" w:sz="4" w:space="0" w:color="auto"/>
              <w:bottom w:val="single" w:sz="4" w:space="0" w:color="auto"/>
              <w:right w:val="single" w:sz="4" w:space="0" w:color="auto"/>
            </w:tcBorders>
          </w:tcPr>
          <w:p w14:paraId="600F91A4" w14:textId="77777777" w:rsidR="00021104" w:rsidRDefault="00021104"/>
        </w:tc>
        <w:tc>
          <w:tcPr>
            <w:tcW w:w="1509" w:type="dxa"/>
            <w:tcBorders>
              <w:top w:val="single" w:sz="4" w:space="0" w:color="auto"/>
              <w:left w:val="single" w:sz="4" w:space="0" w:color="auto"/>
              <w:bottom w:val="single" w:sz="4" w:space="0" w:color="auto"/>
              <w:right w:val="single" w:sz="4" w:space="0" w:color="auto"/>
            </w:tcBorders>
          </w:tcPr>
          <w:p w14:paraId="50531998" w14:textId="77777777" w:rsidR="00021104" w:rsidRDefault="00021104"/>
        </w:tc>
        <w:tc>
          <w:tcPr>
            <w:tcW w:w="630" w:type="dxa"/>
            <w:tcBorders>
              <w:top w:val="single" w:sz="4" w:space="0" w:color="auto"/>
              <w:left w:val="single" w:sz="4" w:space="0" w:color="auto"/>
              <w:bottom w:val="single" w:sz="4" w:space="0" w:color="auto"/>
              <w:right w:val="single" w:sz="4" w:space="0" w:color="auto"/>
            </w:tcBorders>
          </w:tcPr>
          <w:p w14:paraId="1F09ADF8" w14:textId="77777777" w:rsidR="00021104" w:rsidRDefault="00021104"/>
        </w:tc>
        <w:tc>
          <w:tcPr>
            <w:tcW w:w="630" w:type="dxa"/>
            <w:tcBorders>
              <w:top w:val="single" w:sz="4" w:space="0" w:color="auto"/>
              <w:left w:val="single" w:sz="4" w:space="0" w:color="auto"/>
              <w:bottom w:val="single" w:sz="4" w:space="0" w:color="auto"/>
              <w:right w:val="single" w:sz="12" w:space="0" w:color="auto"/>
            </w:tcBorders>
          </w:tcPr>
          <w:p w14:paraId="5163BD16" w14:textId="77777777" w:rsidR="00021104" w:rsidRDefault="00021104"/>
        </w:tc>
        <w:tc>
          <w:tcPr>
            <w:tcW w:w="1260" w:type="dxa"/>
            <w:tcBorders>
              <w:top w:val="single" w:sz="4" w:space="0" w:color="auto"/>
              <w:left w:val="single" w:sz="4" w:space="0" w:color="auto"/>
              <w:bottom w:val="single" w:sz="4" w:space="0" w:color="auto"/>
              <w:right w:val="single" w:sz="12" w:space="0" w:color="auto"/>
            </w:tcBorders>
          </w:tcPr>
          <w:p w14:paraId="7A59E575" w14:textId="77777777" w:rsidR="00021104" w:rsidRDefault="00021104"/>
        </w:tc>
      </w:tr>
      <w:tr w:rsidR="00021104" w14:paraId="00DE2F81" w14:textId="77777777" w:rsidTr="00D04624">
        <w:trPr>
          <w:cantSplit/>
          <w:trHeight w:val="288"/>
          <w:jc w:val="center"/>
        </w:trPr>
        <w:tc>
          <w:tcPr>
            <w:tcW w:w="1090" w:type="dxa"/>
            <w:tcBorders>
              <w:top w:val="single" w:sz="4" w:space="0" w:color="auto"/>
              <w:left w:val="single" w:sz="12" w:space="0" w:color="auto"/>
              <w:bottom w:val="single" w:sz="4" w:space="0" w:color="auto"/>
              <w:right w:val="single" w:sz="4" w:space="0" w:color="auto"/>
            </w:tcBorders>
          </w:tcPr>
          <w:p w14:paraId="452A1D5F" w14:textId="77777777" w:rsidR="00021104" w:rsidRDefault="00021104"/>
        </w:tc>
        <w:tc>
          <w:tcPr>
            <w:tcW w:w="3780" w:type="dxa"/>
            <w:tcBorders>
              <w:top w:val="single" w:sz="4" w:space="0" w:color="auto"/>
              <w:left w:val="single" w:sz="4" w:space="0" w:color="auto"/>
              <w:bottom w:val="single" w:sz="4" w:space="0" w:color="auto"/>
              <w:right w:val="single" w:sz="4" w:space="0" w:color="auto"/>
            </w:tcBorders>
          </w:tcPr>
          <w:p w14:paraId="7BB5AFE8" w14:textId="77777777" w:rsidR="00021104" w:rsidRDefault="00021104">
            <w:pPr>
              <w:rPr>
                <w:bCs/>
              </w:rPr>
            </w:pPr>
          </w:p>
        </w:tc>
        <w:tc>
          <w:tcPr>
            <w:tcW w:w="1530" w:type="dxa"/>
            <w:tcBorders>
              <w:top w:val="single" w:sz="4" w:space="0" w:color="auto"/>
              <w:left w:val="single" w:sz="4" w:space="0" w:color="auto"/>
              <w:bottom w:val="single" w:sz="4" w:space="0" w:color="auto"/>
              <w:right w:val="single" w:sz="4" w:space="0" w:color="auto"/>
            </w:tcBorders>
          </w:tcPr>
          <w:p w14:paraId="042A54CA" w14:textId="77777777" w:rsidR="00021104" w:rsidRDefault="00021104"/>
        </w:tc>
        <w:tc>
          <w:tcPr>
            <w:tcW w:w="1080" w:type="dxa"/>
            <w:tcBorders>
              <w:top w:val="single" w:sz="4" w:space="0" w:color="auto"/>
              <w:left w:val="single" w:sz="4" w:space="0" w:color="auto"/>
              <w:bottom w:val="single" w:sz="4" w:space="0" w:color="auto"/>
              <w:right w:val="single" w:sz="4" w:space="0" w:color="auto"/>
            </w:tcBorders>
          </w:tcPr>
          <w:p w14:paraId="67038673" w14:textId="77777777" w:rsidR="00021104" w:rsidRDefault="00021104"/>
        </w:tc>
        <w:tc>
          <w:tcPr>
            <w:tcW w:w="1505" w:type="dxa"/>
            <w:tcBorders>
              <w:top w:val="single" w:sz="4" w:space="0" w:color="auto"/>
              <w:left w:val="single" w:sz="4" w:space="0" w:color="auto"/>
              <w:bottom w:val="single" w:sz="4" w:space="0" w:color="auto"/>
              <w:right w:val="single" w:sz="4" w:space="0" w:color="auto"/>
            </w:tcBorders>
          </w:tcPr>
          <w:p w14:paraId="0D49C50B" w14:textId="77777777" w:rsidR="00021104" w:rsidRDefault="00021104"/>
        </w:tc>
        <w:tc>
          <w:tcPr>
            <w:tcW w:w="1680" w:type="dxa"/>
            <w:tcBorders>
              <w:top w:val="single" w:sz="4" w:space="0" w:color="auto"/>
              <w:left w:val="single" w:sz="4" w:space="0" w:color="auto"/>
              <w:bottom w:val="single" w:sz="4" w:space="0" w:color="auto"/>
              <w:right w:val="single" w:sz="4" w:space="0" w:color="auto"/>
            </w:tcBorders>
          </w:tcPr>
          <w:p w14:paraId="6218F39D" w14:textId="77777777" w:rsidR="00021104" w:rsidRDefault="00021104"/>
        </w:tc>
        <w:tc>
          <w:tcPr>
            <w:tcW w:w="1509" w:type="dxa"/>
            <w:tcBorders>
              <w:top w:val="single" w:sz="4" w:space="0" w:color="auto"/>
              <w:left w:val="single" w:sz="4" w:space="0" w:color="auto"/>
              <w:bottom w:val="single" w:sz="4" w:space="0" w:color="auto"/>
              <w:right w:val="single" w:sz="4" w:space="0" w:color="auto"/>
            </w:tcBorders>
          </w:tcPr>
          <w:p w14:paraId="7246A5D9" w14:textId="77777777" w:rsidR="00021104" w:rsidRDefault="00021104"/>
        </w:tc>
        <w:tc>
          <w:tcPr>
            <w:tcW w:w="630" w:type="dxa"/>
            <w:tcBorders>
              <w:top w:val="single" w:sz="4" w:space="0" w:color="auto"/>
              <w:left w:val="single" w:sz="4" w:space="0" w:color="auto"/>
              <w:bottom w:val="single" w:sz="4" w:space="0" w:color="auto"/>
              <w:right w:val="single" w:sz="4" w:space="0" w:color="auto"/>
            </w:tcBorders>
          </w:tcPr>
          <w:p w14:paraId="1B55718B" w14:textId="77777777" w:rsidR="00021104" w:rsidRDefault="00021104"/>
        </w:tc>
        <w:tc>
          <w:tcPr>
            <w:tcW w:w="630" w:type="dxa"/>
            <w:tcBorders>
              <w:top w:val="single" w:sz="4" w:space="0" w:color="auto"/>
              <w:left w:val="single" w:sz="4" w:space="0" w:color="auto"/>
              <w:bottom w:val="single" w:sz="4" w:space="0" w:color="auto"/>
              <w:right w:val="single" w:sz="12" w:space="0" w:color="auto"/>
            </w:tcBorders>
          </w:tcPr>
          <w:p w14:paraId="37F190C7" w14:textId="77777777" w:rsidR="00021104" w:rsidRDefault="00021104"/>
        </w:tc>
        <w:tc>
          <w:tcPr>
            <w:tcW w:w="1260" w:type="dxa"/>
            <w:tcBorders>
              <w:top w:val="single" w:sz="4" w:space="0" w:color="auto"/>
              <w:left w:val="single" w:sz="4" w:space="0" w:color="auto"/>
              <w:bottom w:val="single" w:sz="4" w:space="0" w:color="auto"/>
              <w:right w:val="single" w:sz="12" w:space="0" w:color="auto"/>
            </w:tcBorders>
          </w:tcPr>
          <w:p w14:paraId="494BED5F" w14:textId="77777777" w:rsidR="00021104" w:rsidRDefault="00021104"/>
        </w:tc>
      </w:tr>
      <w:tr w:rsidR="00021104" w14:paraId="5511DC66" w14:textId="77777777" w:rsidTr="00D04624">
        <w:trPr>
          <w:cantSplit/>
          <w:trHeight w:val="288"/>
          <w:jc w:val="center"/>
        </w:trPr>
        <w:tc>
          <w:tcPr>
            <w:tcW w:w="1090" w:type="dxa"/>
            <w:tcBorders>
              <w:top w:val="single" w:sz="4" w:space="0" w:color="auto"/>
              <w:left w:val="single" w:sz="12" w:space="0" w:color="auto"/>
              <w:bottom w:val="single" w:sz="4" w:space="0" w:color="auto"/>
              <w:right w:val="single" w:sz="4" w:space="0" w:color="auto"/>
            </w:tcBorders>
          </w:tcPr>
          <w:p w14:paraId="32DA2D75" w14:textId="77777777" w:rsidR="00021104" w:rsidRDefault="00021104"/>
        </w:tc>
        <w:tc>
          <w:tcPr>
            <w:tcW w:w="3780" w:type="dxa"/>
            <w:tcBorders>
              <w:top w:val="single" w:sz="4" w:space="0" w:color="auto"/>
              <w:left w:val="single" w:sz="4" w:space="0" w:color="auto"/>
              <w:bottom w:val="single" w:sz="4" w:space="0" w:color="auto"/>
              <w:right w:val="single" w:sz="4" w:space="0" w:color="auto"/>
            </w:tcBorders>
          </w:tcPr>
          <w:p w14:paraId="770EBE56" w14:textId="77777777" w:rsidR="00021104" w:rsidRDefault="00021104">
            <w:pPr>
              <w:rPr>
                <w:bCs/>
              </w:rPr>
            </w:pPr>
          </w:p>
        </w:tc>
        <w:tc>
          <w:tcPr>
            <w:tcW w:w="1530" w:type="dxa"/>
            <w:tcBorders>
              <w:top w:val="single" w:sz="4" w:space="0" w:color="auto"/>
              <w:left w:val="single" w:sz="4" w:space="0" w:color="auto"/>
              <w:bottom w:val="single" w:sz="4" w:space="0" w:color="auto"/>
              <w:right w:val="single" w:sz="4" w:space="0" w:color="auto"/>
            </w:tcBorders>
          </w:tcPr>
          <w:p w14:paraId="0BA8EB79" w14:textId="77777777" w:rsidR="00021104" w:rsidRDefault="00021104"/>
        </w:tc>
        <w:tc>
          <w:tcPr>
            <w:tcW w:w="1080" w:type="dxa"/>
            <w:tcBorders>
              <w:top w:val="single" w:sz="4" w:space="0" w:color="auto"/>
              <w:left w:val="single" w:sz="4" w:space="0" w:color="auto"/>
              <w:bottom w:val="single" w:sz="4" w:space="0" w:color="auto"/>
              <w:right w:val="single" w:sz="4" w:space="0" w:color="auto"/>
            </w:tcBorders>
          </w:tcPr>
          <w:p w14:paraId="6A5E28BE" w14:textId="77777777" w:rsidR="00021104" w:rsidRDefault="00021104"/>
        </w:tc>
        <w:tc>
          <w:tcPr>
            <w:tcW w:w="1505" w:type="dxa"/>
            <w:tcBorders>
              <w:top w:val="single" w:sz="4" w:space="0" w:color="auto"/>
              <w:left w:val="single" w:sz="4" w:space="0" w:color="auto"/>
              <w:bottom w:val="single" w:sz="4" w:space="0" w:color="auto"/>
              <w:right w:val="single" w:sz="4" w:space="0" w:color="auto"/>
            </w:tcBorders>
          </w:tcPr>
          <w:p w14:paraId="394DEC2C" w14:textId="77777777" w:rsidR="00021104" w:rsidRDefault="00021104"/>
        </w:tc>
        <w:tc>
          <w:tcPr>
            <w:tcW w:w="1680" w:type="dxa"/>
            <w:tcBorders>
              <w:top w:val="single" w:sz="4" w:space="0" w:color="auto"/>
              <w:left w:val="single" w:sz="4" w:space="0" w:color="auto"/>
              <w:bottom w:val="single" w:sz="4" w:space="0" w:color="auto"/>
              <w:right w:val="single" w:sz="4" w:space="0" w:color="auto"/>
            </w:tcBorders>
          </w:tcPr>
          <w:p w14:paraId="7D6A2414" w14:textId="77777777" w:rsidR="00021104" w:rsidRDefault="00021104"/>
        </w:tc>
        <w:tc>
          <w:tcPr>
            <w:tcW w:w="1509" w:type="dxa"/>
            <w:tcBorders>
              <w:top w:val="single" w:sz="4" w:space="0" w:color="auto"/>
              <w:left w:val="single" w:sz="4" w:space="0" w:color="auto"/>
              <w:bottom w:val="single" w:sz="4" w:space="0" w:color="auto"/>
              <w:right w:val="single" w:sz="4" w:space="0" w:color="auto"/>
            </w:tcBorders>
          </w:tcPr>
          <w:p w14:paraId="6BF71A22" w14:textId="77777777" w:rsidR="00021104" w:rsidRDefault="00021104"/>
        </w:tc>
        <w:tc>
          <w:tcPr>
            <w:tcW w:w="630" w:type="dxa"/>
            <w:tcBorders>
              <w:top w:val="single" w:sz="4" w:space="0" w:color="auto"/>
              <w:left w:val="single" w:sz="4" w:space="0" w:color="auto"/>
              <w:bottom w:val="single" w:sz="4" w:space="0" w:color="auto"/>
              <w:right w:val="single" w:sz="4" w:space="0" w:color="auto"/>
            </w:tcBorders>
          </w:tcPr>
          <w:p w14:paraId="01B288C2" w14:textId="77777777" w:rsidR="00021104" w:rsidRDefault="00021104"/>
        </w:tc>
        <w:tc>
          <w:tcPr>
            <w:tcW w:w="630" w:type="dxa"/>
            <w:tcBorders>
              <w:top w:val="single" w:sz="4" w:space="0" w:color="auto"/>
              <w:left w:val="single" w:sz="4" w:space="0" w:color="auto"/>
              <w:bottom w:val="single" w:sz="4" w:space="0" w:color="auto"/>
              <w:right w:val="single" w:sz="12" w:space="0" w:color="auto"/>
            </w:tcBorders>
          </w:tcPr>
          <w:p w14:paraId="39353E70" w14:textId="77777777" w:rsidR="00021104" w:rsidRDefault="00021104"/>
        </w:tc>
        <w:tc>
          <w:tcPr>
            <w:tcW w:w="1260" w:type="dxa"/>
            <w:tcBorders>
              <w:top w:val="single" w:sz="4" w:space="0" w:color="auto"/>
              <w:left w:val="single" w:sz="4" w:space="0" w:color="auto"/>
              <w:bottom w:val="single" w:sz="4" w:space="0" w:color="auto"/>
              <w:right w:val="single" w:sz="12" w:space="0" w:color="auto"/>
            </w:tcBorders>
          </w:tcPr>
          <w:p w14:paraId="4AA91EDD" w14:textId="77777777" w:rsidR="00021104" w:rsidRDefault="00021104"/>
        </w:tc>
      </w:tr>
      <w:tr w:rsidR="00021104" w14:paraId="5FAFDBCA" w14:textId="77777777" w:rsidTr="00D04624">
        <w:trPr>
          <w:cantSplit/>
          <w:trHeight w:val="288"/>
          <w:jc w:val="center"/>
        </w:trPr>
        <w:tc>
          <w:tcPr>
            <w:tcW w:w="1090" w:type="dxa"/>
            <w:tcBorders>
              <w:top w:val="single" w:sz="4" w:space="0" w:color="auto"/>
              <w:left w:val="single" w:sz="12" w:space="0" w:color="auto"/>
              <w:bottom w:val="single" w:sz="4" w:space="0" w:color="auto"/>
              <w:right w:val="single" w:sz="4" w:space="0" w:color="auto"/>
            </w:tcBorders>
          </w:tcPr>
          <w:p w14:paraId="7A3DE879" w14:textId="77777777" w:rsidR="00021104" w:rsidRDefault="00021104"/>
        </w:tc>
        <w:tc>
          <w:tcPr>
            <w:tcW w:w="3780" w:type="dxa"/>
            <w:tcBorders>
              <w:top w:val="single" w:sz="4" w:space="0" w:color="auto"/>
              <w:left w:val="single" w:sz="4" w:space="0" w:color="auto"/>
              <w:bottom w:val="single" w:sz="4" w:space="0" w:color="auto"/>
              <w:right w:val="single" w:sz="4" w:space="0" w:color="auto"/>
            </w:tcBorders>
          </w:tcPr>
          <w:p w14:paraId="340C5D46" w14:textId="77777777" w:rsidR="00021104" w:rsidRDefault="00021104">
            <w:pPr>
              <w:rPr>
                <w:bCs/>
              </w:rPr>
            </w:pPr>
          </w:p>
        </w:tc>
        <w:tc>
          <w:tcPr>
            <w:tcW w:w="1530" w:type="dxa"/>
            <w:tcBorders>
              <w:top w:val="single" w:sz="4" w:space="0" w:color="auto"/>
              <w:left w:val="single" w:sz="4" w:space="0" w:color="auto"/>
              <w:bottom w:val="single" w:sz="4" w:space="0" w:color="auto"/>
              <w:right w:val="single" w:sz="4" w:space="0" w:color="auto"/>
            </w:tcBorders>
          </w:tcPr>
          <w:p w14:paraId="596325D0" w14:textId="77777777" w:rsidR="00021104" w:rsidRDefault="00021104"/>
        </w:tc>
        <w:tc>
          <w:tcPr>
            <w:tcW w:w="1080" w:type="dxa"/>
            <w:tcBorders>
              <w:top w:val="single" w:sz="4" w:space="0" w:color="auto"/>
              <w:left w:val="single" w:sz="4" w:space="0" w:color="auto"/>
              <w:bottom w:val="single" w:sz="4" w:space="0" w:color="auto"/>
              <w:right w:val="single" w:sz="4" w:space="0" w:color="auto"/>
            </w:tcBorders>
          </w:tcPr>
          <w:p w14:paraId="4BAE7F2B" w14:textId="77777777" w:rsidR="00021104" w:rsidRDefault="00021104"/>
        </w:tc>
        <w:tc>
          <w:tcPr>
            <w:tcW w:w="1505" w:type="dxa"/>
            <w:tcBorders>
              <w:top w:val="single" w:sz="4" w:space="0" w:color="auto"/>
              <w:left w:val="single" w:sz="4" w:space="0" w:color="auto"/>
              <w:bottom w:val="single" w:sz="4" w:space="0" w:color="auto"/>
              <w:right w:val="single" w:sz="4" w:space="0" w:color="auto"/>
            </w:tcBorders>
          </w:tcPr>
          <w:p w14:paraId="00516FF7" w14:textId="77777777" w:rsidR="00021104" w:rsidRDefault="00021104"/>
        </w:tc>
        <w:tc>
          <w:tcPr>
            <w:tcW w:w="1680" w:type="dxa"/>
            <w:tcBorders>
              <w:top w:val="single" w:sz="4" w:space="0" w:color="auto"/>
              <w:left w:val="single" w:sz="4" w:space="0" w:color="auto"/>
              <w:bottom w:val="single" w:sz="4" w:space="0" w:color="auto"/>
              <w:right w:val="single" w:sz="4" w:space="0" w:color="auto"/>
            </w:tcBorders>
          </w:tcPr>
          <w:p w14:paraId="4F40F3F4" w14:textId="77777777" w:rsidR="00021104" w:rsidRDefault="00021104"/>
        </w:tc>
        <w:tc>
          <w:tcPr>
            <w:tcW w:w="1509" w:type="dxa"/>
            <w:tcBorders>
              <w:top w:val="single" w:sz="4" w:space="0" w:color="auto"/>
              <w:left w:val="single" w:sz="4" w:space="0" w:color="auto"/>
              <w:bottom w:val="single" w:sz="4" w:space="0" w:color="auto"/>
              <w:right w:val="single" w:sz="4" w:space="0" w:color="auto"/>
            </w:tcBorders>
          </w:tcPr>
          <w:p w14:paraId="09DBAB57" w14:textId="77777777" w:rsidR="00021104" w:rsidRDefault="00021104"/>
        </w:tc>
        <w:tc>
          <w:tcPr>
            <w:tcW w:w="630" w:type="dxa"/>
            <w:tcBorders>
              <w:top w:val="single" w:sz="4" w:space="0" w:color="auto"/>
              <w:left w:val="single" w:sz="4" w:space="0" w:color="auto"/>
              <w:bottom w:val="single" w:sz="4" w:space="0" w:color="auto"/>
              <w:right w:val="single" w:sz="4" w:space="0" w:color="auto"/>
            </w:tcBorders>
          </w:tcPr>
          <w:p w14:paraId="4B48E659" w14:textId="77777777" w:rsidR="00021104" w:rsidRDefault="00021104"/>
        </w:tc>
        <w:tc>
          <w:tcPr>
            <w:tcW w:w="630" w:type="dxa"/>
            <w:tcBorders>
              <w:top w:val="single" w:sz="4" w:space="0" w:color="auto"/>
              <w:left w:val="single" w:sz="4" w:space="0" w:color="auto"/>
              <w:bottom w:val="single" w:sz="4" w:space="0" w:color="auto"/>
              <w:right w:val="single" w:sz="12" w:space="0" w:color="auto"/>
            </w:tcBorders>
          </w:tcPr>
          <w:p w14:paraId="46B9B195" w14:textId="77777777" w:rsidR="00021104" w:rsidRDefault="00021104"/>
        </w:tc>
        <w:tc>
          <w:tcPr>
            <w:tcW w:w="1260" w:type="dxa"/>
            <w:tcBorders>
              <w:top w:val="single" w:sz="4" w:space="0" w:color="auto"/>
              <w:left w:val="single" w:sz="4" w:space="0" w:color="auto"/>
              <w:bottom w:val="single" w:sz="4" w:space="0" w:color="auto"/>
              <w:right w:val="single" w:sz="12" w:space="0" w:color="auto"/>
            </w:tcBorders>
          </w:tcPr>
          <w:p w14:paraId="5CDE8562" w14:textId="77777777" w:rsidR="00021104" w:rsidRDefault="00021104"/>
        </w:tc>
      </w:tr>
      <w:tr w:rsidR="00021104" w14:paraId="62095D12" w14:textId="77777777" w:rsidTr="00D04624">
        <w:trPr>
          <w:cantSplit/>
          <w:trHeight w:val="288"/>
          <w:jc w:val="center"/>
        </w:trPr>
        <w:tc>
          <w:tcPr>
            <w:tcW w:w="1090" w:type="dxa"/>
            <w:tcBorders>
              <w:top w:val="single" w:sz="4" w:space="0" w:color="auto"/>
              <w:left w:val="single" w:sz="12" w:space="0" w:color="auto"/>
              <w:bottom w:val="single" w:sz="4" w:space="0" w:color="auto"/>
              <w:right w:val="single" w:sz="4" w:space="0" w:color="auto"/>
            </w:tcBorders>
          </w:tcPr>
          <w:p w14:paraId="2B1A005B" w14:textId="77777777" w:rsidR="00021104" w:rsidRDefault="00021104"/>
        </w:tc>
        <w:tc>
          <w:tcPr>
            <w:tcW w:w="3780" w:type="dxa"/>
            <w:tcBorders>
              <w:top w:val="single" w:sz="4" w:space="0" w:color="auto"/>
              <w:left w:val="single" w:sz="4" w:space="0" w:color="auto"/>
              <w:bottom w:val="single" w:sz="4" w:space="0" w:color="auto"/>
              <w:right w:val="single" w:sz="4" w:space="0" w:color="auto"/>
            </w:tcBorders>
          </w:tcPr>
          <w:p w14:paraId="1F8C6E84" w14:textId="77777777" w:rsidR="00021104" w:rsidRDefault="00021104">
            <w:pPr>
              <w:rPr>
                <w:bCs/>
              </w:rPr>
            </w:pPr>
          </w:p>
        </w:tc>
        <w:tc>
          <w:tcPr>
            <w:tcW w:w="1530" w:type="dxa"/>
            <w:tcBorders>
              <w:top w:val="single" w:sz="4" w:space="0" w:color="auto"/>
              <w:left w:val="single" w:sz="4" w:space="0" w:color="auto"/>
              <w:bottom w:val="single" w:sz="4" w:space="0" w:color="auto"/>
              <w:right w:val="single" w:sz="4" w:space="0" w:color="auto"/>
            </w:tcBorders>
          </w:tcPr>
          <w:p w14:paraId="69786E0E" w14:textId="77777777" w:rsidR="00021104" w:rsidRDefault="00021104"/>
        </w:tc>
        <w:tc>
          <w:tcPr>
            <w:tcW w:w="1080" w:type="dxa"/>
            <w:tcBorders>
              <w:top w:val="single" w:sz="4" w:space="0" w:color="auto"/>
              <w:left w:val="single" w:sz="4" w:space="0" w:color="auto"/>
              <w:bottom w:val="single" w:sz="4" w:space="0" w:color="auto"/>
              <w:right w:val="single" w:sz="4" w:space="0" w:color="auto"/>
            </w:tcBorders>
          </w:tcPr>
          <w:p w14:paraId="4C230074" w14:textId="77777777" w:rsidR="00021104" w:rsidRDefault="00021104"/>
        </w:tc>
        <w:tc>
          <w:tcPr>
            <w:tcW w:w="1505" w:type="dxa"/>
            <w:tcBorders>
              <w:top w:val="single" w:sz="4" w:space="0" w:color="auto"/>
              <w:left w:val="single" w:sz="4" w:space="0" w:color="auto"/>
              <w:bottom w:val="single" w:sz="4" w:space="0" w:color="auto"/>
              <w:right w:val="single" w:sz="4" w:space="0" w:color="auto"/>
            </w:tcBorders>
          </w:tcPr>
          <w:p w14:paraId="75D53529" w14:textId="77777777" w:rsidR="00021104" w:rsidRDefault="00021104"/>
        </w:tc>
        <w:tc>
          <w:tcPr>
            <w:tcW w:w="1680" w:type="dxa"/>
            <w:tcBorders>
              <w:top w:val="single" w:sz="4" w:space="0" w:color="auto"/>
              <w:left w:val="single" w:sz="4" w:space="0" w:color="auto"/>
              <w:bottom w:val="single" w:sz="4" w:space="0" w:color="auto"/>
              <w:right w:val="single" w:sz="4" w:space="0" w:color="auto"/>
            </w:tcBorders>
          </w:tcPr>
          <w:p w14:paraId="0F6549A1" w14:textId="77777777" w:rsidR="00021104" w:rsidRDefault="00021104"/>
        </w:tc>
        <w:tc>
          <w:tcPr>
            <w:tcW w:w="1509" w:type="dxa"/>
            <w:tcBorders>
              <w:top w:val="single" w:sz="4" w:space="0" w:color="auto"/>
              <w:left w:val="single" w:sz="4" w:space="0" w:color="auto"/>
              <w:bottom w:val="single" w:sz="4" w:space="0" w:color="auto"/>
              <w:right w:val="single" w:sz="4" w:space="0" w:color="auto"/>
            </w:tcBorders>
          </w:tcPr>
          <w:p w14:paraId="3BC64FF9" w14:textId="77777777" w:rsidR="00021104" w:rsidRDefault="00021104"/>
        </w:tc>
        <w:tc>
          <w:tcPr>
            <w:tcW w:w="630" w:type="dxa"/>
            <w:tcBorders>
              <w:top w:val="single" w:sz="4" w:space="0" w:color="auto"/>
              <w:left w:val="single" w:sz="4" w:space="0" w:color="auto"/>
              <w:bottom w:val="single" w:sz="4" w:space="0" w:color="auto"/>
              <w:right w:val="single" w:sz="4" w:space="0" w:color="auto"/>
            </w:tcBorders>
          </w:tcPr>
          <w:p w14:paraId="41F6DCEC" w14:textId="77777777" w:rsidR="00021104" w:rsidRDefault="00021104"/>
        </w:tc>
        <w:tc>
          <w:tcPr>
            <w:tcW w:w="630" w:type="dxa"/>
            <w:tcBorders>
              <w:top w:val="single" w:sz="4" w:space="0" w:color="auto"/>
              <w:left w:val="single" w:sz="4" w:space="0" w:color="auto"/>
              <w:bottom w:val="single" w:sz="4" w:space="0" w:color="auto"/>
              <w:right w:val="single" w:sz="12" w:space="0" w:color="auto"/>
            </w:tcBorders>
          </w:tcPr>
          <w:p w14:paraId="36861EEE" w14:textId="77777777" w:rsidR="00021104" w:rsidRDefault="00021104"/>
        </w:tc>
        <w:tc>
          <w:tcPr>
            <w:tcW w:w="1260" w:type="dxa"/>
            <w:tcBorders>
              <w:top w:val="single" w:sz="4" w:space="0" w:color="auto"/>
              <w:left w:val="single" w:sz="4" w:space="0" w:color="auto"/>
              <w:bottom w:val="single" w:sz="4" w:space="0" w:color="auto"/>
              <w:right w:val="single" w:sz="12" w:space="0" w:color="auto"/>
            </w:tcBorders>
          </w:tcPr>
          <w:p w14:paraId="525D5817" w14:textId="77777777" w:rsidR="00021104" w:rsidRDefault="00021104"/>
        </w:tc>
      </w:tr>
      <w:tr w:rsidR="00021104" w14:paraId="440DF327" w14:textId="77777777" w:rsidTr="00D04624">
        <w:trPr>
          <w:cantSplit/>
          <w:trHeight w:val="288"/>
          <w:jc w:val="center"/>
        </w:trPr>
        <w:tc>
          <w:tcPr>
            <w:tcW w:w="1090" w:type="dxa"/>
            <w:tcBorders>
              <w:top w:val="single" w:sz="4" w:space="0" w:color="auto"/>
              <w:left w:val="single" w:sz="12" w:space="0" w:color="auto"/>
              <w:bottom w:val="single" w:sz="4" w:space="0" w:color="auto"/>
              <w:right w:val="single" w:sz="4" w:space="0" w:color="auto"/>
            </w:tcBorders>
          </w:tcPr>
          <w:p w14:paraId="7C484B19" w14:textId="77777777" w:rsidR="00021104" w:rsidRDefault="00021104"/>
        </w:tc>
        <w:tc>
          <w:tcPr>
            <w:tcW w:w="3780" w:type="dxa"/>
            <w:tcBorders>
              <w:top w:val="single" w:sz="4" w:space="0" w:color="auto"/>
              <w:left w:val="single" w:sz="4" w:space="0" w:color="auto"/>
              <w:bottom w:val="single" w:sz="4" w:space="0" w:color="auto"/>
              <w:right w:val="single" w:sz="4" w:space="0" w:color="auto"/>
            </w:tcBorders>
          </w:tcPr>
          <w:p w14:paraId="7C75FBCF" w14:textId="77777777" w:rsidR="00021104" w:rsidRDefault="00021104">
            <w:pPr>
              <w:rPr>
                <w:bCs/>
              </w:rPr>
            </w:pPr>
          </w:p>
        </w:tc>
        <w:tc>
          <w:tcPr>
            <w:tcW w:w="1530" w:type="dxa"/>
            <w:tcBorders>
              <w:top w:val="single" w:sz="4" w:space="0" w:color="auto"/>
              <w:left w:val="single" w:sz="4" w:space="0" w:color="auto"/>
              <w:bottom w:val="single" w:sz="4" w:space="0" w:color="auto"/>
              <w:right w:val="single" w:sz="4" w:space="0" w:color="auto"/>
            </w:tcBorders>
          </w:tcPr>
          <w:p w14:paraId="554A2C9C" w14:textId="77777777" w:rsidR="00021104" w:rsidRDefault="00021104"/>
        </w:tc>
        <w:tc>
          <w:tcPr>
            <w:tcW w:w="1080" w:type="dxa"/>
            <w:tcBorders>
              <w:top w:val="single" w:sz="4" w:space="0" w:color="auto"/>
              <w:left w:val="single" w:sz="4" w:space="0" w:color="auto"/>
              <w:bottom w:val="single" w:sz="4" w:space="0" w:color="auto"/>
              <w:right w:val="single" w:sz="4" w:space="0" w:color="auto"/>
            </w:tcBorders>
          </w:tcPr>
          <w:p w14:paraId="199E329E" w14:textId="77777777" w:rsidR="00021104" w:rsidRDefault="00021104"/>
        </w:tc>
        <w:tc>
          <w:tcPr>
            <w:tcW w:w="1505" w:type="dxa"/>
            <w:tcBorders>
              <w:top w:val="single" w:sz="4" w:space="0" w:color="auto"/>
              <w:left w:val="single" w:sz="4" w:space="0" w:color="auto"/>
              <w:bottom w:val="single" w:sz="4" w:space="0" w:color="auto"/>
              <w:right w:val="single" w:sz="4" w:space="0" w:color="auto"/>
            </w:tcBorders>
          </w:tcPr>
          <w:p w14:paraId="650897FC" w14:textId="77777777" w:rsidR="00021104" w:rsidRDefault="00021104"/>
        </w:tc>
        <w:tc>
          <w:tcPr>
            <w:tcW w:w="1680" w:type="dxa"/>
            <w:tcBorders>
              <w:top w:val="single" w:sz="4" w:space="0" w:color="auto"/>
              <w:left w:val="single" w:sz="4" w:space="0" w:color="auto"/>
              <w:bottom w:val="single" w:sz="4" w:space="0" w:color="auto"/>
              <w:right w:val="single" w:sz="4" w:space="0" w:color="auto"/>
            </w:tcBorders>
          </w:tcPr>
          <w:p w14:paraId="15BB8E6B" w14:textId="77777777" w:rsidR="00021104" w:rsidRDefault="00021104"/>
        </w:tc>
        <w:tc>
          <w:tcPr>
            <w:tcW w:w="1509" w:type="dxa"/>
            <w:tcBorders>
              <w:top w:val="single" w:sz="4" w:space="0" w:color="auto"/>
              <w:left w:val="single" w:sz="4" w:space="0" w:color="auto"/>
              <w:bottom w:val="single" w:sz="4" w:space="0" w:color="auto"/>
              <w:right w:val="single" w:sz="4" w:space="0" w:color="auto"/>
            </w:tcBorders>
          </w:tcPr>
          <w:p w14:paraId="5753599D" w14:textId="77777777" w:rsidR="00021104" w:rsidRDefault="00021104"/>
        </w:tc>
        <w:tc>
          <w:tcPr>
            <w:tcW w:w="630" w:type="dxa"/>
            <w:tcBorders>
              <w:top w:val="single" w:sz="4" w:space="0" w:color="auto"/>
              <w:left w:val="single" w:sz="4" w:space="0" w:color="auto"/>
              <w:bottom w:val="single" w:sz="4" w:space="0" w:color="auto"/>
              <w:right w:val="single" w:sz="4" w:space="0" w:color="auto"/>
            </w:tcBorders>
          </w:tcPr>
          <w:p w14:paraId="33A1C576" w14:textId="77777777" w:rsidR="00021104" w:rsidRDefault="00021104"/>
        </w:tc>
        <w:tc>
          <w:tcPr>
            <w:tcW w:w="630" w:type="dxa"/>
            <w:tcBorders>
              <w:top w:val="single" w:sz="4" w:space="0" w:color="auto"/>
              <w:left w:val="single" w:sz="4" w:space="0" w:color="auto"/>
              <w:bottom w:val="single" w:sz="4" w:space="0" w:color="auto"/>
              <w:right w:val="single" w:sz="12" w:space="0" w:color="auto"/>
            </w:tcBorders>
          </w:tcPr>
          <w:p w14:paraId="60210925" w14:textId="77777777" w:rsidR="00021104" w:rsidRDefault="00021104"/>
        </w:tc>
        <w:tc>
          <w:tcPr>
            <w:tcW w:w="1260" w:type="dxa"/>
            <w:tcBorders>
              <w:top w:val="single" w:sz="4" w:space="0" w:color="auto"/>
              <w:left w:val="single" w:sz="4" w:space="0" w:color="auto"/>
              <w:bottom w:val="single" w:sz="4" w:space="0" w:color="auto"/>
              <w:right w:val="single" w:sz="12" w:space="0" w:color="auto"/>
            </w:tcBorders>
          </w:tcPr>
          <w:p w14:paraId="6E68C301" w14:textId="77777777" w:rsidR="00021104" w:rsidRDefault="00021104"/>
        </w:tc>
      </w:tr>
      <w:tr w:rsidR="00317519" w14:paraId="0EA70991" w14:textId="77777777" w:rsidTr="00D04624">
        <w:trPr>
          <w:cantSplit/>
          <w:trHeight w:val="288"/>
          <w:jc w:val="center"/>
        </w:trPr>
        <w:tc>
          <w:tcPr>
            <w:tcW w:w="1090" w:type="dxa"/>
            <w:tcBorders>
              <w:top w:val="single" w:sz="4" w:space="0" w:color="auto"/>
              <w:left w:val="single" w:sz="12" w:space="0" w:color="auto"/>
              <w:bottom w:val="single" w:sz="4" w:space="0" w:color="auto"/>
              <w:right w:val="single" w:sz="4" w:space="0" w:color="auto"/>
            </w:tcBorders>
          </w:tcPr>
          <w:p w14:paraId="47600C12" w14:textId="7110D3A0" w:rsidR="00021104" w:rsidRDefault="00021104"/>
        </w:tc>
        <w:tc>
          <w:tcPr>
            <w:tcW w:w="3780" w:type="dxa"/>
            <w:tcBorders>
              <w:top w:val="single" w:sz="4" w:space="0" w:color="auto"/>
              <w:left w:val="single" w:sz="4" w:space="0" w:color="auto"/>
              <w:bottom w:val="single" w:sz="4" w:space="0" w:color="auto"/>
              <w:right w:val="single" w:sz="4" w:space="0" w:color="auto"/>
            </w:tcBorders>
          </w:tcPr>
          <w:p w14:paraId="4ABBF172" w14:textId="77777777" w:rsidR="00317519" w:rsidRDefault="00317519">
            <w:pPr>
              <w:rPr>
                <w:bCs/>
              </w:rPr>
            </w:pPr>
          </w:p>
        </w:tc>
        <w:tc>
          <w:tcPr>
            <w:tcW w:w="1530" w:type="dxa"/>
            <w:tcBorders>
              <w:top w:val="single" w:sz="4" w:space="0" w:color="auto"/>
              <w:left w:val="single" w:sz="4" w:space="0" w:color="auto"/>
              <w:bottom w:val="single" w:sz="4" w:space="0" w:color="auto"/>
              <w:right w:val="single" w:sz="4" w:space="0" w:color="auto"/>
            </w:tcBorders>
          </w:tcPr>
          <w:p w14:paraId="272A7343" w14:textId="77777777" w:rsidR="00317519" w:rsidRDefault="00317519"/>
        </w:tc>
        <w:tc>
          <w:tcPr>
            <w:tcW w:w="1080" w:type="dxa"/>
            <w:tcBorders>
              <w:top w:val="single" w:sz="4" w:space="0" w:color="auto"/>
              <w:left w:val="single" w:sz="4" w:space="0" w:color="auto"/>
              <w:bottom w:val="single" w:sz="4" w:space="0" w:color="auto"/>
              <w:right w:val="single" w:sz="4" w:space="0" w:color="auto"/>
            </w:tcBorders>
          </w:tcPr>
          <w:p w14:paraId="2294AACE" w14:textId="77777777" w:rsidR="00317519" w:rsidRDefault="00317519"/>
        </w:tc>
        <w:tc>
          <w:tcPr>
            <w:tcW w:w="1505" w:type="dxa"/>
            <w:tcBorders>
              <w:top w:val="single" w:sz="4" w:space="0" w:color="auto"/>
              <w:left w:val="single" w:sz="4" w:space="0" w:color="auto"/>
              <w:bottom w:val="single" w:sz="4" w:space="0" w:color="auto"/>
              <w:right w:val="single" w:sz="4" w:space="0" w:color="auto"/>
            </w:tcBorders>
          </w:tcPr>
          <w:p w14:paraId="3C697608" w14:textId="77777777" w:rsidR="00317519" w:rsidRDefault="00317519"/>
        </w:tc>
        <w:tc>
          <w:tcPr>
            <w:tcW w:w="1680" w:type="dxa"/>
            <w:tcBorders>
              <w:top w:val="single" w:sz="4" w:space="0" w:color="auto"/>
              <w:left w:val="single" w:sz="4" w:space="0" w:color="auto"/>
              <w:bottom w:val="single" w:sz="4" w:space="0" w:color="auto"/>
              <w:right w:val="single" w:sz="4" w:space="0" w:color="auto"/>
            </w:tcBorders>
          </w:tcPr>
          <w:p w14:paraId="34E1D88A" w14:textId="77777777" w:rsidR="00317519" w:rsidRDefault="00317519"/>
        </w:tc>
        <w:tc>
          <w:tcPr>
            <w:tcW w:w="1509" w:type="dxa"/>
            <w:tcBorders>
              <w:top w:val="single" w:sz="4" w:space="0" w:color="auto"/>
              <w:left w:val="single" w:sz="4" w:space="0" w:color="auto"/>
              <w:bottom w:val="single" w:sz="4" w:space="0" w:color="auto"/>
              <w:right w:val="single" w:sz="4" w:space="0" w:color="auto"/>
            </w:tcBorders>
          </w:tcPr>
          <w:p w14:paraId="573CF27C" w14:textId="77777777" w:rsidR="00317519" w:rsidRDefault="00317519"/>
        </w:tc>
        <w:tc>
          <w:tcPr>
            <w:tcW w:w="630" w:type="dxa"/>
            <w:tcBorders>
              <w:top w:val="single" w:sz="4" w:space="0" w:color="auto"/>
              <w:left w:val="single" w:sz="4" w:space="0" w:color="auto"/>
              <w:bottom w:val="single" w:sz="4" w:space="0" w:color="auto"/>
              <w:right w:val="single" w:sz="4" w:space="0" w:color="auto"/>
            </w:tcBorders>
          </w:tcPr>
          <w:p w14:paraId="582F5C68" w14:textId="77777777" w:rsidR="00317519" w:rsidRDefault="00317519"/>
        </w:tc>
        <w:tc>
          <w:tcPr>
            <w:tcW w:w="630" w:type="dxa"/>
            <w:tcBorders>
              <w:top w:val="single" w:sz="4" w:space="0" w:color="auto"/>
              <w:left w:val="single" w:sz="4" w:space="0" w:color="auto"/>
              <w:bottom w:val="single" w:sz="4" w:space="0" w:color="auto"/>
              <w:right w:val="single" w:sz="12" w:space="0" w:color="auto"/>
            </w:tcBorders>
          </w:tcPr>
          <w:p w14:paraId="2BF8E80F" w14:textId="77777777" w:rsidR="00317519" w:rsidRDefault="00317519"/>
        </w:tc>
        <w:tc>
          <w:tcPr>
            <w:tcW w:w="1260" w:type="dxa"/>
            <w:tcBorders>
              <w:top w:val="single" w:sz="4" w:space="0" w:color="auto"/>
              <w:left w:val="single" w:sz="4" w:space="0" w:color="auto"/>
              <w:bottom w:val="single" w:sz="4" w:space="0" w:color="auto"/>
              <w:right w:val="single" w:sz="12" w:space="0" w:color="auto"/>
            </w:tcBorders>
          </w:tcPr>
          <w:p w14:paraId="06EB5EF8" w14:textId="77777777" w:rsidR="00317519" w:rsidRDefault="00317519"/>
        </w:tc>
      </w:tr>
      <w:tr w:rsidR="00021104" w14:paraId="48AD9C20" w14:textId="77777777" w:rsidTr="00D04624">
        <w:trPr>
          <w:cantSplit/>
          <w:trHeight w:val="288"/>
          <w:jc w:val="center"/>
        </w:trPr>
        <w:tc>
          <w:tcPr>
            <w:tcW w:w="1090" w:type="dxa"/>
            <w:tcBorders>
              <w:top w:val="single" w:sz="4" w:space="0" w:color="auto"/>
              <w:left w:val="single" w:sz="12" w:space="0" w:color="auto"/>
              <w:bottom w:val="single" w:sz="4" w:space="0" w:color="auto"/>
              <w:right w:val="single" w:sz="4" w:space="0" w:color="auto"/>
            </w:tcBorders>
          </w:tcPr>
          <w:p w14:paraId="46F36869" w14:textId="77777777" w:rsidR="00021104" w:rsidRDefault="00021104"/>
        </w:tc>
        <w:tc>
          <w:tcPr>
            <w:tcW w:w="3780" w:type="dxa"/>
            <w:tcBorders>
              <w:top w:val="single" w:sz="4" w:space="0" w:color="auto"/>
              <w:left w:val="single" w:sz="4" w:space="0" w:color="auto"/>
              <w:bottom w:val="single" w:sz="4" w:space="0" w:color="auto"/>
              <w:right w:val="single" w:sz="4" w:space="0" w:color="auto"/>
            </w:tcBorders>
          </w:tcPr>
          <w:p w14:paraId="02F9566B" w14:textId="77777777" w:rsidR="00021104" w:rsidRDefault="00021104">
            <w:pPr>
              <w:rPr>
                <w:bCs/>
              </w:rPr>
            </w:pPr>
          </w:p>
        </w:tc>
        <w:tc>
          <w:tcPr>
            <w:tcW w:w="1530" w:type="dxa"/>
            <w:tcBorders>
              <w:top w:val="single" w:sz="4" w:space="0" w:color="auto"/>
              <w:left w:val="single" w:sz="4" w:space="0" w:color="auto"/>
              <w:bottom w:val="single" w:sz="4" w:space="0" w:color="auto"/>
              <w:right w:val="single" w:sz="4" w:space="0" w:color="auto"/>
            </w:tcBorders>
          </w:tcPr>
          <w:p w14:paraId="32750B48" w14:textId="77777777" w:rsidR="00021104" w:rsidRDefault="00021104"/>
        </w:tc>
        <w:tc>
          <w:tcPr>
            <w:tcW w:w="1080" w:type="dxa"/>
            <w:tcBorders>
              <w:top w:val="single" w:sz="4" w:space="0" w:color="auto"/>
              <w:left w:val="single" w:sz="4" w:space="0" w:color="auto"/>
              <w:bottom w:val="single" w:sz="4" w:space="0" w:color="auto"/>
              <w:right w:val="single" w:sz="4" w:space="0" w:color="auto"/>
            </w:tcBorders>
          </w:tcPr>
          <w:p w14:paraId="4F3E9CC7" w14:textId="77777777" w:rsidR="00021104" w:rsidRDefault="00021104"/>
        </w:tc>
        <w:tc>
          <w:tcPr>
            <w:tcW w:w="1505" w:type="dxa"/>
            <w:tcBorders>
              <w:top w:val="single" w:sz="4" w:space="0" w:color="auto"/>
              <w:left w:val="single" w:sz="4" w:space="0" w:color="auto"/>
              <w:bottom w:val="single" w:sz="4" w:space="0" w:color="auto"/>
              <w:right w:val="single" w:sz="4" w:space="0" w:color="auto"/>
            </w:tcBorders>
          </w:tcPr>
          <w:p w14:paraId="3011640C" w14:textId="77777777" w:rsidR="00021104" w:rsidRDefault="00021104"/>
        </w:tc>
        <w:tc>
          <w:tcPr>
            <w:tcW w:w="1680" w:type="dxa"/>
            <w:tcBorders>
              <w:top w:val="single" w:sz="4" w:space="0" w:color="auto"/>
              <w:left w:val="single" w:sz="4" w:space="0" w:color="auto"/>
              <w:bottom w:val="single" w:sz="4" w:space="0" w:color="auto"/>
              <w:right w:val="single" w:sz="4" w:space="0" w:color="auto"/>
            </w:tcBorders>
          </w:tcPr>
          <w:p w14:paraId="2637ED76" w14:textId="77777777" w:rsidR="00021104" w:rsidRDefault="00021104"/>
        </w:tc>
        <w:tc>
          <w:tcPr>
            <w:tcW w:w="1509" w:type="dxa"/>
            <w:tcBorders>
              <w:top w:val="single" w:sz="4" w:space="0" w:color="auto"/>
              <w:left w:val="single" w:sz="4" w:space="0" w:color="auto"/>
              <w:bottom w:val="single" w:sz="4" w:space="0" w:color="auto"/>
              <w:right w:val="single" w:sz="4" w:space="0" w:color="auto"/>
            </w:tcBorders>
          </w:tcPr>
          <w:p w14:paraId="4A9D9E2F" w14:textId="77777777" w:rsidR="00021104" w:rsidRDefault="00021104"/>
        </w:tc>
        <w:tc>
          <w:tcPr>
            <w:tcW w:w="630" w:type="dxa"/>
            <w:tcBorders>
              <w:top w:val="single" w:sz="4" w:space="0" w:color="auto"/>
              <w:left w:val="single" w:sz="4" w:space="0" w:color="auto"/>
              <w:bottom w:val="single" w:sz="4" w:space="0" w:color="auto"/>
              <w:right w:val="single" w:sz="4" w:space="0" w:color="auto"/>
            </w:tcBorders>
          </w:tcPr>
          <w:p w14:paraId="1BCA5482" w14:textId="77777777" w:rsidR="00021104" w:rsidRDefault="00021104"/>
        </w:tc>
        <w:tc>
          <w:tcPr>
            <w:tcW w:w="630" w:type="dxa"/>
            <w:tcBorders>
              <w:top w:val="single" w:sz="4" w:space="0" w:color="auto"/>
              <w:left w:val="single" w:sz="4" w:space="0" w:color="auto"/>
              <w:bottom w:val="single" w:sz="4" w:space="0" w:color="auto"/>
              <w:right w:val="single" w:sz="12" w:space="0" w:color="auto"/>
            </w:tcBorders>
          </w:tcPr>
          <w:p w14:paraId="3C18B420" w14:textId="77777777" w:rsidR="00021104" w:rsidRDefault="00021104"/>
        </w:tc>
        <w:tc>
          <w:tcPr>
            <w:tcW w:w="1260" w:type="dxa"/>
            <w:tcBorders>
              <w:top w:val="single" w:sz="4" w:space="0" w:color="auto"/>
              <w:left w:val="single" w:sz="4" w:space="0" w:color="auto"/>
              <w:bottom w:val="single" w:sz="4" w:space="0" w:color="auto"/>
              <w:right w:val="single" w:sz="12" w:space="0" w:color="auto"/>
            </w:tcBorders>
          </w:tcPr>
          <w:p w14:paraId="1AC3129C" w14:textId="77777777" w:rsidR="00021104" w:rsidRDefault="00021104"/>
        </w:tc>
      </w:tr>
      <w:tr w:rsidR="00317519" w14:paraId="3DCB8731" w14:textId="77777777" w:rsidTr="00D04624">
        <w:trPr>
          <w:cantSplit/>
          <w:trHeight w:val="288"/>
          <w:jc w:val="center"/>
        </w:trPr>
        <w:tc>
          <w:tcPr>
            <w:tcW w:w="1090" w:type="dxa"/>
            <w:tcBorders>
              <w:top w:val="single" w:sz="4" w:space="0" w:color="auto"/>
              <w:left w:val="single" w:sz="12" w:space="0" w:color="auto"/>
              <w:bottom w:val="single" w:sz="12" w:space="0" w:color="auto"/>
              <w:right w:val="single" w:sz="4" w:space="0" w:color="auto"/>
            </w:tcBorders>
          </w:tcPr>
          <w:p w14:paraId="3926BF5E" w14:textId="77777777" w:rsidR="00317519" w:rsidRDefault="00317519"/>
        </w:tc>
        <w:tc>
          <w:tcPr>
            <w:tcW w:w="3780" w:type="dxa"/>
            <w:tcBorders>
              <w:top w:val="single" w:sz="4" w:space="0" w:color="auto"/>
              <w:left w:val="single" w:sz="4" w:space="0" w:color="auto"/>
              <w:bottom w:val="single" w:sz="12" w:space="0" w:color="auto"/>
              <w:right w:val="single" w:sz="4" w:space="0" w:color="auto"/>
            </w:tcBorders>
          </w:tcPr>
          <w:p w14:paraId="1E883BC3" w14:textId="77777777" w:rsidR="00317519" w:rsidRDefault="00317519"/>
        </w:tc>
        <w:tc>
          <w:tcPr>
            <w:tcW w:w="1530" w:type="dxa"/>
            <w:tcBorders>
              <w:top w:val="single" w:sz="4" w:space="0" w:color="auto"/>
              <w:left w:val="single" w:sz="4" w:space="0" w:color="auto"/>
              <w:bottom w:val="single" w:sz="12" w:space="0" w:color="auto"/>
              <w:right w:val="single" w:sz="4" w:space="0" w:color="auto"/>
            </w:tcBorders>
          </w:tcPr>
          <w:p w14:paraId="6B696DAC" w14:textId="77777777" w:rsidR="00317519" w:rsidRDefault="00317519"/>
        </w:tc>
        <w:tc>
          <w:tcPr>
            <w:tcW w:w="1080" w:type="dxa"/>
            <w:tcBorders>
              <w:top w:val="single" w:sz="4" w:space="0" w:color="auto"/>
              <w:left w:val="single" w:sz="4" w:space="0" w:color="auto"/>
              <w:bottom w:val="single" w:sz="12" w:space="0" w:color="auto"/>
              <w:right w:val="single" w:sz="4" w:space="0" w:color="auto"/>
            </w:tcBorders>
          </w:tcPr>
          <w:p w14:paraId="46A1446A" w14:textId="77777777" w:rsidR="00317519" w:rsidRDefault="00317519"/>
        </w:tc>
        <w:tc>
          <w:tcPr>
            <w:tcW w:w="1505" w:type="dxa"/>
            <w:tcBorders>
              <w:top w:val="single" w:sz="4" w:space="0" w:color="auto"/>
              <w:left w:val="single" w:sz="4" w:space="0" w:color="auto"/>
              <w:bottom w:val="single" w:sz="12" w:space="0" w:color="auto"/>
              <w:right w:val="single" w:sz="4" w:space="0" w:color="auto"/>
            </w:tcBorders>
          </w:tcPr>
          <w:p w14:paraId="33CA63C3" w14:textId="77777777" w:rsidR="00317519" w:rsidRDefault="00317519"/>
        </w:tc>
        <w:tc>
          <w:tcPr>
            <w:tcW w:w="1680" w:type="dxa"/>
            <w:tcBorders>
              <w:top w:val="single" w:sz="4" w:space="0" w:color="auto"/>
              <w:left w:val="single" w:sz="4" w:space="0" w:color="auto"/>
              <w:bottom w:val="single" w:sz="12" w:space="0" w:color="auto"/>
              <w:right w:val="single" w:sz="4" w:space="0" w:color="auto"/>
            </w:tcBorders>
          </w:tcPr>
          <w:p w14:paraId="7661EDBA" w14:textId="77777777" w:rsidR="00317519" w:rsidRDefault="00317519"/>
        </w:tc>
        <w:tc>
          <w:tcPr>
            <w:tcW w:w="1509" w:type="dxa"/>
            <w:tcBorders>
              <w:top w:val="single" w:sz="4" w:space="0" w:color="auto"/>
              <w:left w:val="single" w:sz="4" w:space="0" w:color="auto"/>
              <w:bottom w:val="single" w:sz="12" w:space="0" w:color="auto"/>
              <w:right w:val="single" w:sz="4" w:space="0" w:color="auto"/>
            </w:tcBorders>
          </w:tcPr>
          <w:p w14:paraId="25E9FA20" w14:textId="77777777" w:rsidR="00317519" w:rsidRDefault="00317519"/>
        </w:tc>
        <w:tc>
          <w:tcPr>
            <w:tcW w:w="630" w:type="dxa"/>
            <w:tcBorders>
              <w:top w:val="single" w:sz="4" w:space="0" w:color="auto"/>
              <w:left w:val="single" w:sz="4" w:space="0" w:color="auto"/>
              <w:bottom w:val="single" w:sz="12" w:space="0" w:color="auto"/>
              <w:right w:val="single" w:sz="4" w:space="0" w:color="auto"/>
            </w:tcBorders>
          </w:tcPr>
          <w:p w14:paraId="1C2D535A" w14:textId="77777777" w:rsidR="00317519" w:rsidRDefault="00317519"/>
        </w:tc>
        <w:tc>
          <w:tcPr>
            <w:tcW w:w="630" w:type="dxa"/>
            <w:tcBorders>
              <w:top w:val="single" w:sz="4" w:space="0" w:color="auto"/>
              <w:left w:val="single" w:sz="4" w:space="0" w:color="auto"/>
              <w:bottom w:val="single" w:sz="12" w:space="0" w:color="auto"/>
              <w:right w:val="single" w:sz="12" w:space="0" w:color="auto"/>
            </w:tcBorders>
          </w:tcPr>
          <w:p w14:paraId="11E3603E" w14:textId="77777777" w:rsidR="00317519" w:rsidRDefault="00317519"/>
        </w:tc>
        <w:tc>
          <w:tcPr>
            <w:tcW w:w="1260" w:type="dxa"/>
            <w:tcBorders>
              <w:top w:val="single" w:sz="4" w:space="0" w:color="auto"/>
              <w:left w:val="single" w:sz="4" w:space="0" w:color="auto"/>
              <w:bottom w:val="single" w:sz="12" w:space="0" w:color="auto"/>
              <w:right w:val="single" w:sz="12" w:space="0" w:color="auto"/>
            </w:tcBorders>
          </w:tcPr>
          <w:p w14:paraId="5AEFD502" w14:textId="77777777" w:rsidR="00317519" w:rsidRDefault="00317519"/>
        </w:tc>
      </w:tr>
    </w:tbl>
    <w:p w14:paraId="7086F944" w14:textId="77777777" w:rsidR="00991299" w:rsidRDefault="00991299">
      <w:pPr>
        <w:sectPr w:rsidR="00991299" w:rsidSect="00BC49AC">
          <w:headerReference w:type="default" r:id="rId25"/>
          <w:footerReference w:type="default" r:id="rId26"/>
          <w:pgSz w:w="15840" w:h="12240" w:orient="landscape"/>
          <w:pgMar w:top="1080" w:right="360" w:bottom="1080" w:left="446" w:header="360" w:footer="346" w:gutter="0"/>
          <w:cols w:space="720"/>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A0" w:firstRow="1" w:lastRow="0" w:firstColumn="1" w:lastColumn="0" w:noHBand="0" w:noVBand="0"/>
      </w:tblPr>
      <w:tblGrid>
        <w:gridCol w:w="6048"/>
      </w:tblGrid>
      <w:tr w:rsidR="00727CC2" w14:paraId="15E88396" w14:textId="77777777" w:rsidTr="003403C1">
        <w:tc>
          <w:tcPr>
            <w:tcW w:w="6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15986C" w14:textId="77777777" w:rsidR="00727CC2" w:rsidRDefault="00727CC2">
            <w:pPr>
              <w:tabs>
                <w:tab w:val="right" w:pos="10440"/>
              </w:tabs>
              <w:ind w:right="-738"/>
              <w:jc w:val="both"/>
              <w:rPr>
                <w:b/>
                <w:sz w:val="28"/>
                <w:szCs w:val="28"/>
              </w:rPr>
            </w:pPr>
            <w:r>
              <w:rPr>
                <w:b/>
                <w:sz w:val="28"/>
                <w:szCs w:val="28"/>
              </w:rPr>
              <w:lastRenderedPageBreak/>
              <w:t>EMISSION UNITS – ENGINES</w:t>
            </w:r>
            <w:bookmarkStart w:id="1" w:name="Engines"/>
            <w:bookmarkEnd w:id="1"/>
            <w:r>
              <w:rPr>
                <w:b/>
                <w:sz w:val="28"/>
                <w:szCs w:val="28"/>
              </w:rPr>
              <w:t xml:space="preserve"> &amp; TURBINES</w:t>
            </w:r>
          </w:p>
          <w:p w14:paraId="28851E4F" w14:textId="4024DB82" w:rsidR="00727CC2" w:rsidRDefault="00727CC2">
            <w:pPr>
              <w:pStyle w:val="BodyTextIndent"/>
              <w:ind w:left="0"/>
              <w:rPr>
                <w:sz w:val="24"/>
                <w:szCs w:val="24"/>
              </w:rPr>
            </w:pPr>
            <w:r>
              <w:rPr>
                <w:b/>
                <w:sz w:val="24"/>
                <w:szCs w:val="24"/>
              </w:rPr>
              <w:t xml:space="preserve">MINOR </w:t>
            </w:r>
            <w:r w:rsidR="00AF33B5">
              <w:rPr>
                <w:b/>
                <w:sz w:val="24"/>
                <w:szCs w:val="24"/>
              </w:rPr>
              <w:t xml:space="preserve">FACILITY </w:t>
            </w:r>
          </w:p>
        </w:tc>
      </w:tr>
    </w:tbl>
    <w:p w14:paraId="140CBE87" w14:textId="77777777" w:rsidR="00727CC2" w:rsidRPr="00D04E4F" w:rsidRDefault="00727CC2" w:rsidP="00727CC2">
      <w:pPr>
        <w:tabs>
          <w:tab w:val="right" w:pos="10440"/>
        </w:tabs>
        <w:ind w:right="-738"/>
        <w:rPr>
          <w:bCs/>
          <w:sz w:val="24"/>
          <w:szCs w:val="24"/>
        </w:rPr>
      </w:pPr>
    </w:p>
    <w:p w14:paraId="47F5FAE3" w14:textId="77777777" w:rsidR="00727CC2" w:rsidRDefault="00727CC2" w:rsidP="00727CC2">
      <w:pPr>
        <w:widowControl w:val="0"/>
        <w:numPr>
          <w:ilvl w:val="0"/>
          <w:numId w:val="2"/>
        </w:numPr>
        <w:suppressAutoHyphens/>
        <w:overflowPunct/>
        <w:spacing w:line="240" w:lineRule="atLeast"/>
        <w:ind w:left="450"/>
        <w:jc w:val="both"/>
        <w:textAlignment w:val="auto"/>
        <w:rPr>
          <w:b/>
          <w:sz w:val="22"/>
          <w:szCs w:val="22"/>
        </w:rPr>
      </w:pPr>
      <w:r>
        <w:rPr>
          <w:sz w:val="22"/>
          <w:szCs w:val="22"/>
        </w:rPr>
        <w:t xml:space="preserve">Provide applicable information for each engine or turbine. </w:t>
      </w:r>
    </w:p>
    <w:p w14:paraId="1113E302" w14:textId="2A7C3B65" w:rsidR="00727CC2" w:rsidRPr="000252DC" w:rsidRDefault="00727CC2" w:rsidP="000252DC">
      <w:pPr>
        <w:widowControl w:val="0"/>
        <w:numPr>
          <w:ilvl w:val="0"/>
          <w:numId w:val="2"/>
        </w:numPr>
        <w:suppressAutoHyphens/>
        <w:overflowPunct/>
        <w:spacing w:line="240" w:lineRule="atLeast"/>
        <w:ind w:left="450"/>
        <w:jc w:val="both"/>
        <w:textAlignment w:val="auto"/>
        <w:rPr>
          <w:b/>
          <w:sz w:val="22"/>
          <w:szCs w:val="22"/>
        </w:rPr>
      </w:pPr>
      <w:r w:rsidRPr="000252DC">
        <w:rPr>
          <w:sz w:val="22"/>
          <w:szCs w:val="22"/>
        </w:rPr>
        <w:t xml:space="preserve">For each engine or turbine, </w:t>
      </w:r>
      <w:r w:rsidR="00F114F9" w:rsidRPr="000252DC">
        <w:rPr>
          <w:sz w:val="22"/>
          <w:szCs w:val="22"/>
        </w:rPr>
        <w:t xml:space="preserve">establish </w:t>
      </w:r>
      <w:r w:rsidR="00F114F9">
        <w:rPr>
          <w:sz w:val="22"/>
          <w:szCs w:val="22"/>
        </w:rPr>
        <w:t>a</w:t>
      </w:r>
      <w:r w:rsidR="00F114F9" w:rsidRPr="000252DC">
        <w:rPr>
          <w:sz w:val="22"/>
          <w:szCs w:val="22"/>
        </w:rPr>
        <w:t xml:space="preserve"> NO</w:t>
      </w:r>
      <w:r w:rsidR="00157131">
        <w:rPr>
          <w:sz w:val="22"/>
          <w:szCs w:val="22"/>
          <w:vertAlign w:val="subscript"/>
        </w:rPr>
        <w:t>X</w:t>
      </w:r>
      <w:r w:rsidR="00F114F9" w:rsidRPr="000252DC">
        <w:rPr>
          <w:sz w:val="22"/>
          <w:szCs w:val="22"/>
        </w:rPr>
        <w:t>, CO, VOC, and formaldehyde</w:t>
      </w:r>
      <w:r w:rsidR="00F114F9">
        <w:rPr>
          <w:sz w:val="22"/>
          <w:szCs w:val="22"/>
        </w:rPr>
        <w:t xml:space="preserve"> </w:t>
      </w:r>
      <w:r w:rsidRPr="000252DC">
        <w:rPr>
          <w:sz w:val="22"/>
          <w:szCs w:val="22"/>
        </w:rPr>
        <w:t xml:space="preserve">short-term (lb/hr) </w:t>
      </w:r>
      <w:r w:rsidR="00397314">
        <w:rPr>
          <w:sz w:val="22"/>
          <w:szCs w:val="22"/>
        </w:rPr>
        <w:t>emission rate</w:t>
      </w:r>
      <w:r w:rsidRPr="000252DC">
        <w:rPr>
          <w:sz w:val="22"/>
          <w:szCs w:val="22"/>
        </w:rPr>
        <w:t xml:space="preserve">. </w:t>
      </w:r>
      <w:r w:rsidR="00CF2716">
        <w:rPr>
          <w:sz w:val="22"/>
          <w:szCs w:val="22"/>
        </w:rPr>
        <w:t>Applicant may rely upon the CO surrogate policy to demonstrate compliance with formaldehyde limits.</w:t>
      </w:r>
      <w:r w:rsidR="00D04E4F">
        <w:rPr>
          <w:sz w:val="22"/>
          <w:szCs w:val="22"/>
        </w:rPr>
        <w:t xml:space="preserve"> </w:t>
      </w:r>
      <w:r w:rsidRPr="000252DC">
        <w:rPr>
          <w:sz w:val="22"/>
          <w:szCs w:val="22"/>
        </w:rPr>
        <w:t xml:space="preserve">The lb/hr emission rates established </w:t>
      </w:r>
      <w:r w:rsidR="00F806B9">
        <w:rPr>
          <w:sz w:val="22"/>
          <w:szCs w:val="22"/>
        </w:rPr>
        <w:t>will</w:t>
      </w:r>
      <w:r w:rsidRPr="000252DC">
        <w:rPr>
          <w:sz w:val="22"/>
          <w:szCs w:val="22"/>
        </w:rPr>
        <w:t xml:space="preserve"> be </w:t>
      </w:r>
      <w:r w:rsidR="008118C0" w:rsidRPr="000252DC">
        <w:rPr>
          <w:sz w:val="22"/>
          <w:szCs w:val="22"/>
        </w:rPr>
        <w:t xml:space="preserve">incorporated into </w:t>
      </w:r>
      <w:r w:rsidRPr="000252DC">
        <w:rPr>
          <w:sz w:val="22"/>
          <w:szCs w:val="22"/>
        </w:rPr>
        <w:t xml:space="preserve">the </w:t>
      </w:r>
      <w:r w:rsidR="00680688" w:rsidRPr="000252DC">
        <w:rPr>
          <w:sz w:val="22"/>
          <w:szCs w:val="22"/>
        </w:rPr>
        <w:t>permit</w:t>
      </w:r>
      <w:r w:rsidR="00F806B9">
        <w:rPr>
          <w:sz w:val="22"/>
          <w:szCs w:val="22"/>
        </w:rPr>
        <w:t>, as necessary</w:t>
      </w:r>
      <w:r w:rsidR="00680688" w:rsidRPr="000252DC">
        <w:rPr>
          <w:sz w:val="22"/>
          <w:szCs w:val="22"/>
        </w:rPr>
        <w:t>.</w:t>
      </w:r>
    </w:p>
    <w:p w14:paraId="42F88B6F" w14:textId="27EE253E" w:rsidR="00727CC2" w:rsidRDefault="00727CC2" w:rsidP="00727CC2">
      <w:pPr>
        <w:widowControl w:val="0"/>
        <w:numPr>
          <w:ilvl w:val="0"/>
          <w:numId w:val="2"/>
        </w:numPr>
        <w:suppressAutoHyphens/>
        <w:overflowPunct/>
        <w:spacing w:line="240" w:lineRule="atLeast"/>
        <w:ind w:left="450"/>
        <w:jc w:val="both"/>
        <w:textAlignment w:val="auto"/>
        <w:rPr>
          <w:b/>
          <w:sz w:val="22"/>
          <w:szCs w:val="22"/>
        </w:rPr>
      </w:pPr>
      <w:r>
        <w:rPr>
          <w:sz w:val="22"/>
          <w:szCs w:val="22"/>
        </w:rPr>
        <w:t xml:space="preserve">Provide documentation of the emission factors used to determine lb/hr emissions, unless </w:t>
      </w:r>
      <w:r w:rsidR="00CF2716">
        <w:rPr>
          <w:sz w:val="22"/>
          <w:szCs w:val="22"/>
        </w:rPr>
        <w:t xml:space="preserve">relying upon </w:t>
      </w:r>
      <w:r>
        <w:rPr>
          <w:sz w:val="22"/>
          <w:szCs w:val="22"/>
        </w:rPr>
        <w:t>AP-42</w:t>
      </w:r>
      <w:r w:rsidR="00CF2716">
        <w:rPr>
          <w:sz w:val="22"/>
          <w:szCs w:val="22"/>
        </w:rPr>
        <w:t>.</w:t>
      </w:r>
      <w:r>
        <w:rPr>
          <w:sz w:val="22"/>
          <w:szCs w:val="22"/>
        </w:rPr>
        <w:t xml:space="preserve"> </w:t>
      </w:r>
    </w:p>
    <w:p w14:paraId="5409F4A5" w14:textId="77777777" w:rsidR="00727CC2" w:rsidRDefault="00727CC2" w:rsidP="00727CC2">
      <w:pPr>
        <w:widowControl w:val="0"/>
        <w:numPr>
          <w:ilvl w:val="0"/>
          <w:numId w:val="2"/>
        </w:numPr>
        <w:suppressAutoHyphens/>
        <w:overflowPunct/>
        <w:spacing w:line="240" w:lineRule="atLeast"/>
        <w:ind w:left="450"/>
        <w:jc w:val="both"/>
        <w:textAlignment w:val="auto"/>
        <w:rPr>
          <w:b/>
          <w:sz w:val="22"/>
          <w:szCs w:val="22"/>
        </w:rPr>
      </w:pPr>
      <w:r>
        <w:rPr>
          <w:sz w:val="22"/>
          <w:szCs w:val="22"/>
        </w:rPr>
        <w:t>Note any inherent limitations on HP, such as limits associated with the equipment coupled to an engine.</w:t>
      </w:r>
    </w:p>
    <w:p w14:paraId="6C80C65C" w14:textId="77777777" w:rsidR="00727CC2" w:rsidRPr="00D04E4F" w:rsidRDefault="00727CC2" w:rsidP="00727CC2">
      <w:pPr>
        <w:tabs>
          <w:tab w:val="right" w:pos="10440"/>
        </w:tabs>
        <w:ind w:right="-738"/>
        <w:rPr>
          <w:bCs/>
          <w:sz w:val="24"/>
          <w:szCs w:val="24"/>
        </w:rPr>
      </w:pPr>
    </w:p>
    <w:tbl>
      <w:tblPr>
        <w:tblW w:w="49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hemeFill="background1" w:themeFillShade="D9"/>
        <w:tblLook w:val="04A0" w:firstRow="1" w:lastRow="0" w:firstColumn="1" w:lastColumn="0" w:noHBand="0" w:noVBand="1"/>
      </w:tblPr>
      <w:tblGrid>
        <w:gridCol w:w="1480"/>
        <w:gridCol w:w="792"/>
        <w:gridCol w:w="592"/>
        <w:gridCol w:w="77"/>
        <w:gridCol w:w="375"/>
        <w:gridCol w:w="189"/>
        <w:gridCol w:w="319"/>
        <w:gridCol w:w="278"/>
        <w:gridCol w:w="6"/>
        <w:gridCol w:w="461"/>
        <w:gridCol w:w="51"/>
        <w:gridCol w:w="104"/>
        <w:gridCol w:w="172"/>
        <w:gridCol w:w="495"/>
        <w:gridCol w:w="32"/>
        <w:gridCol w:w="55"/>
        <w:gridCol w:w="306"/>
        <w:gridCol w:w="298"/>
        <w:gridCol w:w="286"/>
        <w:gridCol w:w="18"/>
        <w:gridCol w:w="75"/>
        <w:gridCol w:w="426"/>
        <w:gridCol w:w="160"/>
        <w:gridCol w:w="361"/>
        <w:gridCol w:w="213"/>
        <w:gridCol w:w="22"/>
        <w:gridCol w:w="528"/>
        <w:gridCol w:w="201"/>
        <w:gridCol w:w="130"/>
        <w:gridCol w:w="347"/>
        <w:gridCol w:w="444"/>
        <w:gridCol w:w="83"/>
        <w:gridCol w:w="481"/>
      </w:tblGrid>
      <w:tr w:rsidR="00663CD7" w14:paraId="1DB5ADB0" w14:textId="77777777" w:rsidTr="003403C1">
        <w:trPr>
          <w:cantSplit/>
          <w:trHeight w:val="288"/>
          <w:jc w:val="center"/>
        </w:trPr>
        <w:tc>
          <w:tcPr>
            <w:tcW w:w="1153" w:type="pct"/>
            <w:gridSpan w:val="2"/>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2346B1C8" w14:textId="77777777" w:rsidR="00727CC2" w:rsidRDefault="00727CC2">
            <w:r>
              <w:rPr>
                <w:b/>
              </w:rPr>
              <w:t>ENGINE DESIGN</w:t>
            </w:r>
          </w:p>
        </w:tc>
        <w:tc>
          <w:tcPr>
            <w:tcW w:w="530" w:type="pct"/>
            <w:gridSpan w:val="3"/>
            <w:tcBorders>
              <w:top w:val="single" w:sz="12"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6A1F10F5" w14:textId="0DADFF83" w:rsidR="00727CC2" w:rsidRDefault="00727CC2">
            <w:r>
              <w:t>Engine</w:t>
            </w:r>
          </w:p>
        </w:tc>
        <w:tc>
          <w:tcPr>
            <w:tcW w:w="258" w:type="pct"/>
            <w:gridSpan w:val="2"/>
            <w:tcBorders>
              <w:top w:val="single" w:sz="12" w:space="0" w:color="auto"/>
              <w:left w:val="single" w:sz="6" w:space="0" w:color="auto"/>
              <w:bottom w:val="single" w:sz="6" w:space="0" w:color="auto"/>
              <w:right w:val="single" w:sz="4" w:space="0" w:color="auto"/>
            </w:tcBorders>
            <w:shd w:val="clear" w:color="auto" w:fill="D9D9D9" w:themeFill="background1" w:themeFillShade="D9"/>
            <w:vAlign w:val="center"/>
          </w:tcPr>
          <w:p w14:paraId="44DA75E6" w14:textId="77777777" w:rsidR="00727CC2" w:rsidRDefault="00727CC2"/>
        </w:tc>
        <w:tc>
          <w:tcPr>
            <w:tcW w:w="457" w:type="pct"/>
            <w:gridSpan w:val="5"/>
            <w:tcBorders>
              <w:top w:val="single" w:sz="12"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0BE9CBCE" w14:textId="77777777" w:rsidR="00727CC2" w:rsidRDefault="00727CC2">
            <w:r>
              <w:t>Turbine</w:t>
            </w:r>
          </w:p>
        </w:tc>
        <w:tc>
          <w:tcPr>
            <w:tcW w:w="338" w:type="pct"/>
            <w:gridSpan w:val="2"/>
            <w:tcBorders>
              <w:top w:val="single" w:sz="12" w:space="0" w:color="auto"/>
              <w:left w:val="single" w:sz="6" w:space="0" w:color="auto"/>
              <w:bottom w:val="single" w:sz="6" w:space="0" w:color="auto"/>
              <w:right w:val="single" w:sz="4" w:space="0" w:color="auto"/>
            </w:tcBorders>
            <w:shd w:val="clear" w:color="auto" w:fill="D9D9D9" w:themeFill="background1" w:themeFillShade="D9"/>
            <w:vAlign w:val="center"/>
          </w:tcPr>
          <w:p w14:paraId="233C49BF" w14:textId="77777777" w:rsidR="00727CC2" w:rsidRDefault="00727CC2"/>
        </w:tc>
        <w:tc>
          <w:tcPr>
            <w:tcW w:w="1022" w:type="pct"/>
            <w:gridSpan w:val="10"/>
            <w:tcBorders>
              <w:top w:val="single" w:sz="12"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5AE5E8CC" w14:textId="4CA701E7" w:rsidR="00727CC2" w:rsidRDefault="00B64A1A">
            <w:r>
              <w:t>Manufacture Date</w:t>
            </w:r>
          </w:p>
        </w:tc>
        <w:tc>
          <w:tcPr>
            <w:tcW w:w="1242" w:type="pct"/>
            <w:gridSpan w:val="9"/>
            <w:tcBorders>
              <w:top w:val="single" w:sz="12" w:space="0" w:color="auto"/>
              <w:left w:val="single" w:sz="4" w:space="0" w:color="auto"/>
              <w:bottom w:val="single" w:sz="6" w:space="0" w:color="auto"/>
              <w:right w:val="single" w:sz="12" w:space="0" w:color="auto"/>
            </w:tcBorders>
            <w:shd w:val="clear" w:color="auto" w:fill="D9D9D9" w:themeFill="background1" w:themeFillShade="D9"/>
            <w:vAlign w:val="center"/>
          </w:tcPr>
          <w:p w14:paraId="4120ADBB" w14:textId="77777777" w:rsidR="00727CC2" w:rsidRDefault="00727CC2">
            <w:pPr>
              <w:rPr>
                <w:bCs/>
              </w:rPr>
            </w:pPr>
          </w:p>
        </w:tc>
      </w:tr>
      <w:tr w:rsidR="00663CD7" w14:paraId="53BEBE28" w14:textId="77777777" w:rsidTr="003403C1">
        <w:trPr>
          <w:trHeight w:val="288"/>
          <w:jc w:val="center"/>
        </w:trPr>
        <w:tc>
          <w:tcPr>
            <w:tcW w:w="1153" w:type="pct"/>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5DD4E8BE" w14:textId="77777777" w:rsidR="00727CC2" w:rsidRDefault="00727CC2">
            <w:r>
              <w:t>Emission Unit ID#</w:t>
            </w:r>
          </w:p>
        </w:tc>
        <w:tc>
          <w:tcPr>
            <w:tcW w:w="1244" w:type="pct"/>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BF19684" w14:textId="77777777" w:rsidR="00727CC2" w:rsidRDefault="00727CC2"/>
        </w:tc>
        <w:tc>
          <w:tcPr>
            <w:tcW w:w="833" w:type="pct"/>
            <w:gridSpan w:val="7"/>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0E282976" w14:textId="77777777" w:rsidR="00727CC2" w:rsidRDefault="00727CC2">
            <w:r>
              <w:t>Serial Number</w:t>
            </w:r>
          </w:p>
        </w:tc>
        <w:tc>
          <w:tcPr>
            <w:tcW w:w="1770" w:type="pct"/>
            <w:gridSpan w:val="14"/>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5CB4FBC" w14:textId="77777777" w:rsidR="00727CC2" w:rsidRDefault="00727CC2"/>
        </w:tc>
      </w:tr>
      <w:tr w:rsidR="00663CD7" w14:paraId="20709124" w14:textId="77777777" w:rsidTr="003403C1">
        <w:trPr>
          <w:trHeight w:val="288"/>
          <w:jc w:val="center"/>
        </w:trPr>
        <w:tc>
          <w:tcPr>
            <w:tcW w:w="1153" w:type="pct"/>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5791DCB9" w14:textId="77777777" w:rsidR="00727CC2" w:rsidRDefault="00727CC2">
            <w:r>
              <w:t>Engine / Turbine Make</w:t>
            </w:r>
          </w:p>
        </w:tc>
        <w:tc>
          <w:tcPr>
            <w:tcW w:w="1599" w:type="pct"/>
            <w:gridSpan w:val="1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1CD7708" w14:textId="77777777" w:rsidR="00727CC2" w:rsidRDefault="00727CC2"/>
        </w:tc>
        <w:tc>
          <w:tcPr>
            <w:tcW w:w="742" w:type="pct"/>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25C2EDF" w14:textId="77777777" w:rsidR="00727CC2" w:rsidRDefault="00727CC2">
            <w:r>
              <w:t>Model Number</w:t>
            </w:r>
          </w:p>
        </w:tc>
        <w:tc>
          <w:tcPr>
            <w:tcW w:w="1506" w:type="pct"/>
            <w:gridSpan w:val="11"/>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57EE6FE" w14:textId="77777777" w:rsidR="00727CC2" w:rsidRDefault="00727CC2"/>
        </w:tc>
      </w:tr>
      <w:tr w:rsidR="0022475E" w14:paraId="1A15A436" w14:textId="77777777" w:rsidTr="003403C1">
        <w:trPr>
          <w:cantSplit/>
          <w:trHeight w:val="288"/>
          <w:jc w:val="center"/>
        </w:trPr>
        <w:tc>
          <w:tcPr>
            <w:tcW w:w="1153" w:type="pct"/>
            <w:gridSpan w:val="2"/>
            <w:tcBorders>
              <w:top w:val="nil"/>
              <w:left w:val="single" w:sz="12" w:space="0" w:color="auto"/>
              <w:bottom w:val="single" w:sz="6" w:space="0" w:color="auto"/>
              <w:right w:val="single" w:sz="6" w:space="0" w:color="auto"/>
            </w:tcBorders>
            <w:shd w:val="clear" w:color="auto" w:fill="D9D9D9" w:themeFill="background1" w:themeFillShade="D9"/>
            <w:vAlign w:val="center"/>
            <w:hideMark/>
          </w:tcPr>
          <w:p w14:paraId="197CD717" w14:textId="0FACDB2E" w:rsidR="00727CC2" w:rsidRDefault="00727CC2">
            <w:r>
              <w:t xml:space="preserve">Fuel Type </w:t>
            </w:r>
            <w:r w:rsidR="00116D85">
              <w:t>(NG, Diesel, etc.)</w:t>
            </w:r>
          </w:p>
        </w:tc>
        <w:tc>
          <w:tcPr>
            <w:tcW w:w="530" w:type="pct"/>
            <w:gridSpan w:val="3"/>
            <w:tcBorders>
              <w:top w:val="single" w:sz="6" w:space="0" w:color="auto"/>
              <w:left w:val="single" w:sz="6" w:space="0" w:color="auto"/>
              <w:bottom w:val="single" w:sz="6" w:space="0" w:color="auto"/>
              <w:right w:val="nil"/>
            </w:tcBorders>
            <w:shd w:val="clear" w:color="auto" w:fill="D9D9D9" w:themeFill="background1" w:themeFillShade="D9"/>
            <w:vAlign w:val="center"/>
          </w:tcPr>
          <w:p w14:paraId="65544BFE" w14:textId="77777777" w:rsidR="00727CC2" w:rsidRDefault="00727CC2"/>
        </w:tc>
        <w:tc>
          <w:tcPr>
            <w:tcW w:w="2194" w:type="pct"/>
            <w:gridSpan w:val="21"/>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DF449C7" w14:textId="77777777" w:rsidR="00727CC2" w:rsidRDefault="00727CC2">
            <w:r>
              <w:t>Equipped with Air Fuel Ratio Controller (AFRC)?</w:t>
            </w:r>
          </w:p>
        </w:tc>
        <w:tc>
          <w:tcPr>
            <w:tcW w:w="26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FBF56D2" w14:textId="77777777" w:rsidR="00727CC2" w:rsidRDefault="00727CC2">
            <w:r>
              <w:t>Yes</w:t>
            </w:r>
          </w:p>
        </w:tc>
        <w:tc>
          <w:tcPr>
            <w:tcW w:w="344" w:type="pct"/>
            <w:gridSpan w:val="3"/>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7A72961E" w14:textId="77777777" w:rsidR="00727CC2" w:rsidRDefault="00727CC2"/>
        </w:tc>
        <w:tc>
          <w:tcPr>
            <w:tcW w:w="267" w:type="pct"/>
            <w:gridSpan w:val="2"/>
            <w:tcBorders>
              <w:top w:val="single" w:sz="6" w:space="0" w:color="auto"/>
              <w:left w:val="nil"/>
              <w:bottom w:val="single" w:sz="6" w:space="0" w:color="auto"/>
              <w:right w:val="single" w:sz="4" w:space="0" w:color="auto"/>
            </w:tcBorders>
            <w:shd w:val="clear" w:color="auto" w:fill="D9D9D9" w:themeFill="background1" w:themeFillShade="D9"/>
            <w:vAlign w:val="center"/>
            <w:hideMark/>
          </w:tcPr>
          <w:p w14:paraId="18F60951" w14:textId="77777777" w:rsidR="00727CC2" w:rsidRDefault="00727CC2">
            <w:r>
              <w:t>No</w:t>
            </w:r>
          </w:p>
        </w:tc>
        <w:tc>
          <w:tcPr>
            <w:tcW w:w="244"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1D02B30" w14:textId="77777777" w:rsidR="00727CC2" w:rsidRDefault="00727CC2"/>
        </w:tc>
      </w:tr>
      <w:tr w:rsidR="0022475E" w14:paraId="0259A73A" w14:textId="77777777" w:rsidTr="003403C1">
        <w:trPr>
          <w:trHeight w:val="288"/>
          <w:jc w:val="center"/>
        </w:trPr>
        <w:tc>
          <w:tcPr>
            <w:tcW w:w="1153" w:type="pct"/>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4B4961F1" w14:textId="77777777" w:rsidR="00727CC2" w:rsidRDefault="00727CC2">
            <w:r>
              <w:t>Type (check all that apply)</w:t>
            </w:r>
          </w:p>
        </w:tc>
        <w:tc>
          <w:tcPr>
            <w:tcW w:w="626" w:type="pct"/>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93F287A" w14:textId="77777777" w:rsidR="00727CC2" w:rsidRDefault="00727CC2">
            <w:pPr>
              <w:jc w:val="center"/>
            </w:pPr>
            <w:proofErr w:type="gramStart"/>
            <w:r>
              <w:t>Lean-burn</w:t>
            </w:r>
            <w:proofErr w:type="gramEnd"/>
          </w:p>
        </w:tc>
        <w:tc>
          <w:tcPr>
            <w:tcW w:w="306"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700A690" w14:textId="77777777" w:rsidR="00727CC2" w:rsidRDefault="00727CC2">
            <w:pPr>
              <w:jc w:val="center"/>
            </w:pPr>
          </w:p>
        </w:tc>
        <w:tc>
          <w:tcPr>
            <w:tcW w:w="695" w:type="pct"/>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F02BEC7" w14:textId="77777777" w:rsidR="00727CC2" w:rsidRDefault="00727CC2">
            <w:pPr>
              <w:jc w:val="center"/>
            </w:pPr>
            <w:r>
              <w:t>Rich-burn</w:t>
            </w:r>
          </w:p>
        </w:tc>
        <w:tc>
          <w:tcPr>
            <w:tcW w:w="306"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75D9150" w14:textId="77777777" w:rsidR="00727CC2" w:rsidRDefault="00727CC2">
            <w:pPr>
              <w:jc w:val="center"/>
            </w:pPr>
          </w:p>
        </w:tc>
        <w:tc>
          <w:tcPr>
            <w:tcW w:w="780" w:type="pct"/>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B9C8CAA" w14:textId="77777777" w:rsidR="00727CC2" w:rsidRDefault="00727CC2">
            <w:pPr>
              <w:jc w:val="center"/>
            </w:pPr>
            <w:r>
              <w:t>4-stroke</w:t>
            </w:r>
          </w:p>
        </w:tc>
        <w:tc>
          <w:tcPr>
            <w:tcW w:w="278"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FCD5775" w14:textId="77777777" w:rsidR="00727CC2" w:rsidRDefault="00727CC2">
            <w:pPr>
              <w:jc w:val="center"/>
            </w:pPr>
          </w:p>
        </w:tc>
        <w:tc>
          <w:tcPr>
            <w:tcW w:w="569" w:type="pct"/>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3A10D87" w14:textId="77777777" w:rsidR="00727CC2" w:rsidRDefault="00727CC2">
            <w:pPr>
              <w:jc w:val="center"/>
            </w:pPr>
            <w:r>
              <w:t>2-stroke</w:t>
            </w:r>
          </w:p>
        </w:tc>
        <w:tc>
          <w:tcPr>
            <w:tcW w:w="286" w:type="pct"/>
            <w:gridSpan w:val="2"/>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490CEC8" w14:textId="77777777" w:rsidR="00727CC2" w:rsidRDefault="00727CC2"/>
        </w:tc>
      </w:tr>
      <w:tr w:rsidR="0022475E" w14:paraId="2C256A37" w14:textId="77777777" w:rsidTr="003403C1">
        <w:trPr>
          <w:cantSplit/>
          <w:trHeight w:val="288"/>
          <w:jc w:val="center"/>
        </w:trPr>
        <w:tc>
          <w:tcPr>
            <w:tcW w:w="1153" w:type="pct"/>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44710402" w14:textId="77777777" w:rsidR="00727CC2" w:rsidRDefault="00727CC2">
            <w:r>
              <w:t>Control Equipment</w:t>
            </w:r>
          </w:p>
        </w:tc>
        <w:tc>
          <w:tcPr>
            <w:tcW w:w="340"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EB39373" w14:textId="77777777" w:rsidR="00727CC2" w:rsidRDefault="00727CC2">
            <w:r>
              <w:t>None</w:t>
            </w:r>
          </w:p>
        </w:tc>
        <w:tc>
          <w:tcPr>
            <w:tcW w:w="19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A2C81A4" w14:textId="77777777" w:rsidR="00727CC2" w:rsidRDefault="00727CC2"/>
        </w:tc>
        <w:tc>
          <w:tcPr>
            <w:tcW w:w="399"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8762267" w14:textId="77777777" w:rsidR="00727CC2" w:rsidRDefault="00727CC2">
            <w:r>
              <w:t>NSCR</w:t>
            </w:r>
          </w:p>
        </w:tc>
        <w:tc>
          <w:tcPr>
            <w:tcW w:w="237"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712C19B" w14:textId="77777777" w:rsidR="00727CC2" w:rsidRDefault="00727CC2"/>
        </w:tc>
        <w:tc>
          <w:tcPr>
            <w:tcW w:w="959" w:type="pct"/>
            <w:gridSpan w:val="11"/>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59A1845" w14:textId="77777777" w:rsidR="00727CC2" w:rsidRDefault="00727CC2">
            <w:r>
              <w:t>Oxidation Catalyst</w:t>
            </w:r>
          </w:p>
        </w:tc>
        <w:tc>
          <w:tcPr>
            <w:tcW w:w="297"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3A1FB6A" w14:textId="77777777" w:rsidR="00727CC2" w:rsidRDefault="00727CC2"/>
        </w:tc>
        <w:tc>
          <w:tcPr>
            <w:tcW w:w="738" w:type="pct"/>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836DE03" w14:textId="77777777" w:rsidR="00727CC2" w:rsidRDefault="00727CC2">
            <w:r>
              <w:t>Other: (specify)</w:t>
            </w:r>
          </w:p>
        </w:tc>
        <w:tc>
          <w:tcPr>
            <w:tcW w:w="686" w:type="pct"/>
            <w:gridSpan w:val="4"/>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BEFDE07" w14:textId="77777777" w:rsidR="00727CC2" w:rsidRDefault="00727CC2"/>
        </w:tc>
      </w:tr>
      <w:tr w:rsidR="00663CD7" w14:paraId="4783F741" w14:textId="77777777" w:rsidTr="003403C1">
        <w:trPr>
          <w:cantSplit/>
          <w:trHeight w:val="288"/>
          <w:jc w:val="center"/>
        </w:trPr>
        <w:tc>
          <w:tcPr>
            <w:tcW w:w="1454" w:type="pct"/>
            <w:gridSpan w:val="3"/>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3268983F" w14:textId="77777777" w:rsidR="00727CC2" w:rsidRDefault="00727CC2">
            <w:r>
              <w:rPr>
                <w:b/>
              </w:rPr>
              <w:t>LB/HR CALCULATIONS</w:t>
            </w:r>
          </w:p>
        </w:tc>
        <w:tc>
          <w:tcPr>
            <w:tcW w:w="1031" w:type="pct"/>
            <w:gridSpan w:val="10"/>
            <w:tcBorders>
              <w:top w:val="single" w:sz="12"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71A581AD" w14:textId="639BB8C8" w:rsidR="00727CC2" w:rsidRDefault="00727CC2">
            <w:pPr>
              <w:jc w:val="center"/>
            </w:pPr>
            <w:r>
              <w:t>Maximum Rated HP</w:t>
            </w:r>
          </w:p>
        </w:tc>
        <w:tc>
          <w:tcPr>
            <w:tcW w:w="450" w:type="pct"/>
            <w:gridSpan w:val="4"/>
            <w:tcBorders>
              <w:top w:val="single" w:sz="12" w:space="0" w:color="auto"/>
              <w:left w:val="single" w:sz="4" w:space="0" w:color="auto"/>
              <w:bottom w:val="single" w:sz="6" w:space="0" w:color="auto"/>
              <w:right w:val="single" w:sz="6" w:space="0" w:color="auto"/>
            </w:tcBorders>
            <w:shd w:val="clear" w:color="auto" w:fill="D9D9D9" w:themeFill="background1" w:themeFillShade="D9"/>
            <w:vAlign w:val="center"/>
          </w:tcPr>
          <w:p w14:paraId="756CAD0D" w14:textId="77777777" w:rsidR="00727CC2" w:rsidRDefault="00727CC2">
            <w:pPr>
              <w:jc w:val="center"/>
            </w:pPr>
          </w:p>
        </w:tc>
        <w:tc>
          <w:tcPr>
            <w:tcW w:w="1312" w:type="pct"/>
            <w:gridSpan w:val="11"/>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537B871" w14:textId="77777777" w:rsidR="00727CC2" w:rsidRDefault="00727CC2">
            <w:pPr>
              <w:jc w:val="center"/>
            </w:pPr>
            <w:r>
              <w:t>Btu/bhp-hr</w:t>
            </w:r>
          </w:p>
        </w:tc>
        <w:tc>
          <w:tcPr>
            <w:tcW w:w="753" w:type="pct"/>
            <w:gridSpan w:val="5"/>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14:paraId="25ABB679" w14:textId="77777777" w:rsidR="00727CC2" w:rsidRDefault="00727CC2">
            <w:pPr>
              <w:jc w:val="center"/>
            </w:pPr>
          </w:p>
        </w:tc>
      </w:tr>
      <w:tr w:rsidR="00663CD7" w14:paraId="0A1B2B00" w14:textId="77777777" w:rsidTr="003403C1">
        <w:trPr>
          <w:cantSplit/>
          <w:trHeight w:val="288"/>
          <w:jc w:val="center"/>
        </w:trPr>
        <w:tc>
          <w:tcPr>
            <w:tcW w:w="1454" w:type="pct"/>
            <w:gridSpan w:val="3"/>
            <w:tcBorders>
              <w:top w:val="single" w:sz="6" w:space="0" w:color="auto"/>
              <w:left w:val="single" w:sz="12" w:space="0" w:color="auto"/>
              <w:bottom w:val="nil"/>
              <w:right w:val="single" w:sz="6" w:space="0" w:color="auto"/>
            </w:tcBorders>
            <w:shd w:val="clear" w:color="auto" w:fill="D9D9D9" w:themeFill="background1" w:themeFillShade="D9"/>
            <w:vAlign w:val="center"/>
            <w:hideMark/>
          </w:tcPr>
          <w:p w14:paraId="2CB15467" w14:textId="77777777" w:rsidR="00727CC2" w:rsidRDefault="00727CC2">
            <w:r>
              <w:t>Pollutant</w:t>
            </w:r>
          </w:p>
        </w:tc>
        <w:tc>
          <w:tcPr>
            <w:tcW w:w="891" w:type="pct"/>
            <w:gridSpan w:val="8"/>
            <w:tcBorders>
              <w:top w:val="single" w:sz="6" w:space="0" w:color="auto"/>
              <w:left w:val="single" w:sz="6" w:space="0" w:color="auto"/>
              <w:bottom w:val="single" w:sz="12" w:space="0" w:color="auto"/>
              <w:right w:val="single" w:sz="4" w:space="0" w:color="auto"/>
            </w:tcBorders>
            <w:shd w:val="clear" w:color="auto" w:fill="D9D9D9" w:themeFill="background1" w:themeFillShade="D9"/>
            <w:vAlign w:val="center"/>
            <w:hideMark/>
          </w:tcPr>
          <w:p w14:paraId="29FFBA74" w14:textId="77777777" w:rsidR="00727CC2" w:rsidRDefault="00727CC2">
            <w:pPr>
              <w:jc w:val="center"/>
            </w:pPr>
            <w:r>
              <w:t>Factor (Units)</w:t>
            </w:r>
          </w:p>
        </w:tc>
        <w:tc>
          <w:tcPr>
            <w:tcW w:w="895" w:type="pct"/>
            <w:gridSpan w:val="9"/>
            <w:tcBorders>
              <w:top w:val="single" w:sz="6" w:space="0" w:color="auto"/>
              <w:left w:val="single" w:sz="4" w:space="0" w:color="auto"/>
              <w:bottom w:val="single" w:sz="12" w:space="0" w:color="auto"/>
              <w:right w:val="single" w:sz="6" w:space="0" w:color="auto"/>
            </w:tcBorders>
            <w:shd w:val="clear" w:color="auto" w:fill="D9D9D9" w:themeFill="background1" w:themeFillShade="D9"/>
            <w:vAlign w:val="center"/>
            <w:hideMark/>
          </w:tcPr>
          <w:p w14:paraId="52A0AF1C" w14:textId="77777777" w:rsidR="00727CC2" w:rsidRDefault="00727CC2">
            <w:pPr>
              <w:jc w:val="center"/>
            </w:pPr>
            <w:r>
              <w:t>lb/hr</w:t>
            </w:r>
          </w:p>
        </w:tc>
        <w:tc>
          <w:tcPr>
            <w:tcW w:w="1760" w:type="pct"/>
            <w:gridSpan w:val="13"/>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14:paraId="796A9D22" w14:textId="77777777" w:rsidR="00727CC2" w:rsidRDefault="00727CC2">
            <w:pPr>
              <w:jc w:val="center"/>
            </w:pPr>
            <w:r>
              <w:t>Source</w:t>
            </w:r>
          </w:p>
        </w:tc>
      </w:tr>
      <w:tr w:rsidR="00663CD7" w14:paraId="2A98130C" w14:textId="77777777" w:rsidTr="003403C1">
        <w:trPr>
          <w:cantSplit/>
          <w:trHeight w:val="288"/>
          <w:jc w:val="center"/>
        </w:trPr>
        <w:tc>
          <w:tcPr>
            <w:tcW w:w="1454" w:type="pct"/>
            <w:gridSpan w:val="3"/>
            <w:tcBorders>
              <w:top w:val="single" w:sz="12" w:space="0" w:color="auto"/>
              <w:left w:val="single" w:sz="12" w:space="0" w:color="auto"/>
              <w:bottom w:val="nil"/>
              <w:right w:val="single" w:sz="6" w:space="0" w:color="auto"/>
            </w:tcBorders>
            <w:shd w:val="clear" w:color="auto" w:fill="D9D9D9" w:themeFill="background1" w:themeFillShade="D9"/>
            <w:vAlign w:val="center"/>
            <w:hideMark/>
          </w:tcPr>
          <w:p w14:paraId="4F4D4609" w14:textId="77777777" w:rsidR="00727CC2" w:rsidRDefault="00727CC2">
            <w:pPr>
              <w:rPr>
                <w:b/>
                <w:u w:val="single"/>
              </w:rPr>
            </w:pPr>
            <w:r>
              <w:t>NO</w:t>
            </w:r>
            <w:r>
              <w:rPr>
                <w:vertAlign w:val="subscript"/>
              </w:rPr>
              <w:t>X</w:t>
            </w:r>
          </w:p>
        </w:tc>
        <w:tc>
          <w:tcPr>
            <w:tcW w:w="891" w:type="pct"/>
            <w:gridSpan w:val="8"/>
            <w:tcBorders>
              <w:top w:val="single" w:sz="12" w:space="0" w:color="auto"/>
              <w:left w:val="single" w:sz="6" w:space="0" w:color="auto"/>
              <w:bottom w:val="single" w:sz="6" w:space="0" w:color="auto"/>
              <w:right w:val="single" w:sz="4" w:space="0" w:color="auto"/>
            </w:tcBorders>
            <w:shd w:val="clear" w:color="auto" w:fill="D9D9D9" w:themeFill="background1" w:themeFillShade="D9"/>
            <w:vAlign w:val="center"/>
          </w:tcPr>
          <w:p w14:paraId="6284B975" w14:textId="77777777" w:rsidR="00727CC2" w:rsidRDefault="00727CC2"/>
        </w:tc>
        <w:tc>
          <w:tcPr>
            <w:tcW w:w="895" w:type="pct"/>
            <w:gridSpan w:val="9"/>
            <w:tcBorders>
              <w:top w:val="single" w:sz="12" w:space="0" w:color="auto"/>
              <w:left w:val="single" w:sz="4" w:space="0" w:color="auto"/>
              <w:bottom w:val="single" w:sz="6" w:space="0" w:color="auto"/>
              <w:right w:val="single" w:sz="4" w:space="0" w:color="auto"/>
            </w:tcBorders>
            <w:shd w:val="clear" w:color="auto" w:fill="D9D9D9" w:themeFill="background1" w:themeFillShade="D9"/>
            <w:vAlign w:val="center"/>
          </w:tcPr>
          <w:p w14:paraId="18CBB6D1" w14:textId="77777777" w:rsidR="00727CC2" w:rsidRDefault="00727CC2"/>
        </w:tc>
        <w:tc>
          <w:tcPr>
            <w:tcW w:w="1760" w:type="pct"/>
            <w:gridSpan w:val="13"/>
            <w:tcBorders>
              <w:top w:val="single" w:sz="12" w:space="0" w:color="auto"/>
              <w:left w:val="single" w:sz="4" w:space="0" w:color="auto"/>
              <w:bottom w:val="single" w:sz="6" w:space="0" w:color="auto"/>
              <w:right w:val="single" w:sz="12" w:space="0" w:color="auto"/>
            </w:tcBorders>
            <w:shd w:val="clear" w:color="auto" w:fill="D9D9D9" w:themeFill="background1" w:themeFillShade="D9"/>
            <w:vAlign w:val="center"/>
          </w:tcPr>
          <w:p w14:paraId="5A312653" w14:textId="77777777" w:rsidR="00727CC2" w:rsidRDefault="00727CC2"/>
        </w:tc>
      </w:tr>
      <w:tr w:rsidR="00663CD7" w14:paraId="20153312" w14:textId="77777777" w:rsidTr="003403C1">
        <w:trPr>
          <w:cantSplit/>
          <w:trHeight w:val="288"/>
          <w:jc w:val="center"/>
        </w:trPr>
        <w:tc>
          <w:tcPr>
            <w:tcW w:w="1454" w:type="pct"/>
            <w:gridSpan w:val="3"/>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271F857C" w14:textId="77777777" w:rsidR="00727CC2" w:rsidRDefault="00727CC2">
            <w:pPr>
              <w:pStyle w:val="CommentText"/>
            </w:pPr>
            <w:r>
              <w:t>CO</w:t>
            </w:r>
          </w:p>
        </w:tc>
        <w:tc>
          <w:tcPr>
            <w:tcW w:w="891" w:type="pct"/>
            <w:gridSpan w:val="8"/>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7F509C84" w14:textId="77777777" w:rsidR="00727CC2" w:rsidRDefault="00727CC2"/>
        </w:tc>
        <w:tc>
          <w:tcPr>
            <w:tcW w:w="895" w:type="pct"/>
            <w:gridSpan w:val="9"/>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5291762D" w14:textId="77777777" w:rsidR="00727CC2" w:rsidRDefault="00727CC2"/>
        </w:tc>
        <w:tc>
          <w:tcPr>
            <w:tcW w:w="1760" w:type="pct"/>
            <w:gridSpan w:val="13"/>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316F90DD" w14:textId="77777777" w:rsidR="00727CC2" w:rsidRDefault="00727CC2"/>
        </w:tc>
      </w:tr>
      <w:tr w:rsidR="00663CD7" w14:paraId="5F87C9EB" w14:textId="77777777" w:rsidTr="003403C1">
        <w:trPr>
          <w:cantSplit/>
          <w:trHeight w:val="288"/>
          <w:jc w:val="center"/>
        </w:trPr>
        <w:tc>
          <w:tcPr>
            <w:tcW w:w="1454" w:type="pct"/>
            <w:gridSpan w:val="3"/>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685509A3" w14:textId="77777777" w:rsidR="00727CC2" w:rsidRDefault="00727CC2">
            <w:r>
              <w:t>VOC</w:t>
            </w:r>
          </w:p>
        </w:tc>
        <w:tc>
          <w:tcPr>
            <w:tcW w:w="891" w:type="pct"/>
            <w:gridSpan w:val="8"/>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215F92BA" w14:textId="77777777" w:rsidR="00727CC2" w:rsidRDefault="00727CC2"/>
        </w:tc>
        <w:tc>
          <w:tcPr>
            <w:tcW w:w="895" w:type="pct"/>
            <w:gridSpan w:val="9"/>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6A8C9B3F" w14:textId="77777777" w:rsidR="00727CC2" w:rsidRDefault="00727CC2"/>
        </w:tc>
        <w:tc>
          <w:tcPr>
            <w:tcW w:w="1760" w:type="pct"/>
            <w:gridSpan w:val="13"/>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2F2CAA23" w14:textId="77777777" w:rsidR="00727CC2" w:rsidRDefault="00727CC2"/>
        </w:tc>
      </w:tr>
      <w:tr w:rsidR="00663CD7" w14:paraId="52BDF720" w14:textId="77777777" w:rsidTr="003403C1">
        <w:trPr>
          <w:cantSplit/>
          <w:trHeight w:val="288"/>
          <w:jc w:val="center"/>
        </w:trPr>
        <w:tc>
          <w:tcPr>
            <w:tcW w:w="1454" w:type="pct"/>
            <w:gridSpan w:val="3"/>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775A27F7" w14:textId="77777777" w:rsidR="00727CC2" w:rsidRDefault="00727CC2">
            <w:r>
              <w:t>Formaldehyde</w:t>
            </w:r>
          </w:p>
        </w:tc>
        <w:tc>
          <w:tcPr>
            <w:tcW w:w="891" w:type="pct"/>
            <w:gridSpan w:val="8"/>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58BC28A3" w14:textId="77777777" w:rsidR="00727CC2" w:rsidRDefault="00727CC2"/>
        </w:tc>
        <w:tc>
          <w:tcPr>
            <w:tcW w:w="895" w:type="pct"/>
            <w:gridSpan w:val="9"/>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456FE36F" w14:textId="77777777" w:rsidR="00727CC2" w:rsidRDefault="00727CC2"/>
        </w:tc>
        <w:tc>
          <w:tcPr>
            <w:tcW w:w="1760" w:type="pct"/>
            <w:gridSpan w:val="13"/>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7074FA94" w14:textId="77777777" w:rsidR="00727CC2" w:rsidRDefault="00727CC2"/>
        </w:tc>
      </w:tr>
      <w:tr w:rsidR="00663CD7" w14:paraId="665E6D68" w14:textId="77777777" w:rsidTr="003403C1">
        <w:trPr>
          <w:cantSplit/>
          <w:trHeight w:val="288"/>
          <w:jc w:val="center"/>
        </w:trPr>
        <w:tc>
          <w:tcPr>
            <w:tcW w:w="751" w:type="pct"/>
            <w:tcBorders>
              <w:top w:val="single" w:sz="4" w:space="0" w:color="auto"/>
              <w:left w:val="single" w:sz="12" w:space="0" w:color="auto"/>
              <w:bottom w:val="single" w:sz="18" w:space="0" w:color="auto"/>
              <w:right w:val="single" w:sz="4" w:space="0" w:color="auto"/>
            </w:tcBorders>
            <w:shd w:val="clear" w:color="auto" w:fill="D9D9D9" w:themeFill="background1" w:themeFillShade="D9"/>
            <w:vAlign w:val="center"/>
            <w:hideMark/>
          </w:tcPr>
          <w:p w14:paraId="5CBE6E19" w14:textId="77777777" w:rsidR="00727CC2" w:rsidRDefault="00727CC2">
            <w:r>
              <w:t>Comments:</w:t>
            </w:r>
          </w:p>
        </w:tc>
        <w:tc>
          <w:tcPr>
            <w:tcW w:w="4249" w:type="pct"/>
            <w:gridSpan w:val="32"/>
            <w:tcBorders>
              <w:top w:val="single" w:sz="6" w:space="0" w:color="auto"/>
              <w:left w:val="single" w:sz="4" w:space="0" w:color="auto"/>
              <w:bottom w:val="single" w:sz="18" w:space="0" w:color="auto"/>
              <w:right w:val="single" w:sz="12" w:space="0" w:color="auto"/>
            </w:tcBorders>
            <w:shd w:val="clear" w:color="auto" w:fill="D9D9D9" w:themeFill="background1" w:themeFillShade="D9"/>
            <w:vAlign w:val="center"/>
          </w:tcPr>
          <w:p w14:paraId="1092AF5E" w14:textId="77777777" w:rsidR="00727CC2" w:rsidRDefault="00727CC2"/>
        </w:tc>
      </w:tr>
    </w:tbl>
    <w:p w14:paraId="4F981AD4" w14:textId="77777777" w:rsidR="00727CC2" w:rsidRDefault="00727CC2" w:rsidP="00727CC2">
      <w:pPr>
        <w:rPr>
          <w:sz w:val="24"/>
          <w:szCs w:val="24"/>
        </w:rPr>
      </w:pP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hemeFill="background1" w:themeFillShade="D9"/>
        <w:tblLook w:val="04A0" w:firstRow="1" w:lastRow="0" w:firstColumn="1" w:lastColumn="0" w:noHBand="0" w:noVBand="1"/>
      </w:tblPr>
      <w:tblGrid>
        <w:gridCol w:w="1475"/>
        <w:gridCol w:w="770"/>
        <w:gridCol w:w="577"/>
        <w:gridCol w:w="83"/>
        <w:gridCol w:w="360"/>
        <w:gridCol w:w="183"/>
        <w:gridCol w:w="597"/>
        <w:gridCol w:w="644"/>
        <w:gridCol w:w="47"/>
        <w:gridCol w:w="160"/>
        <w:gridCol w:w="150"/>
        <w:gridCol w:w="500"/>
        <w:gridCol w:w="22"/>
        <w:gridCol w:w="49"/>
        <w:gridCol w:w="290"/>
        <w:gridCol w:w="295"/>
        <w:gridCol w:w="282"/>
        <w:gridCol w:w="75"/>
        <w:gridCol w:w="569"/>
        <w:gridCol w:w="343"/>
        <w:gridCol w:w="152"/>
        <w:gridCol w:w="601"/>
        <w:gridCol w:w="177"/>
        <w:gridCol w:w="130"/>
        <w:gridCol w:w="258"/>
        <w:gridCol w:w="524"/>
        <w:gridCol w:w="536"/>
      </w:tblGrid>
      <w:tr w:rsidR="00663CD7" w14:paraId="2463795F" w14:textId="77777777" w:rsidTr="003403C1">
        <w:trPr>
          <w:cantSplit/>
          <w:trHeight w:val="288"/>
          <w:jc w:val="center"/>
        </w:trPr>
        <w:tc>
          <w:tcPr>
            <w:tcW w:w="1140" w:type="pct"/>
            <w:gridSpan w:val="2"/>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194A0E03" w14:textId="77777777" w:rsidR="00727CC2" w:rsidRDefault="00727CC2">
            <w:r>
              <w:rPr>
                <w:b/>
              </w:rPr>
              <w:t>ENGINE DESIGN</w:t>
            </w:r>
          </w:p>
        </w:tc>
        <w:tc>
          <w:tcPr>
            <w:tcW w:w="518" w:type="pct"/>
            <w:gridSpan w:val="3"/>
            <w:tcBorders>
              <w:top w:val="single" w:sz="12"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49083825" w14:textId="77777777" w:rsidR="00727CC2" w:rsidRDefault="00727CC2">
            <w:r>
              <w:t xml:space="preserve">Engine   </w:t>
            </w:r>
          </w:p>
        </w:tc>
        <w:tc>
          <w:tcPr>
            <w:tcW w:w="396" w:type="pct"/>
            <w:gridSpan w:val="2"/>
            <w:tcBorders>
              <w:top w:val="single" w:sz="12" w:space="0" w:color="auto"/>
              <w:left w:val="single" w:sz="6" w:space="0" w:color="auto"/>
              <w:bottom w:val="single" w:sz="6" w:space="0" w:color="auto"/>
              <w:right w:val="single" w:sz="4" w:space="0" w:color="auto"/>
            </w:tcBorders>
            <w:shd w:val="clear" w:color="auto" w:fill="D9D9D9" w:themeFill="background1" w:themeFillShade="D9"/>
            <w:vAlign w:val="center"/>
          </w:tcPr>
          <w:p w14:paraId="5B5EBFFA" w14:textId="77777777" w:rsidR="00727CC2" w:rsidRDefault="00727CC2"/>
        </w:tc>
        <w:tc>
          <w:tcPr>
            <w:tcW w:w="432" w:type="pct"/>
            <w:gridSpan w:val="3"/>
            <w:tcBorders>
              <w:top w:val="single" w:sz="12"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5CF7C02C" w14:textId="77777777" w:rsidR="00727CC2" w:rsidRDefault="00727CC2">
            <w:r>
              <w:t>Turbine</w:t>
            </w:r>
          </w:p>
        </w:tc>
        <w:tc>
          <w:tcPr>
            <w:tcW w:w="330" w:type="pct"/>
            <w:gridSpan w:val="2"/>
            <w:tcBorders>
              <w:top w:val="single" w:sz="12" w:space="0" w:color="auto"/>
              <w:left w:val="single" w:sz="6" w:space="0" w:color="auto"/>
              <w:bottom w:val="single" w:sz="6" w:space="0" w:color="auto"/>
              <w:right w:val="single" w:sz="4" w:space="0" w:color="auto"/>
            </w:tcBorders>
            <w:shd w:val="clear" w:color="auto" w:fill="D9D9D9" w:themeFill="background1" w:themeFillShade="D9"/>
            <w:vAlign w:val="center"/>
          </w:tcPr>
          <w:p w14:paraId="27943679" w14:textId="77777777" w:rsidR="00727CC2" w:rsidRDefault="00727CC2"/>
        </w:tc>
        <w:tc>
          <w:tcPr>
            <w:tcW w:w="977" w:type="pct"/>
            <w:gridSpan w:val="8"/>
            <w:tcBorders>
              <w:top w:val="single" w:sz="12"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7BFA754D" w14:textId="222A679D" w:rsidR="00727CC2" w:rsidRDefault="00B77AA1">
            <w:r>
              <w:t>Manufacture Date</w:t>
            </w:r>
          </w:p>
        </w:tc>
        <w:tc>
          <w:tcPr>
            <w:tcW w:w="1207" w:type="pct"/>
            <w:gridSpan w:val="7"/>
            <w:tcBorders>
              <w:top w:val="single" w:sz="12" w:space="0" w:color="auto"/>
              <w:left w:val="single" w:sz="4" w:space="0" w:color="auto"/>
              <w:bottom w:val="single" w:sz="6" w:space="0" w:color="auto"/>
              <w:right w:val="single" w:sz="12" w:space="0" w:color="auto"/>
            </w:tcBorders>
            <w:shd w:val="clear" w:color="auto" w:fill="D9D9D9" w:themeFill="background1" w:themeFillShade="D9"/>
            <w:vAlign w:val="center"/>
          </w:tcPr>
          <w:p w14:paraId="527317C3" w14:textId="77777777" w:rsidR="00727CC2" w:rsidRDefault="00727CC2">
            <w:pPr>
              <w:rPr>
                <w:bCs/>
              </w:rPr>
            </w:pPr>
          </w:p>
        </w:tc>
      </w:tr>
      <w:tr w:rsidR="00663CD7" w14:paraId="6A890C7E" w14:textId="77777777" w:rsidTr="003403C1">
        <w:trPr>
          <w:trHeight w:val="288"/>
          <w:jc w:val="center"/>
        </w:trPr>
        <w:tc>
          <w:tcPr>
            <w:tcW w:w="1140" w:type="pct"/>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1733E9B6" w14:textId="77777777" w:rsidR="00727CC2" w:rsidRDefault="00727CC2">
            <w:r>
              <w:t>Emission Unit ID#</w:t>
            </w:r>
          </w:p>
        </w:tc>
        <w:tc>
          <w:tcPr>
            <w:tcW w:w="1346" w:type="pct"/>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D99A76F" w14:textId="77777777" w:rsidR="00727CC2" w:rsidRDefault="00727CC2"/>
        </w:tc>
        <w:tc>
          <w:tcPr>
            <w:tcW w:w="806" w:type="pct"/>
            <w:gridSpan w:val="7"/>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4AB92FA1" w14:textId="77777777" w:rsidR="00727CC2" w:rsidRDefault="00727CC2">
            <w:r>
              <w:t>Serial Number</w:t>
            </w:r>
          </w:p>
        </w:tc>
        <w:tc>
          <w:tcPr>
            <w:tcW w:w="1708" w:type="pct"/>
            <w:gridSpan w:val="10"/>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D651951" w14:textId="77777777" w:rsidR="00727CC2" w:rsidRDefault="00727CC2"/>
        </w:tc>
      </w:tr>
      <w:tr w:rsidR="00663CD7" w14:paraId="0F248E09" w14:textId="77777777" w:rsidTr="003403C1">
        <w:trPr>
          <w:trHeight w:val="288"/>
          <w:jc w:val="center"/>
        </w:trPr>
        <w:tc>
          <w:tcPr>
            <w:tcW w:w="1140" w:type="pct"/>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26B13656" w14:textId="77777777" w:rsidR="00727CC2" w:rsidRDefault="00727CC2">
            <w:r>
              <w:t>Engine / Turbine Make</w:t>
            </w:r>
          </w:p>
        </w:tc>
        <w:tc>
          <w:tcPr>
            <w:tcW w:w="1687" w:type="pct"/>
            <w:gridSpan w:val="11"/>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77E3EAE" w14:textId="77777777" w:rsidR="00727CC2" w:rsidRDefault="00727CC2"/>
        </w:tc>
        <w:tc>
          <w:tcPr>
            <w:tcW w:w="792" w:type="pct"/>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1379751" w14:textId="77777777" w:rsidR="00727CC2" w:rsidRDefault="00727CC2">
            <w:r>
              <w:t>Model Number</w:t>
            </w:r>
          </w:p>
        </w:tc>
        <w:tc>
          <w:tcPr>
            <w:tcW w:w="1381" w:type="pct"/>
            <w:gridSpan w:val="8"/>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CB4CCE1" w14:textId="77777777" w:rsidR="00727CC2" w:rsidRDefault="00727CC2"/>
        </w:tc>
      </w:tr>
      <w:tr w:rsidR="00663CD7" w14:paraId="1A3EE59F" w14:textId="77777777" w:rsidTr="003403C1">
        <w:trPr>
          <w:cantSplit/>
          <w:trHeight w:val="288"/>
          <w:jc w:val="center"/>
        </w:trPr>
        <w:tc>
          <w:tcPr>
            <w:tcW w:w="1140" w:type="pct"/>
            <w:gridSpan w:val="2"/>
            <w:tcBorders>
              <w:top w:val="nil"/>
              <w:left w:val="single" w:sz="12" w:space="0" w:color="auto"/>
              <w:bottom w:val="single" w:sz="6" w:space="0" w:color="auto"/>
              <w:right w:val="single" w:sz="6" w:space="0" w:color="auto"/>
            </w:tcBorders>
            <w:shd w:val="clear" w:color="auto" w:fill="D9D9D9" w:themeFill="background1" w:themeFillShade="D9"/>
            <w:vAlign w:val="center"/>
            <w:hideMark/>
          </w:tcPr>
          <w:p w14:paraId="0869AEE3" w14:textId="6E35A8B4" w:rsidR="00727CC2" w:rsidRDefault="00727CC2">
            <w:r>
              <w:t xml:space="preserve">Fuel Type </w:t>
            </w:r>
            <w:r w:rsidR="00CA7B38">
              <w:t>(NG, Diesel, etc.)</w:t>
            </w:r>
          </w:p>
        </w:tc>
        <w:tc>
          <w:tcPr>
            <w:tcW w:w="518" w:type="pct"/>
            <w:gridSpan w:val="3"/>
            <w:tcBorders>
              <w:top w:val="single" w:sz="6" w:space="0" w:color="auto"/>
              <w:left w:val="single" w:sz="6" w:space="0" w:color="auto"/>
              <w:bottom w:val="single" w:sz="6" w:space="0" w:color="auto"/>
              <w:right w:val="nil"/>
            </w:tcBorders>
            <w:shd w:val="clear" w:color="auto" w:fill="D9D9D9" w:themeFill="background1" w:themeFillShade="D9"/>
            <w:vAlign w:val="center"/>
          </w:tcPr>
          <w:p w14:paraId="5966F61B" w14:textId="77777777" w:rsidR="00727CC2" w:rsidRDefault="00727CC2"/>
        </w:tc>
        <w:tc>
          <w:tcPr>
            <w:tcW w:w="2212" w:type="pct"/>
            <w:gridSpan w:val="1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DFC5A20" w14:textId="77777777" w:rsidR="00727CC2" w:rsidRDefault="00727CC2">
            <w:r>
              <w:t>Equipped with Air Fuel Ratio Controller (AFRC)?</w:t>
            </w:r>
          </w:p>
        </w:tc>
        <w:tc>
          <w:tcPr>
            <w:tcW w:w="305"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51A622E" w14:textId="77777777" w:rsidR="00727CC2" w:rsidRDefault="00727CC2">
            <w:r>
              <w:t>Yes</w:t>
            </w:r>
          </w:p>
        </w:tc>
        <w:tc>
          <w:tcPr>
            <w:tcW w:w="287" w:type="pct"/>
            <w:gridSpan w:val="3"/>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50354F68" w14:textId="77777777" w:rsidR="00727CC2" w:rsidRDefault="00727CC2"/>
        </w:tc>
        <w:tc>
          <w:tcPr>
            <w:tcW w:w="266" w:type="pct"/>
            <w:tcBorders>
              <w:top w:val="single" w:sz="6" w:space="0" w:color="auto"/>
              <w:left w:val="nil"/>
              <w:bottom w:val="single" w:sz="6" w:space="0" w:color="auto"/>
              <w:right w:val="single" w:sz="4" w:space="0" w:color="auto"/>
            </w:tcBorders>
            <w:shd w:val="clear" w:color="auto" w:fill="D9D9D9" w:themeFill="background1" w:themeFillShade="D9"/>
            <w:vAlign w:val="center"/>
            <w:hideMark/>
          </w:tcPr>
          <w:p w14:paraId="28343AAD" w14:textId="77777777" w:rsidR="00727CC2" w:rsidRDefault="00727CC2">
            <w:r>
              <w:t>No</w:t>
            </w:r>
          </w:p>
        </w:tc>
        <w:tc>
          <w:tcPr>
            <w:tcW w:w="272"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6BBB5EB" w14:textId="77777777" w:rsidR="00727CC2" w:rsidRDefault="00727CC2"/>
        </w:tc>
      </w:tr>
      <w:tr w:rsidR="00663CD7" w14:paraId="7DDAD13E" w14:textId="77777777" w:rsidTr="003403C1">
        <w:trPr>
          <w:trHeight w:val="288"/>
          <w:jc w:val="center"/>
        </w:trPr>
        <w:tc>
          <w:tcPr>
            <w:tcW w:w="1140" w:type="pct"/>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79FBB1F1" w14:textId="77777777" w:rsidR="00727CC2" w:rsidRDefault="00727CC2">
            <w:bookmarkStart w:id="2" w:name="_Hlk107310514"/>
            <w:r>
              <w:t>Type (check all that apply)</w:t>
            </w:r>
          </w:p>
        </w:tc>
        <w:tc>
          <w:tcPr>
            <w:tcW w:w="611" w:type="pct"/>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7E658B2" w14:textId="77777777" w:rsidR="00727CC2" w:rsidRDefault="00727CC2">
            <w:pPr>
              <w:jc w:val="center"/>
            </w:pPr>
            <w:proofErr w:type="gramStart"/>
            <w:r>
              <w:t>Lean-burn</w:t>
            </w:r>
            <w:proofErr w:type="gramEnd"/>
          </w:p>
        </w:tc>
        <w:tc>
          <w:tcPr>
            <w:tcW w:w="30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AE57F1A" w14:textId="77777777" w:rsidR="00727CC2" w:rsidRDefault="00727CC2">
            <w:pPr>
              <w:jc w:val="center"/>
            </w:pPr>
          </w:p>
        </w:tc>
        <w:tc>
          <w:tcPr>
            <w:tcW w:w="798" w:type="pct"/>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149EB81" w14:textId="77777777" w:rsidR="00727CC2" w:rsidRDefault="00727CC2">
            <w:pPr>
              <w:jc w:val="center"/>
            </w:pPr>
            <w:r>
              <w:t>Rich-burn</w:t>
            </w:r>
          </w:p>
        </w:tc>
        <w:tc>
          <w:tcPr>
            <w:tcW w:w="297"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BDC6C70" w14:textId="77777777" w:rsidR="00727CC2" w:rsidRDefault="00727CC2">
            <w:pPr>
              <w:jc w:val="center"/>
            </w:pPr>
          </w:p>
        </w:tc>
        <w:tc>
          <w:tcPr>
            <w:tcW w:w="721" w:type="pct"/>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238BD7D" w14:textId="77777777" w:rsidR="00727CC2" w:rsidRDefault="00727CC2">
            <w:pPr>
              <w:jc w:val="center"/>
            </w:pPr>
            <w:r>
              <w:t>4-stroke</w:t>
            </w:r>
          </w:p>
        </w:tc>
        <w:tc>
          <w:tcPr>
            <w:tcW w:w="305"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5CA173F" w14:textId="77777777" w:rsidR="00727CC2" w:rsidRDefault="00727CC2">
            <w:pPr>
              <w:jc w:val="center"/>
            </w:pPr>
          </w:p>
        </w:tc>
        <w:tc>
          <w:tcPr>
            <w:tcW w:w="553" w:type="pct"/>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4EAC23C" w14:textId="77777777" w:rsidR="00727CC2" w:rsidRDefault="00727CC2">
            <w:pPr>
              <w:jc w:val="center"/>
            </w:pPr>
            <w:r>
              <w:t>2-stroke</w:t>
            </w:r>
          </w:p>
        </w:tc>
        <w:tc>
          <w:tcPr>
            <w:tcW w:w="272" w:type="pct"/>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D2A6113" w14:textId="77777777" w:rsidR="00727CC2" w:rsidRDefault="00727CC2"/>
        </w:tc>
        <w:bookmarkEnd w:id="2"/>
      </w:tr>
      <w:tr w:rsidR="00663CD7" w14:paraId="320F8C64" w14:textId="77777777" w:rsidTr="003403C1">
        <w:trPr>
          <w:cantSplit/>
          <w:trHeight w:val="288"/>
          <w:jc w:val="center"/>
        </w:trPr>
        <w:tc>
          <w:tcPr>
            <w:tcW w:w="1140" w:type="pct"/>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4E9A3255" w14:textId="77777777" w:rsidR="00727CC2" w:rsidRDefault="00727CC2">
            <w:r>
              <w:t>Control Equipment</w:t>
            </w:r>
          </w:p>
        </w:tc>
        <w:tc>
          <w:tcPr>
            <w:tcW w:w="335"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C89B5A2" w14:textId="77777777" w:rsidR="00727CC2" w:rsidRDefault="00727CC2">
            <w:r>
              <w:t>None</w:t>
            </w:r>
          </w:p>
        </w:tc>
        <w:tc>
          <w:tcPr>
            <w:tcW w:w="18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A09B7A9" w14:textId="77777777" w:rsidR="00727CC2" w:rsidRDefault="00727CC2"/>
        </w:tc>
        <w:tc>
          <w:tcPr>
            <w:tcW w:w="396"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1D77D87" w14:textId="77777777" w:rsidR="00727CC2" w:rsidRDefault="00727CC2">
            <w:r>
              <w:t>NSCR</w:t>
            </w:r>
          </w:p>
        </w:tc>
        <w:tc>
          <w:tcPr>
            <w:tcW w:w="3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2F7612F" w14:textId="77777777" w:rsidR="00727CC2" w:rsidRDefault="00727CC2"/>
        </w:tc>
        <w:tc>
          <w:tcPr>
            <w:tcW w:w="949" w:type="pct"/>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7582A4F" w14:textId="77777777" w:rsidR="00727CC2" w:rsidRDefault="00727CC2">
            <w:r>
              <w:t>Oxidation Catalyst</w:t>
            </w:r>
          </w:p>
        </w:tc>
        <w:tc>
          <w:tcPr>
            <w:tcW w:w="28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5BE832" w14:textId="77777777" w:rsidR="00727CC2" w:rsidRDefault="00727CC2"/>
        </w:tc>
        <w:tc>
          <w:tcPr>
            <w:tcW w:w="712" w:type="pct"/>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CE7BBA6" w14:textId="77777777" w:rsidR="00727CC2" w:rsidRDefault="00727CC2">
            <w:r>
              <w:t>Other: (specify)</w:t>
            </w:r>
          </w:p>
        </w:tc>
        <w:tc>
          <w:tcPr>
            <w:tcW w:w="669" w:type="pct"/>
            <w:gridSpan w:val="3"/>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116C851" w14:textId="77777777" w:rsidR="00727CC2" w:rsidRDefault="00727CC2"/>
        </w:tc>
      </w:tr>
      <w:tr w:rsidR="00663CD7" w14:paraId="330C389C" w14:textId="77777777" w:rsidTr="003403C1">
        <w:trPr>
          <w:cantSplit/>
          <w:trHeight w:val="288"/>
          <w:jc w:val="center"/>
        </w:trPr>
        <w:tc>
          <w:tcPr>
            <w:tcW w:w="1433" w:type="pct"/>
            <w:gridSpan w:val="3"/>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19899E50" w14:textId="77777777" w:rsidR="00727CC2" w:rsidRDefault="00727CC2">
            <w:r>
              <w:rPr>
                <w:b/>
              </w:rPr>
              <w:t>LB/HR CALCULATIONS</w:t>
            </w:r>
          </w:p>
        </w:tc>
        <w:tc>
          <w:tcPr>
            <w:tcW w:w="1129" w:type="pct"/>
            <w:gridSpan w:val="8"/>
            <w:tcBorders>
              <w:top w:val="single" w:sz="12"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4F8B2F90" w14:textId="3B9DE324" w:rsidR="00727CC2" w:rsidRDefault="00727CC2">
            <w:pPr>
              <w:jc w:val="center"/>
            </w:pPr>
            <w:r>
              <w:t>Maximum Rated HP</w:t>
            </w:r>
          </w:p>
        </w:tc>
        <w:tc>
          <w:tcPr>
            <w:tcW w:w="437" w:type="pct"/>
            <w:gridSpan w:val="4"/>
            <w:tcBorders>
              <w:top w:val="single" w:sz="12" w:space="0" w:color="auto"/>
              <w:left w:val="single" w:sz="4" w:space="0" w:color="auto"/>
              <w:bottom w:val="single" w:sz="6" w:space="0" w:color="auto"/>
              <w:right w:val="single" w:sz="6" w:space="0" w:color="auto"/>
            </w:tcBorders>
            <w:shd w:val="clear" w:color="auto" w:fill="D9D9D9" w:themeFill="background1" w:themeFillShade="D9"/>
            <w:vAlign w:val="center"/>
          </w:tcPr>
          <w:p w14:paraId="29AC929D" w14:textId="77777777" w:rsidR="00727CC2" w:rsidRDefault="00727CC2">
            <w:pPr>
              <w:jc w:val="center"/>
            </w:pPr>
          </w:p>
        </w:tc>
        <w:tc>
          <w:tcPr>
            <w:tcW w:w="1266" w:type="pct"/>
            <w:gridSpan w:val="8"/>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C8148B5" w14:textId="77777777" w:rsidR="00727CC2" w:rsidRDefault="00727CC2">
            <w:pPr>
              <w:jc w:val="center"/>
            </w:pPr>
            <w:r>
              <w:t>Btu/bhp-hr</w:t>
            </w:r>
          </w:p>
        </w:tc>
        <w:tc>
          <w:tcPr>
            <w:tcW w:w="735" w:type="pct"/>
            <w:gridSpan w:val="4"/>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14:paraId="66CF2004" w14:textId="77777777" w:rsidR="00727CC2" w:rsidRDefault="00727CC2">
            <w:pPr>
              <w:jc w:val="center"/>
            </w:pPr>
          </w:p>
        </w:tc>
      </w:tr>
      <w:tr w:rsidR="00663CD7" w14:paraId="6AE376BC" w14:textId="77777777" w:rsidTr="003403C1">
        <w:trPr>
          <w:cantSplit/>
          <w:trHeight w:val="288"/>
          <w:jc w:val="center"/>
        </w:trPr>
        <w:tc>
          <w:tcPr>
            <w:tcW w:w="1433" w:type="pct"/>
            <w:gridSpan w:val="3"/>
            <w:tcBorders>
              <w:top w:val="single" w:sz="6" w:space="0" w:color="auto"/>
              <w:left w:val="single" w:sz="12" w:space="0" w:color="auto"/>
              <w:bottom w:val="nil"/>
              <w:right w:val="single" w:sz="6" w:space="0" w:color="auto"/>
            </w:tcBorders>
            <w:shd w:val="clear" w:color="auto" w:fill="D9D9D9" w:themeFill="background1" w:themeFillShade="D9"/>
            <w:vAlign w:val="center"/>
            <w:hideMark/>
          </w:tcPr>
          <w:p w14:paraId="76E47583" w14:textId="77777777" w:rsidR="00727CC2" w:rsidRDefault="00727CC2">
            <w:r>
              <w:t>Pollutant</w:t>
            </w:r>
          </w:p>
        </w:tc>
        <w:tc>
          <w:tcPr>
            <w:tcW w:w="972" w:type="pct"/>
            <w:gridSpan w:val="6"/>
            <w:tcBorders>
              <w:top w:val="single" w:sz="6" w:space="0" w:color="auto"/>
              <w:left w:val="single" w:sz="6" w:space="0" w:color="auto"/>
              <w:bottom w:val="single" w:sz="12" w:space="0" w:color="auto"/>
              <w:right w:val="single" w:sz="4" w:space="0" w:color="auto"/>
            </w:tcBorders>
            <w:shd w:val="clear" w:color="auto" w:fill="D9D9D9" w:themeFill="background1" w:themeFillShade="D9"/>
            <w:vAlign w:val="center"/>
            <w:hideMark/>
          </w:tcPr>
          <w:p w14:paraId="357D0F50" w14:textId="77777777" w:rsidR="00727CC2" w:rsidRDefault="00727CC2">
            <w:pPr>
              <w:jc w:val="center"/>
            </w:pPr>
            <w:r>
              <w:t>Factor (Units)</w:t>
            </w:r>
          </w:p>
        </w:tc>
        <w:tc>
          <w:tcPr>
            <w:tcW w:w="887" w:type="pct"/>
            <w:gridSpan w:val="8"/>
            <w:tcBorders>
              <w:top w:val="single" w:sz="6" w:space="0" w:color="auto"/>
              <w:left w:val="single" w:sz="4" w:space="0" w:color="auto"/>
              <w:bottom w:val="single" w:sz="12" w:space="0" w:color="auto"/>
              <w:right w:val="single" w:sz="6" w:space="0" w:color="auto"/>
            </w:tcBorders>
            <w:shd w:val="clear" w:color="auto" w:fill="D9D9D9" w:themeFill="background1" w:themeFillShade="D9"/>
            <w:vAlign w:val="center"/>
            <w:hideMark/>
          </w:tcPr>
          <w:p w14:paraId="19C1391F" w14:textId="77777777" w:rsidR="00727CC2" w:rsidRDefault="00727CC2">
            <w:pPr>
              <w:jc w:val="center"/>
            </w:pPr>
            <w:r>
              <w:t>lb/hr</w:t>
            </w:r>
          </w:p>
        </w:tc>
        <w:tc>
          <w:tcPr>
            <w:tcW w:w="1708" w:type="pct"/>
            <w:gridSpan w:val="10"/>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14:paraId="24B91190" w14:textId="77777777" w:rsidR="00727CC2" w:rsidRDefault="00727CC2">
            <w:pPr>
              <w:jc w:val="center"/>
            </w:pPr>
            <w:r>
              <w:t>Source</w:t>
            </w:r>
          </w:p>
        </w:tc>
      </w:tr>
      <w:tr w:rsidR="00663CD7" w14:paraId="6167F752" w14:textId="77777777" w:rsidTr="003403C1">
        <w:trPr>
          <w:cantSplit/>
          <w:trHeight w:val="288"/>
          <w:jc w:val="center"/>
        </w:trPr>
        <w:tc>
          <w:tcPr>
            <w:tcW w:w="1433" w:type="pct"/>
            <w:gridSpan w:val="3"/>
            <w:tcBorders>
              <w:top w:val="single" w:sz="12" w:space="0" w:color="auto"/>
              <w:left w:val="single" w:sz="12" w:space="0" w:color="auto"/>
              <w:bottom w:val="nil"/>
              <w:right w:val="single" w:sz="6" w:space="0" w:color="auto"/>
            </w:tcBorders>
            <w:shd w:val="clear" w:color="auto" w:fill="D9D9D9" w:themeFill="background1" w:themeFillShade="D9"/>
            <w:vAlign w:val="center"/>
            <w:hideMark/>
          </w:tcPr>
          <w:p w14:paraId="334EF7B1" w14:textId="77777777" w:rsidR="00727CC2" w:rsidRDefault="00727CC2">
            <w:pPr>
              <w:rPr>
                <w:b/>
                <w:u w:val="single"/>
              </w:rPr>
            </w:pPr>
            <w:r>
              <w:t>NO</w:t>
            </w:r>
            <w:r>
              <w:rPr>
                <w:vertAlign w:val="subscript"/>
              </w:rPr>
              <w:t>X</w:t>
            </w:r>
          </w:p>
        </w:tc>
        <w:tc>
          <w:tcPr>
            <w:tcW w:w="972" w:type="pct"/>
            <w:gridSpan w:val="6"/>
            <w:tcBorders>
              <w:top w:val="single" w:sz="12" w:space="0" w:color="auto"/>
              <w:left w:val="single" w:sz="6" w:space="0" w:color="auto"/>
              <w:bottom w:val="single" w:sz="6" w:space="0" w:color="auto"/>
              <w:right w:val="single" w:sz="4" w:space="0" w:color="auto"/>
            </w:tcBorders>
            <w:shd w:val="clear" w:color="auto" w:fill="D9D9D9" w:themeFill="background1" w:themeFillShade="D9"/>
            <w:vAlign w:val="center"/>
          </w:tcPr>
          <w:p w14:paraId="778122A1" w14:textId="77777777" w:rsidR="00727CC2" w:rsidRDefault="00727CC2"/>
        </w:tc>
        <w:tc>
          <w:tcPr>
            <w:tcW w:w="887" w:type="pct"/>
            <w:gridSpan w:val="8"/>
            <w:tcBorders>
              <w:top w:val="single" w:sz="12" w:space="0" w:color="auto"/>
              <w:left w:val="single" w:sz="4" w:space="0" w:color="auto"/>
              <w:bottom w:val="single" w:sz="6" w:space="0" w:color="auto"/>
              <w:right w:val="single" w:sz="4" w:space="0" w:color="auto"/>
            </w:tcBorders>
            <w:shd w:val="clear" w:color="auto" w:fill="D9D9D9" w:themeFill="background1" w:themeFillShade="D9"/>
            <w:vAlign w:val="center"/>
          </w:tcPr>
          <w:p w14:paraId="301A78D2" w14:textId="77777777" w:rsidR="00727CC2" w:rsidRDefault="00727CC2"/>
        </w:tc>
        <w:tc>
          <w:tcPr>
            <w:tcW w:w="1708" w:type="pct"/>
            <w:gridSpan w:val="10"/>
            <w:tcBorders>
              <w:top w:val="single" w:sz="12" w:space="0" w:color="auto"/>
              <w:left w:val="single" w:sz="4" w:space="0" w:color="auto"/>
              <w:bottom w:val="single" w:sz="6" w:space="0" w:color="auto"/>
              <w:right w:val="single" w:sz="12" w:space="0" w:color="auto"/>
            </w:tcBorders>
            <w:shd w:val="clear" w:color="auto" w:fill="D9D9D9" w:themeFill="background1" w:themeFillShade="D9"/>
            <w:vAlign w:val="center"/>
          </w:tcPr>
          <w:p w14:paraId="0299CD5C" w14:textId="77777777" w:rsidR="00727CC2" w:rsidRDefault="00727CC2"/>
        </w:tc>
      </w:tr>
      <w:tr w:rsidR="00663CD7" w14:paraId="2DE5124C" w14:textId="77777777" w:rsidTr="003403C1">
        <w:trPr>
          <w:cantSplit/>
          <w:trHeight w:val="288"/>
          <w:jc w:val="center"/>
        </w:trPr>
        <w:tc>
          <w:tcPr>
            <w:tcW w:w="1433" w:type="pct"/>
            <w:gridSpan w:val="3"/>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6C87E7C5" w14:textId="77777777" w:rsidR="00727CC2" w:rsidRDefault="00727CC2">
            <w:pPr>
              <w:pStyle w:val="CommentText"/>
            </w:pPr>
            <w:r>
              <w:t>CO</w:t>
            </w:r>
          </w:p>
        </w:tc>
        <w:tc>
          <w:tcPr>
            <w:tcW w:w="972" w:type="pct"/>
            <w:gridSpan w:val="6"/>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34D35F63" w14:textId="77777777" w:rsidR="00727CC2" w:rsidRDefault="00727CC2"/>
        </w:tc>
        <w:tc>
          <w:tcPr>
            <w:tcW w:w="887" w:type="pct"/>
            <w:gridSpan w:val="8"/>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2BFF2551" w14:textId="77777777" w:rsidR="00727CC2" w:rsidRDefault="00727CC2"/>
        </w:tc>
        <w:tc>
          <w:tcPr>
            <w:tcW w:w="1708" w:type="pct"/>
            <w:gridSpan w:val="10"/>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764771C9" w14:textId="77777777" w:rsidR="00727CC2" w:rsidRDefault="00727CC2"/>
        </w:tc>
      </w:tr>
      <w:tr w:rsidR="00663CD7" w14:paraId="5B282B83" w14:textId="77777777" w:rsidTr="003403C1">
        <w:trPr>
          <w:cantSplit/>
          <w:trHeight w:val="288"/>
          <w:jc w:val="center"/>
        </w:trPr>
        <w:tc>
          <w:tcPr>
            <w:tcW w:w="1433" w:type="pct"/>
            <w:gridSpan w:val="3"/>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47FBC533" w14:textId="77777777" w:rsidR="00727CC2" w:rsidRDefault="00727CC2">
            <w:r>
              <w:t>VOC</w:t>
            </w:r>
          </w:p>
        </w:tc>
        <w:tc>
          <w:tcPr>
            <w:tcW w:w="972" w:type="pct"/>
            <w:gridSpan w:val="6"/>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20C91C55" w14:textId="77777777" w:rsidR="00727CC2" w:rsidRDefault="00727CC2"/>
        </w:tc>
        <w:tc>
          <w:tcPr>
            <w:tcW w:w="887" w:type="pct"/>
            <w:gridSpan w:val="8"/>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5E50A472" w14:textId="77777777" w:rsidR="00727CC2" w:rsidRDefault="00727CC2"/>
        </w:tc>
        <w:tc>
          <w:tcPr>
            <w:tcW w:w="1708" w:type="pct"/>
            <w:gridSpan w:val="10"/>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56C192C3" w14:textId="77777777" w:rsidR="00727CC2" w:rsidRDefault="00727CC2"/>
        </w:tc>
      </w:tr>
      <w:tr w:rsidR="00663CD7" w14:paraId="61EA0990" w14:textId="77777777" w:rsidTr="003403C1">
        <w:trPr>
          <w:cantSplit/>
          <w:trHeight w:val="288"/>
          <w:jc w:val="center"/>
        </w:trPr>
        <w:tc>
          <w:tcPr>
            <w:tcW w:w="1433" w:type="pct"/>
            <w:gridSpan w:val="3"/>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2F1A3747" w14:textId="77777777" w:rsidR="00727CC2" w:rsidRDefault="00727CC2">
            <w:r>
              <w:t>Formaldehyde</w:t>
            </w:r>
          </w:p>
        </w:tc>
        <w:tc>
          <w:tcPr>
            <w:tcW w:w="972" w:type="pct"/>
            <w:gridSpan w:val="6"/>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1BC76DD8" w14:textId="77777777" w:rsidR="00727CC2" w:rsidRDefault="00727CC2"/>
        </w:tc>
        <w:tc>
          <w:tcPr>
            <w:tcW w:w="887" w:type="pct"/>
            <w:gridSpan w:val="8"/>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4CCDC325" w14:textId="77777777" w:rsidR="00727CC2" w:rsidRDefault="00727CC2"/>
        </w:tc>
        <w:tc>
          <w:tcPr>
            <w:tcW w:w="1708" w:type="pct"/>
            <w:gridSpan w:val="10"/>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0CC44DD1" w14:textId="77777777" w:rsidR="00727CC2" w:rsidRDefault="00727CC2"/>
        </w:tc>
      </w:tr>
      <w:tr w:rsidR="00663CD7" w14:paraId="7CCF59D2" w14:textId="77777777" w:rsidTr="003403C1">
        <w:trPr>
          <w:cantSplit/>
          <w:trHeight w:val="288"/>
          <w:jc w:val="center"/>
        </w:trPr>
        <w:tc>
          <w:tcPr>
            <w:tcW w:w="749" w:type="pct"/>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6A7DD3D1" w14:textId="77777777" w:rsidR="00727CC2" w:rsidRDefault="00727CC2">
            <w:r>
              <w:t>Comments:</w:t>
            </w:r>
          </w:p>
        </w:tc>
        <w:tc>
          <w:tcPr>
            <w:tcW w:w="4251" w:type="pct"/>
            <w:gridSpan w:val="26"/>
            <w:tcBorders>
              <w:top w:val="single" w:sz="6" w:space="0" w:color="auto"/>
              <w:left w:val="single" w:sz="4" w:space="0" w:color="auto"/>
              <w:bottom w:val="single" w:sz="12" w:space="0" w:color="auto"/>
              <w:right w:val="single" w:sz="12" w:space="0" w:color="auto"/>
            </w:tcBorders>
            <w:shd w:val="clear" w:color="auto" w:fill="D9D9D9" w:themeFill="background1" w:themeFillShade="D9"/>
            <w:vAlign w:val="center"/>
          </w:tcPr>
          <w:p w14:paraId="7833F873" w14:textId="77777777" w:rsidR="00727CC2" w:rsidRDefault="00727CC2"/>
        </w:tc>
      </w:tr>
    </w:tbl>
    <w:p w14:paraId="39B5CBD8" w14:textId="77777777" w:rsidR="00727CC2" w:rsidRPr="00C86B77" w:rsidRDefault="00727CC2">
      <w:pPr>
        <w:rPr>
          <w:sz w:val="24"/>
          <w:szCs w:val="24"/>
        </w:rPr>
      </w:pPr>
    </w:p>
    <w:p w14:paraId="0E59EF5E" w14:textId="77777777" w:rsidR="00FF2101" w:rsidRDefault="00FF2101">
      <w:pPr>
        <w:sectPr w:rsidR="00FF2101" w:rsidSect="002F4ADA">
          <w:footerReference w:type="default" r:id="rId27"/>
          <w:pgSz w:w="12240" w:h="15840"/>
          <w:pgMar w:top="360" w:right="1080" w:bottom="446" w:left="1080" w:header="360" w:footer="346" w:gutter="0"/>
          <w:cols w:space="720"/>
        </w:sect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5580"/>
      </w:tblGrid>
      <w:tr w:rsidR="00727CC2" w14:paraId="13A892A7" w14:textId="77777777" w:rsidTr="003403C1">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40B115" w14:textId="77777777" w:rsidR="00727CC2" w:rsidRDefault="00727CC2">
            <w:pPr>
              <w:tabs>
                <w:tab w:val="right" w:pos="10440"/>
              </w:tabs>
              <w:ind w:right="-738"/>
              <w:jc w:val="both"/>
              <w:rPr>
                <w:b/>
                <w:sz w:val="28"/>
                <w:szCs w:val="28"/>
              </w:rPr>
            </w:pPr>
            <w:r>
              <w:rPr>
                <w:b/>
                <w:sz w:val="28"/>
                <w:szCs w:val="28"/>
              </w:rPr>
              <w:lastRenderedPageBreak/>
              <w:t>EMISSION UNITS - STORAGE TANKS</w:t>
            </w:r>
            <w:bookmarkStart w:id="3" w:name="Tanks"/>
            <w:bookmarkEnd w:id="3"/>
          </w:p>
          <w:p w14:paraId="6BD6347D" w14:textId="76177A29" w:rsidR="00727CC2" w:rsidRDefault="00727CC2">
            <w:pPr>
              <w:pStyle w:val="BodyTextIndent"/>
              <w:ind w:left="0"/>
              <w:rPr>
                <w:sz w:val="24"/>
                <w:szCs w:val="24"/>
              </w:rPr>
            </w:pPr>
            <w:r>
              <w:rPr>
                <w:b/>
                <w:sz w:val="24"/>
                <w:szCs w:val="24"/>
              </w:rPr>
              <w:t xml:space="preserve">MINOR </w:t>
            </w:r>
            <w:r w:rsidR="00AF33B5">
              <w:rPr>
                <w:b/>
                <w:sz w:val="24"/>
                <w:szCs w:val="24"/>
              </w:rPr>
              <w:t xml:space="preserve">FACILITY </w:t>
            </w:r>
          </w:p>
        </w:tc>
      </w:tr>
    </w:tbl>
    <w:p w14:paraId="450ED23B" w14:textId="77777777" w:rsidR="00727CC2" w:rsidRPr="0022475E" w:rsidRDefault="00727CC2" w:rsidP="00CB6A93">
      <w:pPr>
        <w:pStyle w:val="BodyText2"/>
        <w:spacing w:after="0" w:line="240" w:lineRule="auto"/>
        <w:ind w:right="216"/>
        <w:rPr>
          <w:sz w:val="24"/>
          <w:szCs w:val="24"/>
        </w:rPr>
      </w:pPr>
    </w:p>
    <w:p w14:paraId="018CA260" w14:textId="6A5EA22D" w:rsidR="00A356F0" w:rsidRDefault="00A356F0" w:rsidP="00BE5ED5">
      <w:pPr>
        <w:pStyle w:val="BodyText2"/>
        <w:numPr>
          <w:ilvl w:val="0"/>
          <w:numId w:val="5"/>
        </w:numPr>
        <w:spacing w:after="0" w:line="240" w:lineRule="auto"/>
        <w:ind w:right="108"/>
        <w:rPr>
          <w:bCs/>
          <w:sz w:val="22"/>
          <w:szCs w:val="22"/>
        </w:rPr>
      </w:pPr>
      <w:r w:rsidRPr="003E728A">
        <w:rPr>
          <w:bCs/>
          <w:sz w:val="22"/>
          <w:szCs w:val="22"/>
        </w:rPr>
        <w:t>T</w:t>
      </w:r>
      <w:r w:rsidR="00BE5ED5" w:rsidRPr="003E728A">
        <w:rPr>
          <w:bCs/>
          <w:sz w:val="22"/>
          <w:szCs w:val="22"/>
        </w:rPr>
        <w:t>anks</w:t>
      </w:r>
      <w:r w:rsidR="00CD6741" w:rsidRPr="003E728A">
        <w:rPr>
          <w:bCs/>
          <w:sz w:val="22"/>
          <w:szCs w:val="22"/>
        </w:rPr>
        <w:t xml:space="preserve"> subject to this permit action </w:t>
      </w:r>
      <w:r w:rsidR="00BE5ED5" w:rsidRPr="003E728A">
        <w:rPr>
          <w:bCs/>
          <w:sz w:val="22"/>
          <w:szCs w:val="22"/>
        </w:rPr>
        <w:t>identified in Form 100-100-A</w:t>
      </w:r>
      <w:r w:rsidRPr="003E728A">
        <w:rPr>
          <w:bCs/>
          <w:sz w:val="22"/>
          <w:szCs w:val="22"/>
        </w:rPr>
        <w:t xml:space="preserve"> must submit supporting emission calculations or input and output files from emissions calculation software.</w:t>
      </w:r>
    </w:p>
    <w:p w14:paraId="4878EC25" w14:textId="77777777" w:rsidR="00045AD8" w:rsidRPr="00D86E0F" w:rsidRDefault="00045AD8" w:rsidP="00FA217A">
      <w:pPr>
        <w:pStyle w:val="ListParagraph"/>
        <w:numPr>
          <w:ilvl w:val="1"/>
          <w:numId w:val="28"/>
        </w:numPr>
        <w:jc w:val="both"/>
        <w:rPr>
          <w:sz w:val="22"/>
          <w:szCs w:val="22"/>
        </w:rPr>
      </w:pPr>
      <w:r>
        <w:rPr>
          <w:sz w:val="22"/>
          <w:szCs w:val="22"/>
        </w:rPr>
        <w:t>Working loss turnover (s</w:t>
      </w:r>
      <w:r w:rsidRPr="00D86E0F">
        <w:rPr>
          <w:sz w:val="22"/>
          <w:szCs w:val="22"/>
        </w:rPr>
        <w:t>aturation</w:t>
      </w:r>
      <w:r>
        <w:rPr>
          <w:sz w:val="22"/>
          <w:szCs w:val="22"/>
        </w:rPr>
        <w:t>)</w:t>
      </w:r>
      <w:r w:rsidRPr="00D86E0F">
        <w:rPr>
          <w:sz w:val="22"/>
          <w:szCs w:val="22"/>
        </w:rPr>
        <w:t xml:space="preserve"> factor</w:t>
      </w:r>
      <w:r>
        <w:rPr>
          <w:sz w:val="22"/>
          <w:szCs w:val="22"/>
        </w:rPr>
        <w:t xml:space="preserve"> (K</w:t>
      </w:r>
      <w:r>
        <w:rPr>
          <w:sz w:val="22"/>
          <w:szCs w:val="22"/>
          <w:vertAlign w:val="subscript"/>
        </w:rPr>
        <w:t>N</w:t>
      </w:r>
      <w:r>
        <w:rPr>
          <w:sz w:val="22"/>
          <w:szCs w:val="22"/>
        </w:rPr>
        <w:t>)</w:t>
      </w:r>
      <w:r w:rsidRPr="00D86E0F">
        <w:rPr>
          <w:sz w:val="22"/>
          <w:szCs w:val="22"/>
        </w:rPr>
        <w:t xml:space="preserve"> should be set equal to 1 if the tanks are vapor balanced or have flashing emissions.</w:t>
      </w:r>
    </w:p>
    <w:p w14:paraId="114C9C14" w14:textId="77777777" w:rsidR="00045AD8" w:rsidRDefault="00045AD8" w:rsidP="00FA217A">
      <w:pPr>
        <w:pStyle w:val="ListParagraph"/>
        <w:numPr>
          <w:ilvl w:val="1"/>
          <w:numId w:val="28"/>
        </w:numPr>
        <w:jc w:val="both"/>
        <w:rPr>
          <w:sz w:val="22"/>
          <w:szCs w:val="22"/>
        </w:rPr>
      </w:pPr>
      <w:r w:rsidRPr="00364CC4">
        <w:rPr>
          <w:sz w:val="22"/>
          <w:szCs w:val="22"/>
        </w:rPr>
        <w:t xml:space="preserve">Flashing emissions from the produced water tanks may be calculated </w:t>
      </w:r>
      <w:r>
        <w:rPr>
          <w:sz w:val="22"/>
          <w:szCs w:val="22"/>
        </w:rPr>
        <w:t xml:space="preserve">assuming </w:t>
      </w:r>
      <w:r w:rsidRPr="00364CC4">
        <w:rPr>
          <w:sz w:val="22"/>
          <w:szCs w:val="22"/>
        </w:rPr>
        <w:t xml:space="preserve">1% of the throughput </w:t>
      </w:r>
      <w:r>
        <w:rPr>
          <w:sz w:val="22"/>
          <w:szCs w:val="22"/>
        </w:rPr>
        <w:t>is</w:t>
      </w:r>
      <w:r w:rsidRPr="00364CC4">
        <w:rPr>
          <w:sz w:val="22"/>
          <w:szCs w:val="22"/>
        </w:rPr>
        <w:t xml:space="preserve"> condensate or crude oil.</w:t>
      </w:r>
    </w:p>
    <w:p w14:paraId="44DACEEB" w14:textId="4662FA45" w:rsidR="00045AD8" w:rsidRDefault="00045AD8" w:rsidP="00FA217A">
      <w:pPr>
        <w:pStyle w:val="ListParagraph"/>
        <w:numPr>
          <w:ilvl w:val="1"/>
          <w:numId w:val="28"/>
        </w:numPr>
        <w:jc w:val="both"/>
        <w:rPr>
          <w:sz w:val="22"/>
          <w:szCs w:val="22"/>
        </w:rPr>
      </w:pPr>
      <w:r>
        <w:rPr>
          <w:sz w:val="22"/>
          <w:szCs w:val="22"/>
        </w:rPr>
        <w:t>Capture efficiency is limited to 98%. Applicant may request a higher efficiency with additional monitoring and record keeping requirements to be established in the permit.</w:t>
      </w:r>
    </w:p>
    <w:p w14:paraId="5E280287" w14:textId="3A066774" w:rsidR="007C7C31" w:rsidRDefault="007C7C31" w:rsidP="00FA217A">
      <w:pPr>
        <w:pStyle w:val="ListParagraph"/>
        <w:numPr>
          <w:ilvl w:val="1"/>
          <w:numId w:val="28"/>
        </w:numPr>
        <w:jc w:val="both"/>
        <w:rPr>
          <w:sz w:val="22"/>
          <w:szCs w:val="22"/>
        </w:rPr>
      </w:pPr>
      <w:r w:rsidRPr="00B41452">
        <w:rPr>
          <w:sz w:val="22"/>
          <w:szCs w:val="22"/>
        </w:rPr>
        <w:t>For floating roof storage tanks, please provide landing loss calculations.</w:t>
      </w:r>
    </w:p>
    <w:p w14:paraId="22BBA6E8" w14:textId="71F747B9" w:rsidR="0040021D" w:rsidRPr="00B41452" w:rsidRDefault="0040021D" w:rsidP="00FA217A">
      <w:pPr>
        <w:pStyle w:val="ListParagraph"/>
        <w:numPr>
          <w:ilvl w:val="1"/>
          <w:numId w:val="28"/>
        </w:numPr>
        <w:jc w:val="both"/>
        <w:rPr>
          <w:sz w:val="22"/>
          <w:szCs w:val="22"/>
        </w:rPr>
      </w:pPr>
      <w:r>
        <w:rPr>
          <w:sz w:val="22"/>
          <w:szCs w:val="22"/>
        </w:rPr>
        <w:t xml:space="preserve">Cleaning emissions </w:t>
      </w:r>
      <w:proofErr w:type="gramStart"/>
      <w:r>
        <w:rPr>
          <w:sz w:val="22"/>
          <w:szCs w:val="22"/>
        </w:rPr>
        <w:t>are considered to be</w:t>
      </w:r>
      <w:proofErr w:type="gramEnd"/>
      <w:r>
        <w:rPr>
          <w:sz w:val="22"/>
          <w:szCs w:val="22"/>
        </w:rPr>
        <w:t xml:space="preserve"> part of permitted tank emissions.</w:t>
      </w:r>
    </w:p>
    <w:tbl>
      <w:tblPr>
        <w:tblpPr w:leftFromText="180" w:rightFromText="180" w:vertAnchor="text" w:horzAnchor="margin" w:tblpXSpec="right" w:tblpY="1031"/>
        <w:tblW w:w="109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27"/>
        <w:gridCol w:w="2576"/>
        <w:gridCol w:w="484"/>
        <w:gridCol w:w="630"/>
        <w:gridCol w:w="450"/>
        <w:gridCol w:w="540"/>
        <w:gridCol w:w="473"/>
      </w:tblGrid>
      <w:tr w:rsidR="00E20938" w:rsidRPr="009A3F35" w14:paraId="71E5804F" w14:textId="77777777" w:rsidTr="00E20938">
        <w:trPr>
          <w:trHeight w:val="300"/>
        </w:trPr>
        <w:tc>
          <w:tcPr>
            <w:tcW w:w="10980" w:type="dxa"/>
            <w:gridSpan w:val="7"/>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6CF79A40" w14:textId="77777777" w:rsidR="00E20938" w:rsidRPr="00E83323" w:rsidRDefault="00E20938" w:rsidP="00E20938">
            <w:pPr>
              <w:jc w:val="center"/>
              <w:rPr>
                <w:b/>
                <w:sz w:val="22"/>
                <w:szCs w:val="22"/>
              </w:rPr>
            </w:pPr>
            <w:r w:rsidRPr="00E83323">
              <w:rPr>
                <w:b/>
                <w:sz w:val="22"/>
                <w:szCs w:val="22"/>
              </w:rPr>
              <w:t>Federally Enforceable Limits</w:t>
            </w:r>
          </w:p>
        </w:tc>
      </w:tr>
      <w:tr w:rsidR="00E20938" w:rsidRPr="009A3F35" w14:paraId="7D88863C" w14:textId="77777777" w:rsidTr="00E20938">
        <w:trPr>
          <w:trHeight w:val="300"/>
        </w:trPr>
        <w:tc>
          <w:tcPr>
            <w:tcW w:w="10980" w:type="dxa"/>
            <w:gridSpan w:val="7"/>
            <w:tcBorders>
              <w:top w:val="single" w:sz="4" w:space="0" w:color="auto"/>
              <w:left w:val="single" w:sz="4" w:space="0" w:color="auto"/>
              <w:bottom w:val="nil"/>
              <w:right w:val="single" w:sz="4" w:space="0" w:color="auto"/>
            </w:tcBorders>
            <w:shd w:val="clear" w:color="auto" w:fill="D9D9D9" w:themeFill="background1" w:themeFillShade="D9"/>
            <w:vAlign w:val="center"/>
          </w:tcPr>
          <w:p w14:paraId="0C7848AB" w14:textId="77777777" w:rsidR="00E20938" w:rsidRPr="00E069EB" w:rsidRDefault="00E20938" w:rsidP="00E20938">
            <w:pPr>
              <w:rPr>
                <w:b/>
                <w:sz w:val="22"/>
                <w:szCs w:val="22"/>
              </w:rPr>
            </w:pPr>
            <w:r w:rsidRPr="00E069EB">
              <w:rPr>
                <w:b/>
                <w:sz w:val="22"/>
                <w:szCs w:val="22"/>
              </w:rPr>
              <w:t>Eligibility Review</w:t>
            </w:r>
          </w:p>
        </w:tc>
      </w:tr>
      <w:tr w:rsidR="00E20938" w:rsidRPr="009A3F35" w14:paraId="3DDF5053" w14:textId="77777777" w:rsidTr="00E20938">
        <w:trPr>
          <w:trHeight w:val="300"/>
        </w:trPr>
        <w:tc>
          <w:tcPr>
            <w:tcW w:w="8887"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79929BE3" w14:textId="77777777" w:rsidR="00E20938" w:rsidRPr="00C40A63" w:rsidRDefault="00E20938" w:rsidP="00E20938">
            <w:pPr>
              <w:jc w:val="both"/>
              <w:rPr>
                <w:b/>
                <w:bCs/>
                <w:i/>
                <w:iCs/>
                <w:sz w:val="22"/>
                <w:szCs w:val="22"/>
              </w:rPr>
            </w:pPr>
            <w:r w:rsidRPr="00C40A63">
              <w:rPr>
                <w:b/>
                <w:bCs/>
                <w:i/>
                <w:iCs/>
                <w:sz w:val="22"/>
                <w:szCs w:val="22"/>
              </w:rPr>
              <w:t>Well Affected Facilities</w:t>
            </w: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873497B" w14:textId="77777777" w:rsidR="00E20938" w:rsidRPr="00D349E7" w:rsidRDefault="00E20938" w:rsidP="00E20938">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49D6AA75" w14:textId="77777777" w:rsidR="00E20938" w:rsidRPr="00D349E7" w:rsidRDefault="00E20938" w:rsidP="00E20938">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4B561BE0" w14:textId="77777777" w:rsidR="00E20938" w:rsidRPr="00D349E7" w:rsidRDefault="00E20938" w:rsidP="00E20938">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41784441" w14:textId="77777777" w:rsidR="00E20938" w:rsidRPr="00D349E7" w:rsidRDefault="00E20938" w:rsidP="00E20938">
            <w:pPr>
              <w:jc w:val="center"/>
              <w:rPr>
                <w:sz w:val="22"/>
                <w:szCs w:val="22"/>
              </w:rPr>
            </w:pPr>
          </w:p>
        </w:tc>
      </w:tr>
      <w:tr w:rsidR="00E20938" w:rsidRPr="009A3F35" w14:paraId="0778709E" w14:textId="77777777" w:rsidTr="00E20938">
        <w:trPr>
          <w:trHeight w:val="300"/>
        </w:trPr>
        <w:tc>
          <w:tcPr>
            <w:tcW w:w="8887"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3B194A68" w14:textId="77777777" w:rsidR="00E20938" w:rsidRPr="00DD38CF" w:rsidRDefault="00E20938" w:rsidP="00E20938">
            <w:pPr>
              <w:ind w:left="227"/>
              <w:jc w:val="both"/>
              <w:rPr>
                <w:sz w:val="22"/>
                <w:szCs w:val="22"/>
              </w:rPr>
            </w:pPr>
            <w:r>
              <w:rPr>
                <w:noProof/>
                <w:sz w:val="22"/>
                <w:szCs w:val="22"/>
              </w:rPr>
              <mc:AlternateContent>
                <mc:Choice Requires="wps">
                  <w:drawing>
                    <wp:anchor distT="0" distB="0" distL="114300" distR="114300" simplePos="0" relativeHeight="251673600" behindDoc="0" locked="0" layoutInCell="1" allowOverlap="1" wp14:anchorId="7DE20B1E" wp14:editId="35FDE6C5">
                      <wp:simplePos x="0" y="0"/>
                      <wp:positionH relativeFrom="column">
                        <wp:posOffset>4138295</wp:posOffset>
                      </wp:positionH>
                      <wp:positionV relativeFrom="paragraph">
                        <wp:posOffset>152400</wp:posOffset>
                      </wp:positionV>
                      <wp:extent cx="1363345" cy="158115"/>
                      <wp:effectExtent l="0" t="0" r="27305" b="13335"/>
                      <wp:wrapNone/>
                      <wp:docPr id="13" name="Rectangle 13"/>
                      <wp:cNvGraphicFramePr/>
                      <a:graphic xmlns:a="http://schemas.openxmlformats.org/drawingml/2006/main">
                        <a:graphicData uri="http://schemas.microsoft.com/office/word/2010/wordprocessingShape">
                          <wps:wsp>
                            <wps:cNvSpPr/>
                            <wps:spPr>
                              <a:xfrm>
                                <a:off x="0" y="0"/>
                                <a:ext cx="1363345" cy="1581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B8F4E" id="Rectangle 13" o:spid="_x0000_s1026" style="position:absolute;margin-left:325.85pt;margin-top:12pt;width:107.35pt;height:1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" fillcolor="white [3212]" strokecolor="#1f3763 [1604]" strokeweight="1pt"/>
                  </w:pict>
                </mc:Fallback>
              </mc:AlternateContent>
            </w:r>
            <w:r w:rsidRPr="00DD38CF">
              <w:rPr>
                <w:sz w:val="22"/>
                <w:szCs w:val="22"/>
              </w:rPr>
              <w:t>Are you requesting enforceable limits within 30 days after startup of production of the well(s)?</w:t>
            </w:r>
            <w:r>
              <w:rPr>
                <w:sz w:val="22"/>
                <w:szCs w:val="22"/>
              </w:rPr>
              <w:t xml:space="preserve"> If yes, please provide the startup date of well production</w:t>
            </w: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544851D8" w14:textId="77777777" w:rsidR="00E20938" w:rsidRDefault="00E20938" w:rsidP="00E20938">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7578B20B" w14:textId="77777777" w:rsidR="00E20938" w:rsidRDefault="00E20938" w:rsidP="00E20938">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2534363" w14:textId="77777777" w:rsidR="00E20938" w:rsidRPr="00D349E7" w:rsidRDefault="00E20938" w:rsidP="00E20938">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3F4CFC50" w14:textId="77777777" w:rsidR="00E20938" w:rsidRPr="00D349E7" w:rsidRDefault="00E20938" w:rsidP="00E20938">
            <w:pPr>
              <w:jc w:val="center"/>
              <w:rPr>
                <w:sz w:val="22"/>
                <w:szCs w:val="22"/>
              </w:rPr>
            </w:pPr>
          </w:p>
        </w:tc>
      </w:tr>
      <w:tr w:rsidR="00E20938" w:rsidRPr="009A3F35" w14:paraId="28C8BD12" w14:textId="77777777" w:rsidTr="00E20938">
        <w:trPr>
          <w:trHeight w:val="300"/>
        </w:trPr>
        <w:tc>
          <w:tcPr>
            <w:tcW w:w="8887"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328511ED" w14:textId="77777777" w:rsidR="00E20938" w:rsidRPr="00DD38CF" w:rsidRDefault="00E20938" w:rsidP="00E20938">
            <w:pPr>
              <w:ind w:left="227"/>
              <w:jc w:val="both"/>
              <w:rPr>
                <w:sz w:val="22"/>
                <w:szCs w:val="22"/>
              </w:rPr>
            </w:pPr>
            <w:r>
              <w:rPr>
                <w:sz w:val="22"/>
                <w:szCs w:val="22"/>
              </w:rPr>
              <w:t>Are you requesting enforceable limits for existing tanks with an initial PTE of less than 6 TPY as calculated based on the maximum average daily throughput as defined in §60.</w:t>
            </w:r>
            <w:proofErr w:type="gramStart"/>
            <w:r>
              <w:rPr>
                <w:sz w:val="22"/>
                <w:szCs w:val="22"/>
              </w:rPr>
              <w:t>5430a.</w:t>
            </w:r>
            <w:proofErr w:type="gramEnd"/>
            <w:r>
              <w:rPr>
                <w:sz w:val="22"/>
                <w:szCs w:val="22"/>
              </w:rPr>
              <w:t xml:space="preserve"> </w:t>
            </w: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60D713D" w14:textId="77777777" w:rsidR="00E20938" w:rsidRPr="00D349E7" w:rsidRDefault="00E20938" w:rsidP="00E20938">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3CBDF738" w14:textId="77777777" w:rsidR="00E20938" w:rsidRPr="00D349E7" w:rsidRDefault="00E20938" w:rsidP="00E20938">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5EC1F2D0" w14:textId="77777777" w:rsidR="00E20938" w:rsidRPr="00D349E7" w:rsidRDefault="00E20938" w:rsidP="00E20938">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518CFCBD" w14:textId="77777777" w:rsidR="00E20938" w:rsidRPr="00D349E7" w:rsidRDefault="00E20938" w:rsidP="00E20938">
            <w:pPr>
              <w:jc w:val="center"/>
              <w:rPr>
                <w:sz w:val="22"/>
                <w:szCs w:val="22"/>
              </w:rPr>
            </w:pPr>
          </w:p>
        </w:tc>
      </w:tr>
      <w:tr w:rsidR="00E20938" w:rsidRPr="009A3F35" w14:paraId="5A0D400F" w14:textId="77777777" w:rsidTr="00E20938">
        <w:trPr>
          <w:trHeight w:val="300"/>
        </w:trPr>
        <w:tc>
          <w:tcPr>
            <w:tcW w:w="8887"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380A3049" w14:textId="77777777" w:rsidR="00E20938" w:rsidRDefault="00E20938" w:rsidP="00E20938">
            <w:pPr>
              <w:ind w:left="227"/>
              <w:jc w:val="both"/>
              <w:rPr>
                <w:sz w:val="22"/>
                <w:szCs w:val="22"/>
              </w:rPr>
            </w:pPr>
            <w:r>
              <w:rPr>
                <w:sz w:val="22"/>
                <w:szCs w:val="22"/>
              </w:rPr>
              <w:t>Are you requesting enforceable limits for a new tank at an existing facility where the installation of the tank is unrelated to the modification of a well site? If yes, the enforceable limit must be requested prior to startup of the new tank.</w:t>
            </w: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9EB24B3" w14:textId="77777777" w:rsidR="00E20938" w:rsidRDefault="00E20938" w:rsidP="00E20938">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4CEBF278" w14:textId="77777777" w:rsidR="00E20938" w:rsidRPr="00D349E7" w:rsidRDefault="00E20938" w:rsidP="00E20938">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12C1C0C9" w14:textId="77777777" w:rsidR="00E20938" w:rsidRDefault="00E20938" w:rsidP="00E20938">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2E0D94AB" w14:textId="77777777" w:rsidR="00E20938" w:rsidRPr="00D349E7" w:rsidRDefault="00E20938" w:rsidP="00E20938">
            <w:pPr>
              <w:jc w:val="center"/>
              <w:rPr>
                <w:sz w:val="22"/>
                <w:szCs w:val="22"/>
              </w:rPr>
            </w:pPr>
          </w:p>
        </w:tc>
      </w:tr>
      <w:tr w:rsidR="00E20938" w:rsidRPr="009A3F35" w14:paraId="6888F9BE" w14:textId="77777777" w:rsidTr="00E20938">
        <w:trPr>
          <w:trHeight w:val="300"/>
        </w:trPr>
        <w:tc>
          <w:tcPr>
            <w:tcW w:w="8887"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495F546B" w14:textId="77777777" w:rsidR="00E20938" w:rsidRPr="00C40A63" w:rsidRDefault="00E20938" w:rsidP="00E20938">
            <w:pPr>
              <w:jc w:val="both"/>
              <w:rPr>
                <w:b/>
                <w:bCs/>
                <w:i/>
                <w:iCs/>
                <w:sz w:val="22"/>
                <w:szCs w:val="22"/>
              </w:rPr>
            </w:pPr>
            <w:r w:rsidRPr="00C40A63">
              <w:rPr>
                <w:b/>
                <w:bCs/>
                <w:i/>
                <w:iCs/>
                <w:sz w:val="22"/>
                <w:szCs w:val="22"/>
              </w:rPr>
              <w:t>Compressor Station or Gas Processing Plant</w:t>
            </w: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693665F5" w14:textId="77777777" w:rsidR="00E20938" w:rsidRDefault="00E20938" w:rsidP="00E20938">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66F26715" w14:textId="77777777" w:rsidR="00E20938" w:rsidRPr="00D349E7" w:rsidRDefault="00E20938" w:rsidP="00E20938">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C696CDD" w14:textId="77777777" w:rsidR="00E20938" w:rsidRDefault="00E20938" w:rsidP="00E20938">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73824B20" w14:textId="77777777" w:rsidR="00E20938" w:rsidRPr="00D349E7" w:rsidRDefault="00E20938" w:rsidP="00E20938">
            <w:pPr>
              <w:jc w:val="center"/>
              <w:rPr>
                <w:sz w:val="22"/>
                <w:szCs w:val="22"/>
              </w:rPr>
            </w:pPr>
          </w:p>
        </w:tc>
      </w:tr>
      <w:tr w:rsidR="00E20938" w:rsidRPr="009A3F35" w14:paraId="36A43A7C" w14:textId="77777777" w:rsidTr="003F2CE7">
        <w:trPr>
          <w:trHeight w:val="801"/>
        </w:trPr>
        <w:tc>
          <w:tcPr>
            <w:tcW w:w="8887"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17E52221" w14:textId="56CF80BD" w:rsidR="00E20938" w:rsidRPr="00DD38CF" w:rsidRDefault="00E20938" w:rsidP="00E20938">
            <w:pPr>
              <w:ind w:left="227"/>
              <w:jc w:val="both"/>
              <w:rPr>
                <w:sz w:val="22"/>
                <w:szCs w:val="22"/>
              </w:rPr>
            </w:pPr>
            <w:r>
              <w:rPr>
                <w:noProof/>
                <w:sz w:val="22"/>
                <w:szCs w:val="22"/>
              </w:rPr>
              <mc:AlternateContent>
                <mc:Choice Requires="wps">
                  <w:drawing>
                    <wp:anchor distT="0" distB="0" distL="114300" distR="114300" simplePos="0" relativeHeight="251679744" behindDoc="0" locked="0" layoutInCell="1" allowOverlap="1" wp14:anchorId="77C852A4" wp14:editId="4C28C5F9">
                      <wp:simplePos x="0" y="0"/>
                      <wp:positionH relativeFrom="column">
                        <wp:posOffset>4142740</wp:posOffset>
                      </wp:positionH>
                      <wp:positionV relativeFrom="paragraph">
                        <wp:posOffset>321945</wp:posOffset>
                      </wp:positionV>
                      <wp:extent cx="1363345" cy="158115"/>
                      <wp:effectExtent l="0" t="0" r="27305" b="13335"/>
                      <wp:wrapNone/>
                      <wp:docPr id="14" name="Rectangle 14"/>
                      <wp:cNvGraphicFramePr/>
                      <a:graphic xmlns:a="http://schemas.openxmlformats.org/drawingml/2006/main">
                        <a:graphicData uri="http://schemas.microsoft.com/office/word/2010/wordprocessingShape">
                          <wps:wsp>
                            <wps:cNvSpPr/>
                            <wps:spPr>
                              <a:xfrm>
                                <a:off x="0" y="0"/>
                                <a:ext cx="1363345" cy="1581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89D24" id="Rectangle 14" o:spid="_x0000_s1026" style="position:absolute;margin-left:326.2pt;margin-top:25.35pt;width:107.35pt;height:1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" fillcolor="white [3212]" strokecolor="#1f3763 [1604]" strokeweight="1pt"/>
                  </w:pict>
                </mc:Fallback>
              </mc:AlternateContent>
            </w:r>
            <w:r w:rsidRPr="00DD38CF">
              <w:rPr>
                <w:sz w:val="22"/>
                <w:szCs w:val="22"/>
              </w:rPr>
              <w:t>Are you requesting enforceable limits prior to startup of the compressor station or onshore natural gas processing plant?</w:t>
            </w:r>
            <w:r>
              <w:rPr>
                <w:sz w:val="22"/>
                <w:szCs w:val="22"/>
              </w:rPr>
              <w:t xml:space="preserve"> If yes, please provide the startup date of the compressor station or onshore natural gas processing plant.</w:t>
            </w: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4C5B0D66" w14:textId="77777777" w:rsidR="00E20938" w:rsidRPr="00D349E7" w:rsidRDefault="00E20938" w:rsidP="00E20938">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5C1DF1D9" w14:textId="77777777" w:rsidR="00E20938" w:rsidRPr="00D349E7" w:rsidRDefault="00E20938" w:rsidP="00E20938">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3D3EBFA" w14:textId="77777777" w:rsidR="00E20938" w:rsidRPr="00D349E7" w:rsidRDefault="00E20938" w:rsidP="00E20938">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741076A3" w14:textId="77777777" w:rsidR="00E20938" w:rsidRPr="00D349E7" w:rsidRDefault="00E20938" w:rsidP="00E20938">
            <w:pPr>
              <w:jc w:val="center"/>
              <w:rPr>
                <w:sz w:val="22"/>
                <w:szCs w:val="22"/>
              </w:rPr>
            </w:pPr>
          </w:p>
        </w:tc>
      </w:tr>
      <w:tr w:rsidR="00E20938" w:rsidRPr="009A3F35" w14:paraId="11D6B570" w14:textId="77777777" w:rsidTr="00E20938">
        <w:trPr>
          <w:trHeight w:val="300"/>
        </w:trPr>
        <w:tc>
          <w:tcPr>
            <w:tcW w:w="8887"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556476D8" w14:textId="77777777" w:rsidR="00E20938" w:rsidRPr="00DD38CF" w:rsidRDefault="00E20938" w:rsidP="00E20938">
            <w:pPr>
              <w:ind w:left="227"/>
              <w:jc w:val="both"/>
              <w:rPr>
                <w:sz w:val="22"/>
                <w:szCs w:val="22"/>
              </w:rPr>
            </w:pPr>
            <w:r>
              <w:rPr>
                <w:sz w:val="22"/>
                <w:szCs w:val="22"/>
              </w:rPr>
              <w:t>Are you requesting enforceable limits for a tank after the startup of the compressor station or onshore natural gas processing plant?  If yes, the enforceable limit must be requested prior to startup of the new tank.</w:t>
            </w: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A302778" w14:textId="77777777" w:rsidR="00E20938" w:rsidRDefault="00E20938" w:rsidP="00E20938">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7466E8C1" w14:textId="77777777" w:rsidR="00E20938" w:rsidRPr="00D349E7" w:rsidRDefault="00E20938" w:rsidP="00E20938">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2AFC1CDD" w14:textId="77777777" w:rsidR="00E20938" w:rsidRDefault="00E20938" w:rsidP="00E20938">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24EC21BA" w14:textId="77777777" w:rsidR="00E20938" w:rsidRPr="00D349E7" w:rsidRDefault="00E20938" w:rsidP="00E20938">
            <w:pPr>
              <w:jc w:val="center"/>
              <w:rPr>
                <w:sz w:val="22"/>
                <w:szCs w:val="22"/>
              </w:rPr>
            </w:pPr>
          </w:p>
        </w:tc>
      </w:tr>
      <w:tr w:rsidR="00E20938" w:rsidRPr="009A3F35" w14:paraId="0E7F667F" w14:textId="77777777" w:rsidTr="00E20938">
        <w:trPr>
          <w:trHeight w:val="300"/>
        </w:trPr>
        <w:tc>
          <w:tcPr>
            <w:tcW w:w="8887"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74FB4D7F" w14:textId="77777777" w:rsidR="00E20938" w:rsidRPr="00C40A63" w:rsidRDefault="00E20938" w:rsidP="00E20938">
            <w:pPr>
              <w:jc w:val="both"/>
              <w:rPr>
                <w:b/>
                <w:bCs/>
                <w:i/>
                <w:iCs/>
                <w:sz w:val="22"/>
                <w:szCs w:val="22"/>
              </w:rPr>
            </w:pPr>
            <w:r w:rsidRPr="00C40A63">
              <w:rPr>
                <w:b/>
                <w:bCs/>
                <w:i/>
                <w:iCs/>
                <w:sz w:val="22"/>
                <w:szCs w:val="22"/>
              </w:rPr>
              <w:t>VRU Removal</w:t>
            </w: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67D8E9BC" w14:textId="77777777" w:rsidR="00E20938" w:rsidRDefault="00E20938" w:rsidP="00E20938">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078BC105" w14:textId="77777777" w:rsidR="00E20938" w:rsidRPr="00D349E7" w:rsidRDefault="00E20938" w:rsidP="00E20938">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177889A0" w14:textId="77777777" w:rsidR="00E20938" w:rsidRDefault="00E20938" w:rsidP="00E20938">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06448A6F" w14:textId="77777777" w:rsidR="00E20938" w:rsidRPr="00D349E7" w:rsidRDefault="00E20938" w:rsidP="00E20938">
            <w:pPr>
              <w:jc w:val="center"/>
              <w:rPr>
                <w:sz w:val="22"/>
                <w:szCs w:val="22"/>
              </w:rPr>
            </w:pPr>
          </w:p>
        </w:tc>
      </w:tr>
      <w:tr w:rsidR="00E20938" w:rsidRPr="009A3F35" w14:paraId="3163E796" w14:textId="77777777" w:rsidTr="00E20938">
        <w:trPr>
          <w:trHeight w:val="300"/>
        </w:trPr>
        <w:tc>
          <w:tcPr>
            <w:tcW w:w="8887"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488BC305" w14:textId="77777777" w:rsidR="00E20938" w:rsidRDefault="00E20938" w:rsidP="00E20938">
            <w:pPr>
              <w:ind w:left="227"/>
              <w:jc w:val="both"/>
              <w:rPr>
                <w:sz w:val="22"/>
                <w:szCs w:val="22"/>
              </w:rPr>
            </w:pPr>
            <w:r>
              <w:rPr>
                <w:noProof/>
                <w:sz w:val="22"/>
                <w:szCs w:val="22"/>
              </w:rPr>
              <mc:AlternateContent>
                <mc:Choice Requires="wps">
                  <w:drawing>
                    <wp:anchor distT="0" distB="0" distL="114300" distR="114300" simplePos="0" relativeHeight="251680768" behindDoc="0" locked="0" layoutInCell="1" allowOverlap="1" wp14:anchorId="265C62AF" wp14:editId="41429C8E">
                      <wp:simplePos x="0" y="0"/>
                      <wp:positionH relativeFrom="column">
                        <wp:posOffset>4145280</wp:posOffset>
                      </wp:positionH>
                      <wp:positionV relativeFrom="paragraph">
                        <wp:posOffset>146050</wp:posOffset>
                      </wp:positionV>
                      <wp:extent cx="1363345" cy="158115"/>
                      <wp:effectExtent l="0" t="0" r="27305" b="13335"/>
                      <wp:wrapNone/>
                      <wp:docPr id="15" name="Rectangle 15"/>
                      <wp:cNvGraphicFramePr/>
                      <a:graphic xmlns:a="http://schemas.openxmlformats.org/drawingml/2006/main">
                        <a:graphicData uri="http://schemas.microsoft.com/office/word/2010/wordprocessingShape">
                          <wps:wsp>
                            <wps:cNvSpPr/>
                            <wps:spPr>
                              <a:xfrm>
                                <a:off x="0" y="0"/>
                                <a:ext cx="1363345" cy="1581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1CD88" id="Rectangle 15" o:spid="_x0000_s1026" style="position:absolute;margin-left:326.4pt;margin-top:11.5pt;width:107.35pt;height:12.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" fillcolor="white [3212]" strokecolor="#1f3763 [1604]" strokeweight="1pt"/>
                  </w:pict>
                </mc:Fallback>
              </mc:AlternateContent>
            </w:r>
            <w:r>
              <w:rPr>
                <w:sz w:val="22"/>
                <w:szCs w:val="22"/>
              </w:rPr>
              <w:t>Are you requesting enforceable limits for tanks within 30 days of removal of the VRU from operation? If yes, please provide the date of removal from operation.</w:t>
            </w:r>
            <w:r>
              <w:rPr>
                <w:noProof/>
                <w:sz w:val="22"/>
                <w:szCs w:val="22"/>
              </w:rPr>
              <w:t xml:space="preserve"> </w:t>
            </w:r>
          </w:p>
        </w:tc>
        <w:tc>
          <w:tcPr>
            <w:tcW w:w="6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4C56917" w14:textId="77777777" w:rsidR="00E20938" w:rsidRPr="00D349E7" w:rsidRDefault="00E20938" w:rsidP="00E20938">
            <w:pPr>
              <w:jc w:val="center"/>
              <w:rPr>
                <w:sz w:val="22"/>
                <w:szCs w:val="22"/>
              </w:rPr>
            </w:pPr>
            <w:r>
              <w:rPr>
                <w:sz w:val="22"/>
                <w:szCs w:val="22"/>
              </w:rPr>
              <w:t>Yes</w:t>
            </w:r>
          </w:p>
        </w:tc>
        <w:tc>
          <w:tcPr>
            <w:tcW w:w="450" w:type="dxa"/>
            <w:tcBorders>
              <w:top w:val="single" w:sz="4" w:space="0" w:color="auto"/>
              <w:left w:val="single" w:sz="4" w:space="0" w:color="auto"/>
              <w:bottom w:val="nil"/>
              <w:right w:val="single" w:sz="4" w:space="0" w:color="auto"/>
            </w:tcBorders>
            <w:shd w:val="clear" w:color="auto" w:fill="auto"/>
            <w:vAlign w:val="center"/>
          </w:tcPr>
          <w:p w14:paraId="145D5BC5" w14:textId="77777777" w:rsidR="00E20938" w:rsidRPr="00D349E7" w:rsidRDefault="00E20938" w:rsidP="00E20938">
            <w:pPr>
              <w:jc w:val="center"/>
              <w:rPr>
                <w:sz w:val="22"/>
                <w:szCs w:val="22"/>
              </w:rPr>
            </w:pPr>
          </w:p>
        </w:tc>
        <w:tc>
          <w:tcPr>
            <w:tcW w:w="5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5C9641D2" w14:textId="77777777" w:rsidR="00E20938" w:rsidRPr="00D349E7" w:rsidRDefault="00E20938" w:rsidP="00E20938">
            <w:pPr>
              <w:jc w:val="center"/>
              <w:rPr>
                <w:sz w:val="22"/>
                <w:szCs w:val="22"/>
              </w:rPr>
            </w:pPr>
            <w:r>
              <w:rPr>
                <w:sz w:val="22"/>
                <w:szCs w:val="22"/>
              </w:rPr>
              <w:t>No</w:t>
            </w:r>
          </w:p>
        </w:tc>
        <w:tc>
          <w:tcPr>
            <w:tcW w:w="473" w:type="dxa"/>
            <w:tcBorders>
              <w:top w:val="single" w:sz="4" w:space="0" w:color="auto"/>
              <w:left w:val="single" w:sz="4" w:space="0" w:color="auto"/>
              <w:bottom w:val="nil"/>
              <w:right w:val="single" w:sz="4" w:space="0" w:color="auto"/>
            </w:tcBorders>
            <w:shd w:val="clear" w:color="auto" w:fill="auto"/>
            <w:vAlign w:val="center"/>
          </w:tcPr>
          <w:p w14:paraId="0B680A68" w14:textId="77777777" w:rsidR="00E20938" w:rsidRPr="00D349E7" w:rsidRDefault="00E20938" w:rsidP="00E20938">
            <w:pPr>
              <w:jc w:val="center"/>
              <w:rPr>
                <w:sz w:val="22"/>
                <w:szCs w:val="22"/>
              </w:rPr>
            </w:pPr>
          </w:p>
        </w:tc>
      </w:tr>
      <w:tr w:rsidR="00E20938" w:rsidRPr="009A3F35" w14:paraId="16BBB90E" w14:textId="77777777" w:rsidTr="00E20938">
        <w:trPr>
          <w:trHeight w:val="300"/>
        </w:trPr>
        <w:tc>
          <w:tcPr>
            <w:tcW w:w="10980" w:type="dxa"/>
            <w:gridSpan w:val="7"/>
            <w:tcBorders>
              <w:top w:val="single" w:sz="4" w:space="0" w:color="auto"/>
              <w:left w:val="single" w:sz="4" w:space="0" w:color="auto"/>
              <w:bottom w:val="nil"/>
              <w:right w:val="single" w:sz="4" w:space="0" w:color="auto"/>
            </w:tcBorders>
            <w:shd w:val="clear" w:color="auto" w:fill="D9D9D9" w:themeFill="background1" w:themeFillShade="D9"/>
            <w:vAlign w:val="center"/>
          </w:tcPr>
          <w:p w14:paraId="60B83AFC" w14:textId="77777777" w:rsidR="00E20938" w:rsidRPr="00B07298" w:rsidRDefault="00E20938" w:rsidP="00E20938">
            <w:pPr>
              <w:rPr>
                <w:i/>
                <w:iCs/>
                <w:sz w:val="22"/>
                <w:szCs w:val="22"/>
              </w:rPr>
            </w:pPr>
            <w:r w:rsidRPr="00B07298">
              <w:rPr>
                <w:i/>
                <w:iCs/>
                <w:sz w:val="22"/>
                <w:szCs w:val="22"/>
              </w:rPr>
              <w:t xml:space="preserve">If you answer no </w:t>
            </w:r>
            <w:r>
              <w:rPr>
                <w:i/>
                <w:iCs/>
                <w:sz w:val="22"/>
                <w:szCs w:val="22"/>
              </w:rPr>
              <w:t xml:space="preserve">to </w:t>
            </w:r>
            <w:r w:rsidRPr="00B07298">
              <w:rPr>
                <w:i/>
                <w:iCs/>
                <w:sz w:val="22"/>
                <w:szCs w:val="22"/>
              </w:rPr>
              <w:t xml:space="preserve">the question </w:t>
            </w:r>
            <w:r>
              <w:rPr>
                <w:i/>
                <w:iCs/>
                <w:sz w:val="22"/>
                <w:szCs w:val="22"/>
              </w:rPr>
              <w:t xml:space="preserve">applicable to your facility/situation, </w:t>
            </w:r>
            <w:r w:rsidRPr="00B07298">
              <w:rPr>
                <w:i/>
                <w:iCs/>
                <w:sz w:val="22"/>
                <w:szCs w:val="22"/>
              </w:rPr>
              <w:t xml:space="preserve">you may not be eligible for enforceable limits. </w:t>
            </w:r>
          </w:p>
        </w:tc>
      </w:tr>
      <w:tr w:rsidR="00E20938" w:rsidRPr="009A3F35" w14:paraId="700BDA1F" w14:textId="77777777" w:rsidTr="00131B1A">
        <w:trPr>
          <w:trHeight w:val="300"/>
        </w:trPr>
        <w:tc>
          <w:tcPr>
            <w:tcW w:w="5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B709F4" w14:textId="77777777" w:rsidR="00E20938" w:rsidRPr="008B6395" w:rsidRDefault="00E20938" w:rsidP="00E20938">
            <w:pPr>
              <w:jc w:val="both"/>
              <w:rPr>
                <w:b/>
                <w:sz w:val="22"/>
                <w:szCs w:val="22"/>
              </w:rPr>
            </w:pPr>
            <w:r w:rsidRPr="008B6395">
              <w:rPr>
                <w:b/>
                <w:sz w:val="22"/>
                <w:szCs w:val="22"/>
              </w:rPr>
              <w:t>Enforceable Limits Request</w:t>
            </w:r>
          </w:p>
        </w:tc>
        <w:tc>
          <w:tcPr>
            <w:tcW w:w="2576" w:type="dxa"/>
            <w:tcBorders>
              <w:top w:val="single" w:sz="4" w:space="0" w:color="auto"/>
              <w:left w:val="single" w:sz="4" w:space="0" w:color="auto"/>
              <w:bottom w:val="single" w:sz="6" w:space="0" w:color="auto"/>
              <w:right w:val="single" w:sz="4" w:space="0" w:color="auto"/>
            </w:tcBorders>
            <w:shd w:val="clear" w:color="auto" w:fill="D9D9D9" w:themeFill="background1" w:themeFillShade="D9"/>
            <w:vAlign w:val="center"/>
          </w:tcPr>
          <w:p w14:paraId="1B05B481" w14:textId="77777777" w:rsidR="00E20938" w:rsidRPr="00D349E7" w:rsidRDefault="00E20938" w:rsidP="00E20938">
            <w:pPr>
              <w:jc w:val="center"/>
              <w:rPr>
                <w:sz w:val="22"/>
                <w:szCs w:val="22"/>
              </w:rPr>
            </w:pPr>
            <w:r w:rsidRPr="00D349E7">
              <w:rPr>
                <w:sz w:val="22"/>
                <w:szCs w:val="22"/>
              </w:rPr>
              <w:t>Tank Number</w:t>
            </w:r>
            <w:r>
              <w:rPr>
                <w:sz w:val="22"/>
                <w:szCs w:val="22"/>
              </w:rPr>
              <w:t>(</w:t>
            </w:r>
            <w:r w:rsidRPr="00D349E7">
              <w:rPr>
                <w:sz w:val="22"/>
                <w:szCs w:val="22"/>
              </w:rPr>
              <w:t>s</w:t>
            </w:r>
            <w:r>
              <w:rPr>
                <w:sz w:val="22"/>
                <w:szCs w:val="22"/>
              </w:rPr>
              <w:t>)</w:t>
            </w:r>
          </w:p>
        </w:tc>
        <w:tc>
          <w:tcPr>
            <w:tcW w:w="2577" w:type="dxa"/>
            <w:gridSpan w:val="5"/>
            <w:tcBorders>
              <w:top w:val="single" w:sz="4" w:space="0" w:color="auto"/>
              <w:left w:val="single" w:sz="4" w:space="0" w:color="auto"/>
              <w:bottom w:val="single" w:sz="6" w:space="0" w:color="auto"/>
              <w:right w:val="single" w:sz="4" w:space="0" w:color="auto"/>
            </w:tcBorders>
            <w:shd w:val="clear" w:color="auto" w:fill="D9D9D9" w:themeFill="background1" w:themeFillShade="D9"/>
            <w:vAlign w:val="center"/>
          </w:tcPr>
          <w:p w14:paraId="44EA6AB1" w14:textId="77777777" w:rsidR="00E20938" w:rsidRPr="00D349E7" w:rsidRDefault="00E20938" w:rsidP="00E20938">
            <w:pPr>
              <w:jc w:val="center"/>
              <w:rPr>
                <w:sz w:val="22"/>
                <w:szCs w:val="22"/>
              </w:rPr>
            </w:pPr>
            <w:r w:rsidRPr="00E2138F">
              <w:rPr>
                <w:sz w:val="22"/>
                <w:szCs w:val="22"/>
              </w:rPr>
              <w:t>Requested Limit (TPY)</w:t>
            </w:r>
          </w:p>
        </w:tc>
      </w:tr>
      <w:tr w:rsidR="00E20938" w:rsidRPr="00BF118B" w14:paraId="6B75198C" w14:textId="77777777" w:rsidTr="00D958E6">
        <w:trPr>
          <w:trHeight w:val="310"/>
        </w:trPr>
        <w:tc>
          <w:tcPr>
            <w:tcW w:w="5827" w:type="dxa"/>
            <w:vMerge w:val="restart"/>
            <w:tcBorders>
              <w:top w:val="single" w:sz="4" w:space="0" w:color="auto"/>
              <w:left w:val="single" w:sz="4" w:space="0" w:color="auto"/>
              <w:bottom w:val="single" w:sz="4" w:space="0" w:color="auto"/>
              <w:right w:val="single" w:sz="4" w:space="0" w:color="auto"/>
            </w:tcBorders>
            <w:vAlign w:val="center"/>
          </w:tcPr>
          <w:p w14:paraId="11BBBE97" w14:textId="77777777" w:rsidR="00E20938" w:rsidRDefault="00E20938" w:rsidP="00E20938">
            <w:pPr>
              <w:jc w:val="center"/>
              <w:rPr>
                <w:b/>
                <w:sz w:val="22"/>
                <w:szCs w:val="22"/>
              </w:rPr>
            </w:pPr>
            <w:r>
              <w:rPr>
                <w:b/>
                <w:sz w:val="22"/>
                <w:szCs w:val="22"/>
              </w:rPr>
              <w:t>The listed tanks and requested limits will be included in the</w:t>
            </w:r>
          </w:p>
          <w:p w14:paraId="6A8B6CE9" w14:textId="77777777" w:rsidR="00E20938" w:rsidRPr="00153CA0" w:rsidRDefault="00E20938" w:rsidP="00E20938">
            <w:pPr>
              <w:jc w:val="center"/>
              <w:rPr>
                <w:b/>
                <w:sz w:val="22"/>
                <w:szCs w:val="22"/>
              </w:rPr>
            </w:pPr>
            <w:r>
              <w:rPr>
                <w:b/>
                <w:sz w:val="22"/>
                <w:szCs w:val="22"/>
              </w:rPr>
              <w:t xml:space="preserve"> permit.</w:t>
            </w:r>
          </w:p>
        </w:tc>
        <w:tc>
          <w:tcPr>
            <w:tcW w:w="2576" w:type="dxa"/>
            <w:tcBorders>
              <w:left w:val="single" w:sz="4" w:space="0" w:color="auto"/>
              <w:bottom w:val="single" w:sz="4" w:space="0" w:color="auto"/>
              <w:right w:val="single" w:sz="4" w:space="0" w:color="auto"/>
            </w:tcBorders>
            <w:shd w:val="clear" w:color="auto" w:fill="auto"/>
          </w:tcPr>
          <w:p w14:paraId="01DE207B" w14:textId="77777777" w:rsidR="00E20938" w:rsidRPr="00BF118B" w:rsidRDefault="00E20938" w:rsidP="00E20938">
            <w:pPr>
              <w:jc w:val="center"/>
              <w:rPr>
                <w:sz w:val="22"/>
                <w:szCs w:val="22"/>
              </w:rPr>
            </w:pPr>
          </w:p>
        </w:tc>
        <w:tc>
          <w:tcPr>
            <w:tcW w:w="2577" w:type="dxa"/>
            <w:gridSpan w:val="5"/>
            <w:tcBorders>
              <w:left w:val="single" w:sz="4" w:space="0" w:color="auto"/>
              <w:bottom w:val="single" w:sz="4" w:space="0" w:color="auto"/>
              <w:right w:val="single" w:sz="4" w:space="0" w:color="auto"/>
            </w:tcBorders>
            <w:shd w:val="clear" w:color="auto" w:fill="auto"/>
          </w:tcPr>
          <w:p w14:paraId="4190CF7F" w14:textId="77777777" w:rsidR="00E20938" w:rsidRPr="00BF118B" w:rsidRDefault="00E20938" w:rsidP="00E20938">
            <w:pPr>
              <w:jc w:val="center"/>
              <w:rPr>
                <w:sz w:val="22"/>
                <w:szCs w:val="22"/>
              </w:rPr>
            </w:pPr>
          </w:p>
        </w:tc>
      </w:tr>
      <w:tr w:rsidR="00131B1A" w:rsidRPr="00BF118B" w14:paraId="67FF587D" w14:textId="77777777" w:rsidTr="00D958E6">
        <w:trPr>
          <w:trHeight w:val="310"/>
        </w:trPr>
        <w:tc>
          <w:tcPr>
            <w:tcW w:w="5827" w:type="dxa"/>
            <w:vMerge/>
            <w:tcBorders>
              <w:top w:val="nil"/>
              <w:left w:val="single" w:sz="4" w:space="0" w:color="auto"/>
              <w:bottom w:val="single" w:sz="4" w:space="0" w:color="auto"/>
              <w:right w:val="single" w:sz="4" w:space="0" w:color="auto"/>
            </w:tcBorders>
          </w:tcPr>
          <w:p w14:paraId="0661FB9C" w14:textId="77777777" w:rsidR="00E20938" w:rsidRPr="00153CA0" w:rsidRDefault="00E20938" w:rsidP="00E20938">
            <w:pPr>
              <w:jc w:val="both"/>
              <w:rPr>
                <w:b/>
                <w:sz w:val="22"/>
                <w:szCs w:val="22"/>
              </w:rPr>
            </w:pPr>
          </w:p>
        </w:tc>
        <w:tc>
          <w:tcPr>
            <w:tcW w:w="2576" w:type="dxa"/>
            <w:tcBorders>
              <w:top w:val="single" w:sz="4" w:space="0" w:color="auto"/>
              <w:left w:val="single" w:sz="4" w:space="0" w:color="auto"/>
              <w:bottom w:val="nil"/>
              <w:right w:val="single" w:sz="4" w:space="0" w:color="auto"/>
            </w:tcBorders>
            <w:shd w:val="clear" w:color="auto" w:fill="auto"/>
          </w:tcPr>
          <w:p w14:paraId="77FE4AF0" w14:textId="77777777" w:rsidR="00E20938" w:rsidRPr="00BF118B" w:rsidRDefault="00E20938" w:rsidP="00E20938">
            <w:pPr>
              <w:jc w:val="center"/>
              <w:rPr>
                <w:sz w:val="22"/>
                <w:szCs w:val="22"/>
              </w:rPr>
            </w:pPr>
          </w:p>
        </w:tc>
        <w:tc>
          <w:tcPr>
            <w:tcW w:w="2577" w:type="dxa"/>
            <w:gridSpan w:val="5"/>
            <w:tcBorders>
              <w:top w:val="single" w:sz="4" w:space="0" w:color="auto"/>
              <w:left w:val="single" w:sz="4" w:space="0" w:color="auto"/>
              <w:bottom w:val="nil"/>
              <w:right w:val="single" w:sz="4" w:space="0" w:color="auto"/>
            </w:tcBorders>
            <w:shd w:val="clear" w:color="auto" w:fill="auto"/>
          </w:tcPr>
          <w:p w14:paraId="718DCD06" w14:textId="77777777" w:rsidR="00E20938" w:rsidRPr="00BF118B" w:rsidRDefault="00E20938" w:rsidP="00E20938">
            <w:pPr>
              <w:jc w:val="center"/>
              <w:rPr>
                <w:sz w:val="22"/>
                <w:szCs w:val="22"/>
              </w:rPr>
            </w:pPr>
          </w:p>
        </w:tc>
      </w:tr>
      <w:tr w:rsidR="00E20938" w:rsidRPr="00BF118B" w14:paraId="35F08609" w14:textId="77777777" w:rsidTr="00D958E6">
        <w:trPr>
          <w:trHeight w:val="310"/>
        </w:trPr>
        <w:tc>
          <w:tcPr>
            <w:tcW w:w="5827" w:type="dxa"/>
            <w:vMerge/>
            <w:tcBorders>
              <w:left w:val="single" w:sz="4" w:space="0" w:color="auto"/>
              <w:bottom w:val="single" w:sz="4" w:space="0" w:color="auto"/>
              <w:right w:val="single" w:sz="4" w:space="0" w:color="auto"/>
            </w:tcBorders>
          </w:tcPr>
          <w:p w14:paraId="49F2903F" w14:textId="77777777" w:rsidR="00E20938" w:rsidRPr="00153CA0" w:rsidRDefault="00E20938" w:rsidP="00E20938">
            <w:pPr>
              <w:jc w:val="both"/>
              <w:rPr>
                <w:b/>
                <w:sz w:val="22"/>
                <w:szCs w:val="22"/>
              </w:rPr>
            </w:pPr>
          </w:p>
        </w:tc>
        <w:tc>
          <w:tcPr>
            <w:tcW w:w="2576" w:type="dxa"/>
            <w:tcBorders>
              <w:left w:val="single" w:sz="4" w:space="0" w:color="auto"/>
              <w:bottom w:val="nil"/>
              <w:right w:val="single" w:sz="4" w:space="0" w:color="auto"/>
            </w:tcBorders>
            <w:shd w:val="clear" w:color="auto" w:fill="auto"/>
          </w:tcPr>
          <w:p w14:paraId="79949CBF" w14:textId="77777777" w:rsidR="00E20938" w:rsidRPr="00BF118B" w:rsidRDefault="00E20938" w:rsidP="00E20938">
            <w:pPr>
              <w:jc w:val="center"/>
              <w:rPr>
                <w:sz w:val="22"/>
                <w:szCs w:val="22"/>
              </w:rPr>
            </w:pPr>
          </w:p>
        </w:tc>
        <w:tc>
          <w:tcPr>
            <w:tcW w:w="2577" w:type="dxa"/>
            <w:gridSpan w:val="5"/>
            <w:tcBorders>
              <w:left w:val="single" w:sz="4" w:space="0" w:color="auto"/>
              <w:bottom w:val="nil"/>
              <w:right w:val="single" w:sz="4" w:space="0" w:color="auto"/>
            </w:tcBorders>
            <w:shd w:val="clear" w:color="auto" w:fill="auto"/>
          </w:tcPr>
          <w:p w14:paraId="554E3FC0" w14:textId="77777777" w:rsidR="00E20938" w:rsidRPr="00BF118B" w:rsidRDefault="00E20938" w:rsidP="00E20938">
            <w:pPr>
              <w:jc w:val="center"/>
              <w:rPr>
                <w:sz w:val="22"/>
                <w:szCs w:val="22"/>
              </w:rPr>
            </w:pPr>
          </w:p>
        </w:tc>
      </w:tr>
      <w:tr w:rsidR="00E20938" w:rsidRPr="00BF118B" w14:paraId="65806019" w14:textId="77777777" w:rsidTr="00D958E6">
        <w:trPr>
          <w:trHeight w:val="310"/>
        </w:trPr>
        <w:tc>
          <w:tcPr>
            <w:tcW w:w="5827" w:type="dxa"/>
            <w:vMerge/>
            <w:tcBorders>
              <w:left w:val="single" w:sz="4" w:space="0" w:color="auto"/>
              <w:bottom w:val="single" w:sz="4" w:space="0" w:color="auto"/>
              <w:right w:val="single" w:sz="4" w:space="0" w:color="auto"/>
            </w:tcBorders>
          </w:tcPr>
          <w:p w14:paraId="6752E694" w14:textId="77777777" w:rsidR="00E20938" w:rsidRPr="00153CA0" w:rsidRDefault="00E20938" w:rsidP="00E20938">
            <w:pPr>
              <w:jc w:val="both"/>
              <w:rPr>
                <w:b/>
                <w:sz w:val="22"/>
                <w:szCs w:val="22"/>
              </w:rPr>
            </w:pPr>
          </w:p>
        </w:tc>
        <w:tc>
          <w:tcPr>
            <w:tcW w:w="2576" w:type="dxa"/>
            <w:tcBorders>
              <w:left w:val="single" w:sz="4" w:space="0" w:color="auto"/>
              <w:bottom w:val="nil"/>
              <w:right w:val="single" w:sz="4" w:space="0" w:color="auto"/>
            </w:tcBorders>
            <w:shd w:val="clear" w:color="auto" w:fill="auto"/>
          </w:tcPr>
          <w:p w14:paraId="72649766" w14:textId="77777777" w:rsidR="00E20938" w:rsidRPr="00BF118B" w:rsidRDefault="00E20938" w:rsidP="00E20938">
            <w:pPr>
              <w:jc w:val="center"/>
              <w:rPr>
                <w:sz w:val="22"/>
                <w:szCs w:val="22"/>
              </w:rPr>
            </w:pPr>
          </w:p>
        </w:tc>
        <w:tc>
          <w:tcPr>
            <w:tcW w:w="2577" w:type="dxa"/>
            <w:gridSpan w:val="5"/>
            <w:tcBorders>
              <w:left w:val="single" w:sz="4" w:space="0" w:color="auto"/>
              <w:bottom w:val="nil"/>
              <w:right w:val="single" w:sz="4" w:space="0" w:color="auto"/>
            </w:tcBorders>
            <w:shd w:val="clear" w:color="auto" w:fill="auto"/>
          </w:tcPr>
          <w:p w14:paraId="181129E1" w14:textId="77777777" w:rsidR="00E20938" w:rsidRPr="00BF118B" w:rsidRDefault="00E20938" w:rsidP="00E20938">
            <w:pPr>
              <w:jc w:val="center"/>
              <w:rPr>
                <w:sz w:val="22"/>
                <w:szCs w:val="22"/>
              </w:rPr>
            </w:pPr>
          </w:p>
        </w:tc>
      </w:tr>
      <w:tr w:rsidR="00E20938" w:rsidRPr="00BF118B" w14:paraId="65EE46D4" w14:textId="77777777" w:rsidTr="00D958E6">
        <w:trPr>
          <w:trHeight w:val="310"/>
        </w:trPr>
        <w:tc>
          <w:tcPr>
            <w:tcW w:w="5827" w:type="dxa"/>
            <w:vMerge/>
            <w:tcBorders>
              <w:left w:val="single" w:sz="4" w:space="0" w:color="auto"/>
              <w:bottom w:val="single" w:sz="4" w:space="0" w:color="auto"/>
              <w:right w:val="single" w:sz="4" w:space="0" w:color="auto"/>
            </w:tcBorders>
          </w:tcPr>
          <w:p w14:paraId="08F3843D" w14:textId="77777777" w:rsidR="00E20938" w:rsidRPr="00153CA0" w:rsidRDefault="00E20938" w:rsidP="00E20938">
            <w:pPr>
              <w:jc w:val="both"/>
              <w:rPr>
                <w:b/>
                <w:sz w:val="22"/>
                <w:szCs w:val="22"/>
              </w:rPr>
            </w:pPr>
          </w:p>
        </w:tc>
        <w:tc>
          <w:tcPr>
            <w:tcW w:w="2576" w:type="dxa"/>
            <w:tcBorders>
              <w:left w:val="single" w:sz="4" w:space="0" w:color="auto"/>
              <w:bottom w:val="nil"/>
              <w:right w:val="single" w:sz="4" w:space="0" w:color="auto"/>
            </w:tcBorders>
            <w:shd w:val="clear" w:color="auto" w:fill="auto"/>
          </w:tcPr>
          <w:p w14:paraId="0124D3E2" w14:textId="77777777" w:rsidR="00E20938" w:rsidRPr="00BF118B" w:rsidRDefault="00E20938" w:rsidP="00E20938">
            <w:pPr>
              <w:jc w:val="center"/>
              <w:rPr>
                <w:sz w:val="22"/>
                <w:szCs w:val="22"/>
              </w:rPr>
            </w:pPr>
          </w:p>
        </w:tc>
        <w:tc>
          <w:tcPr>
            <w:tcW w:w="2577" w:type="dxa"/>
            <w:gridSpan w:val="5"/>
            <w:tcBorders>
              <w:left w:val="single" w:sz="4" w:space="0" w:color="auto"/>
              <w:bottom w:val="nil"/>
              <w:right w:val="single" w:sz="4" w:space="0" w:color="auto"/>
            </w:tcBorders>
            <w:shd w:val="clear" w:color="auto" w:fill="auto"/>
          </w:tcPr>
          <w:p w14:paraId="7CE12FA8" w14:textId="77777777" w:rsidR="00E20938" w:rsidRPr="00BF118B" w:rsidRDefault="00E20938" w:rsidP="00E20938">
            <w:pPr>
              <w:jc w:val="center"/>
              <w:rPr>
                <w:sz w:val="22"/>
                <w:szCs w:val="22"/>
              </w:rPr>
            </w:pPr>
          </w:p>
        </w:tc>
      </w:tr>
      <w:tr w:rsidR="00E20938" w:rsidRPr="00BF118B" w14:paraId="3FAD870C" w14:textId="77777777" w:rsidTr="00D958E6">
        <w:trPr>
          <w:trHeight w:val="310"/>
        </w:trPr>
        <w:tc>
          <w:tcPr>
            <w:tcW w:w="5827" w:type="dxa"/>
            <w:vMerge/>
            <w:tcBorders>
              <w:left w:val="single" w:sz="4" w:space="0" w:color="auto"/>
              <w:bottom w:val="single" w:sz="4" w:space="0" w:color="auto"/>
              <w:right w:val="single" w:sz="4" w:space="0" w:color="auto"/>
            </w:tcBorders>
          </w:tcPr>
          <w:p w14:paraId="01200FB5" w14:textId="77777777" w:rsidR="00E20938" w:rsidRPr="00153CA0" w:rsidRDefault="00E20938" w:rsidP="00E20938">
            <w:pPr>
              <w:jc w:val="both"/>
              <w:rPr>
                <w:b/>
                <w:sz w:val="22"/>
                <w:szCs w:val="22"/>
              </w:rPr>
            </w:pPr>
          </w:p>
        </w:tc>
        <w:tc>
          <w:tcPr>
            <w:tcW w:w="2576" w:type="dxa"/>
            <w:tcBorders>
              <w:left w:val="single" w:sz="4" w:space="0" w:color="auto"/>
              <w:bottom w:val="nil"/>
              <w:right w:val="single" w:sz="4" w:space="0" w:color="auto"/>
            </w:tcBorders>
            <w:shd w:val="clear" w:color="auto" w:fill="auto"/>
          </w:tcPr>
          <w:p w14:paraId="46073A51" w14:textId="77777777" w:rsidR="00E20938" w:rsidRPr="00BF118B" w:rsidRDefault="00E20938" w:rsidP="00E20938">
            <w:pPr>
              <w:jc w:val="center"/>
              <w:rPr>
                <w:sz w:val="22"/>
                <w:szCs w:val="22"/>
              </w:rPr>
            </w:pPr>
          </w:p>
        </w:tc>
        <w:tc>
          <w:tcPr>
            <w:tcW w:w="2577" w:type="dxa"/>
            <w:gridSpan w:val="5"/>
            <w:tcBorders>
              <w:left w:val="single" w:sz="4" w:space="0" w:color="auto"/>
              <w:bottom w:val="nil"/>
              <w:right w:val="single" w:sz="4" w:space="0" w:color="auto"/>
            </w:tcBorders>
            <w:shd w:val="clear" w:color="auto" w:fill="auto"/>
          </w:tcPr>
          <w:p w14:paraId="1E550BAC" w14:textId="77777777" w:rsidR="00E20938" w:rsidRPr="00BF118B" w:rsidRDefault="00E20938" w:rsidP="00E20938">
            <w:pPr>
              <w:jc w:val="center"/>
              <w:rPr>
                <w:sz w:val="22"/>
                <w:szCs w:val="22"/>
              </w:rPr>
            </w:pPr>
          </w:p>
        </w:tc>
      </w:tr>
      <w:tr w:rsidR="00E20938" w:rsidRPr="00BF118B" w14:paraId="708012D9" w14:textId="77777777" w:rsidTr="00D958E6">
        <w:trPr>
          <w:trHeight w:val="310"/>
        </w:trPr>
        <w:tc>
          <w:tcPr>
            <w:tcW w:w="5827" w:type="dxa"/>
            <w:vMerge/>
            <w:tcBorders>
              <w:left w:val="single" w:sz="4" w:space="0" w:color="auto"/>
              <w:bottom w:val="single" w:sz="4" w:space="0" w:color="auto"/>
              <w:right w:val="single" w:sz="4" w:space="0" w:color="auto"/>
            </w:tcBorders>
          </w:tcPr>
          <w:p w14:paraId="7F22AEB9" w14:textId="77777777" w:rsidR="00E20938" w:rsidRPr="00153CA0" w:rsidRDefault="00E20938" w:rsidP="00E20938">
            <w:pPr>
              <w:jc w:val="both"/>
              <w:rPr>
                <w:b/>
                <w:sz w:val="22"/>
                <w:szCs w:val="22"/>
              </w:rPr>
            </w:pPr>
          </w:p>
        </w:tc>
        <w:tc>
          <w:tcPr>
            <w:tcW w:w="2576" w:type="dxa"/>
            <w:tcBorders>
              <w:left w:val="single" w:sz="4" w:space="0" w:color="auto"/>
              <w:bottom w:val="single" w:sz="6" w:space="0" w:color="auto"/>
              <w:right w:val="single" w:sz="4" w:space="0" w:color="auto"/>
            </w:tcBorders>
            <w:shd w:val="clear" w:color="auto" w:fill="auto"/>
          </w:tcPr>
          <w:p w14:paraId="7095E777" w14:textId="77777777" w:rsidR="00E20938" w:rsidRPr="00BF118B" w:rsidRDefault="00E20938" w:rsidP="00E20938">
            <w:pPr>
              <w:jc w:val="center"/>
              <w:rPr>
                <w:sz w:val="22"/>
                <w:szCs w:val="22"/>
              </w:rPr>
            </w:pPr>
          </w:p>
        </w:tc>
        <w:tc>
          <w:tcPr>
            <w:tcW w:w="2577" w:type="dxa"/>
            <w:gridSpan w:val="5"/>
            <w:tcBorders>
              <w:left w:val="single" w:sz="4" w:space="0" w:color="auto"/>
              <w:bottom w:val="single" w:sz="6" w:space="0" w:color="auto"/>
              <w:right w:val="single" w:sz="4" w:space="0" w:color="auto"/>
            </w:tcBorders>
            <w:shd w:val="clear" w:color="auto" w:fill="auto"/>
          </w:tcPr>
          <w:p w14:paraId="41DDAE9A" w14:textId="77777777" w:rsidR="00E20938" w:rsidRPr="00BF118B" w:rsidRDefault="00E20938" w:rsidP="00E20938">
            <w:pPr>
              <w:jc w:val="center"/>
              <w:rPr>
                <w:sz w:val="22"/>
                <w:szCs w:val="22"/>
              </w:rPr>
            </w:pPr>
          </w:p>
        </w:tc>
      </w:tr>
      <w:tr w:rsidR="00E20938" w:rsidRPr="00BF118B" w14:paraId="62FC2345" w14:textId="77777777" w:rsidTr="00D958E6">
        <w:trPr>
          <w:trHeight w:val="310"/>
        </w:trPr>
        <w:tc>
          <w:tcPr>
            <w:tcW w:w="5827" w:type="dxa"/>
            <w:vMerge/>
            <w:tcBorders>
              <w:left w:val="single" w:sz="4" w:space="0" w:color="auto"/>
              <w:bottom w:val="single" w:sz="4" w:space="0" w:color="auto"/>
              <w:right w:val="single" w:sz="4" w:space="0" w:color="auto"/>
            </w:tcBorders>
          </w:tcPr>
          <w:p w14:paraId="7C6004EA" w14:textId="77777777" w:rsidR="00E20938" w:rsidRPr="00153CA0" w:rsidRDefault="00E20938" w:rsidP="00E20938">
            <w:pPr>
              <w:jc w:val="both"/>
              <w:rPr>
                <w:b/>
                <w:sz w:val="22"/>
                <w:szCs w:val="22"/>
              </w:rPr>
            </w:pPr>
          </w:p>
        </w:tc>
        <w:tc>
          <w:tcPr>
            <w:tcW w:w="2576" w:type="dxa"/>
            <w:tcBorders>
              <w:left w:val="single" w:sz="4" w:space="0" w:color="auto"/>
              <w:bottom w:val="single" w:sz="4" w:space="0" w:color="auto"/>
              <w:right w:val="single" w:sz="4" w:space="0" w:color="auto"/>
            </w:tcBorders>
            <w:shd w:val="clear" w:color="auto" w:fill="auto"/>
          </w:tcPr>
          <w:p w14:paraId="0AA98F67" w14:textId="77777777" w:rsidR="00E20938" w:rsidRPr="00BF118B" w:rsidRDefault="00E20938" w:rsidP="00E20938">
            <w:pPr>
              <w:jc w:val="center"/>
              <w:rPr>
                <w:sz w:val="22"/>
                <w:szCs w:val="22"/>
              </w:rPr>
            </w:pPr>
          </w:p>
        </w:tc>
        <w:tc>
          <w:tcPr>
            <w:tcW w:w="2577" w:type="dxa"/>
            <w:gridSpan w:val="5"/>
            <w:tcBorders>
              <w:left w:val="single" w:sz="4" w:space="0" w:color="auto"/>
              <w:bottom w:val="single" w:sz="4" w:space="0" w:color="auto"/>
              <w:right w:val="single" w:sz="4" w:space="0" w:color="auto"/>
            </w:tcBorders>
            <w:shd w:val="clear" w:color="auto" w:fill="auto"/>
          </w:tcPr>
          <w:p w14:paraId="25EF28C7" w14:textId="77777777" w:rsidR="00E20938" w:rsidRPr="00BF118B" w:rsidRDefault="00E20938" w:rsidP="00E20938">
            <w:pPr>
              <w:jc w:val="center"/>
              <w:rPr>
                <w:sz w:val="22"/>
                <w:szCs w:val="22"/>
              </w:rPr>
            </w:pPr>
          </w:p>
        </w:tc>
      </w:tr>
    </w:tbl>
    <w:p w14:paraId="2FFCC601" w14:textId="3FAB9920" w:rsidR="00C874FC" w:rsidRDefault="00E90174" w:rsidP="000E0849">
      <w:pPr>
        <w:pStyle w:val="ListParagraph"/>
        <w:numPr>
          <w:ilvl w:val="0"/>
          <w:numId w:val="5"/>
        </w:numPr>
        <w:jc w:val="both"/>
        <w:rPr>
          <w:sz w:val="22"/>
          <w:szCs w:val="22"/>
        </w:rPr>
      </w:pPr>
      <w:r w:rsidRPr="00B41452">
        <w:rPr>
          <w:sz w:val="22"/>
          <w:szCs w:val="22"/>
        </w:rPr>
        <w:t>Any new t</w:t>
      </w:r>
      <w:r w:rsidR="00B80404" w:rsidRPr="00B41452">
        <w:rPr>
          <w:sz w:val="22"/>
          <w:szCs w:val="22"/>
        </w:rPr>
        <w:t xml:space="preserve">ank limits requested </w:t>
      </w:r>
      <w:r w:rsidRPr="00B41452">
        <w:rPr>
          <w:sz w:val="22"/>
          <w:szCs w:val="22"/>
        </w:rPr>
        <w:t xml:space="preserve">as part of this application </w:t>
      </w:r>
      <w:r w:rsidR="00B80404" w:rsidRPr="00B41452">
        <w:rPr>
          <w:sz w:val="22"/>
          <w:szCs w:val="22"/>
        </w:rPr>
        <w:t>are not</w:t>
      </w:r>
      <w:r w:rsidRPr="00B41452">
        <w:rPr>
          <w:sz w:val="22"/>
          <w:szCs w:val="22"/>
        </w:rPr>
        <w:t xml:space="preserve"> in </w:t>
      </w:r>
      <w:r w:rsidR="00B80404" w:rsidRPr="00B41452">
        <w:rPr>
          <w:sz w:val="22"/>
          <w:szCs w:val="22"/>
        </w:rPr>
        <w:t>effect</w:t>
      </w:r>
      <w:r w:rsidRPr="00B41452">
        <w:rPr>
          <w:sz w:val="22"/>
          <w:szCs w:val="22"/>
        </w:rPr>
        <w:t xml:space="preserve"> and may not be relied upon </w:t>
      </w:r>
      <w:r w:rsidR="00D958E6">
        <w:rPr>
          <w:sz w:val="22"/>
          <w:szCs w:val="22"/>
        </w:rPr>
        <w:t xml:space="preserve">(e.g., for limiting applicability of 40 CFR Part 60, Subpart </w:t>
      </w:r>
      <w:proofErr w:type="spellStart"/>
      <w:r w:rsidR="00D958E6">
        <w:rPr>
          <w:sz w:val="22"/>
          <w:szCs w:val="22"/>
        </w:rPr>
        <w:t>OOOOa</w:t>
      </w:r>
      <w:proofErr w:type="spellEnd"/>
      <w:r w:rsidR="00D958E6">
        <w:rPr>
          <w:sz w:val="22"/>
          <w:szCs w:val="22"/>
        </w:rPr>
        <w:t xml:space="preserve"> requirements) </w:t>
      </w:r>
      <w:r w:rsidRPr="00B41452">
        <w:rPr>
          <w:sz w:val="22"/>
          <w:szCs w:val="22"/>
        </w:rPr>
        <w:t xml:space="preserve">until issuance of the corresponding permit. </w:t>
      </w:r>
      <w:r w:rsidR="001C17B7">
        <w:rPr>
          <w:sz w:val="22"/>
          <w:szCs w:val="22"/>
        </w:rPr>
        <w:t>Please consult with a permit write</w:t>
      </w:r>
      <w:r w:rsidR="004F5203">
        <w:rPr>
          <w:sz w:val="22"/>
          <w:szCs w:val="22"/>
        </w:rPr>
        <w:t>r</w:t>
      </w:r>
      <w:r w:rsidR="001C17B7">
        <w:rPr>
          <w:sz w:val="22"/>
          <w:szCs w:val="22"/>
        </w:rPr>
        <w:t xml:space="preserve"> if you have questions or concerns after completing the enforceable limit eligibility review below.</w:t>
      </w:r>
    </w:p>
    <w:p w14:paraId="531A7B3E" w14:textId="77777777" w:rsidR="00727CC2" w:rsidRDefault="00727CC2" w:rsidP="00727CC2">
      <w:pPr>
        <w:pStyle w:val="BodyTextIndent"/>
        <w:ind w:left="0"/>
        <w:rPr>
          <w:sz w:val="24"/>
          <w:szCs w:val="24"/>
        </w:rPr>
      </w:pPr>
    </w:p>
    <w:p w14:paraId="79B0625A" w14:textId="77777777" w:rsidR="00711986" w:rsidRPr="00153CA0" w:rsidRDefault="00711986" w:rsidP="00153CA0">
      <w:pPr>
        <w:jc w:val="both"/>
        <w:rPr>
          <w:b/>
          <w:sz w:val="22"/>
          <w:szCs w:val="22"/>
        </w:rPr>
      </w:pPr>
    </w:p>
    <w:p w14:paraId="7EBA14CC" w14:textId="77777777" w:rsidR="00711986" w:rsidRPr="00BF118B" w:rsidRDefault="00711986" w:rsidP="00153CA0">
      <w:pPr>
        <w:jc w:val="center"/>
        <w:rPr>
          <w:sz w:val="22"/>
          <w:szCs w:val="22"/>
        </w:rPr>
      </w:pPr>
    </w:p>
    <w:p w14:paraId="43BCCAEC" w14:textId="77777777" w:rsidR="00711986" w:rsidRPr="00BF118B" w:rsidRDefault="00711986" w:rsidP="00153CA0">
      <w:pPr>
        <w:jc w:val="center"/>
        <w:rPr>
          <w:sz w:val="22"/>
          <w:szCs w:val="22"/>
        </w:rPr>
      </w:pPr>
    </w:p>
    <w:tbl>
      <w:tblPr>
        <w:tblpPr w:leftFromText="180" w:rightFromText="180" w:vertAnchor="text" w:horzAnchor="margin" w:tblpY="193"/>
        <w:tblW w:w="105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40"/>
        <w:gridCol w:w="4590"/>
      </w:tblGrid>
      <w:tr w:rsidR="00D9537B" w14:paraId="407C40CF" w14:textId="77777777" w:rsidTr="00D9537B">
        <w:trPr>
          <w:trHeight w:val="288"/>
        </w:trPr>
        <w:tc>
          <w:tcPr>
            <w:tcW w:w="10530" w:type="dxa"/>
            <w:gridSpan w:val="2"/>
            <w:tcBorders>
              <w:top w:val="single" w:sz="12" w:space="0" w:color="auto"/>
              <w:left w:val="single" w:sz="4" w:space="0" w:color="auto"/>
              <w:bottom w:val="single" w:sz="4" w:space="0" w:color="auto"/>
              <w:right w:val="single" w:sz="4" w:space="0" w:color="auto"/>
            </w:tcBorders>
            <w:shd w:val="clear" w:color="auto" w:fill="D9D9D9"/>
            <w:vAlign w:val="center"/>
            <w:hideMark/>
          </w:tcPr>
          <w:p w14:paraId="5BE6CE11" w14:textId="58579B25" w:rsidR="00D9537B" w:rsidRPr="00E2138F" w:rsidRDefault="00D9537B" w:rsidP="004852A2">
            <w:pPr>
              <w:jc w:val="center"/>
              <w:rPr>
                <w:b/>
                <w:sz w:val="22"/>
                <w:szCs w:val="22"/>
              </w:rPr>
            </w:pPr>
            <w:r w:rsidRPr="00E2138F">
              <w:rPr>
                <w:b/>
                <w:sz w:val="22"/>
                <w:szCs w:val="22"/>
              </w:rPr>
              <w:lastRenderedPageBreak/>
              <w:t>Tanks Not Requesting Federally Enforceable Limits</w:t>
            </w:r>
          </w:p>
        </w:tc>
      </w:tr>
      <w:tr w:rsidR="00D9537B" w14:paraId="21DD94BB" w14:textId="77777777" w:rsidTr="00D9537B">
        <w:trPr>
          <w:trHeight w:val="288"/>
        </w:trPr>
        <w:tc>
          <w:tcPr>
            <w:tcW w:w="5940" w:type="dxa"/>
            <w:tcBorders>
              <w:top w:val="single" w:sz="4" w:space="0" w:color="auto"/>
              <w:left w:val="single" w:sz="4" w:space="0" w:color="auto"/>
              <w:bottom w:val="single" w:sz="4" w:space="0" w:color="auto"/>
              <w:right w:val="single" w:sz="4" w:space="0" w:color="auto"/>
            </w:tcBorders>
            <w:shd w:val="clear" w:color="auto" w:fill="D9D9D9"/>
            <w:vAlign w:val="center"/>
          </w:tcPr>
          <w:p w14:paraId="79CF2ED8" w14:textId="77777777" w:rsidR="00D9537B" w:rsidRPr="00E2138F" w:rsidRDefault="00D9537B" w:rsidP="00D9537B">
            <w:pPr>
              <w:jc w:val="both"/>
              <w:rPr>
                <w:b/>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451905" w14:textId="77777777" w:rsidR="00D9537B" w:rsidRPr="00E2138F" w:rsidRDefault="00D9537B" w:rsidP="00D9537B">
            <w:pPr>
              <w:jc w:val="center"/>
              <w:rPr>
                <w:sz w:val="22"/>
                <w:szCs w:val="22"/>
              </w:rPr>
            </w:pPr>
            <w:r w:rsidRPr="00E2138F">
              <w:rPr>
                <w:color w:val="000000"/>
                <w:sz w:val="22"/>
                <w:szCs w:val="22"/>
              </w:rPr>
              <w:t>Emission Unit ID #</w:t>
            </w:r>
          </w:p>
        </w:tc>
      </w:tr>
      <w:tr w:rsidR="00D9537B" w14:paraId="0F487EBA" w14:textId="77777777" w:rsidTr="00D95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0" w:type="dxa"/>
            <w:vMerge w:val="restart"/>
            <w:tcBorders>
              <w:top w:val="single" w:sz="4" w:space="0" w:color="auto"/>
              <w:left w:val="single" w:sz="4" w:space="0" w:color="auto"/>
              <w:right w:val="single" w:sz="4" w:space="0" w:color="auto"/>
            </w:tcBorders>
            <w:shd w:val="clear" w:color="auto" w:fill="D9D9D9"/>
            <w:vAlign w:val="center"/>
            <w:hideMark/>
          </w:tcPr>
          <w:p w14:paraId="4C9FA173" w14:textId="1CDDA958" w:rsidR="00D9537B" w:rsidRPr="00E2138F" w:rsidRDefault="00D9537B" w:rsidP="00D9537B">
            <w:pPr>
              <w:jc w:val="center"/>
              <w:rPr>
                <w:sz w:val="22"/>
                <w:szCs w:val="22"/>
              </w:rPr>
            </w:pPr>
            <w:r w:rsidRPr="00E2138F">
              <w:rPr>
                <w:sz w:val="22"/>
                <w:szCs w:val="22"/>
              </w:rPr>
              <w:t xml:space="preserve">List tanks not </w:t>
            </w:r>
            <w:r w:rsidR="005924BB">
              <w:rPr>
                <w:sz w:val="22"/>
                <w:szCs w:val="22"/>
              </w:rPr>
              <w:t>requesting enforceable limits</w:t>
            </w:r>
          </w:p>
        </w:tc>
        <w:tc>
          <w:tcPr>
            <w:tcW w:w="4590" w:type="dxa"/>
            <w:tcBorders>
              <w:top w:val="single" w:sz="4" w:space="0" w:color="auto"/>
              <w:left w:val="single" w:sz="4" w:space="0" w:color="auto"/>
              <w:bottom w:val="single" w:sz="4" w:space="0" w:color="auto"/>
              <w:right w:val="single" w:sz="4" w:space="0" w:color="auto"/>
            </w:tcBorders>
          </w:tcPr>
          <w:p w14:paraId="2301989D" w14:textId="77777777" w:rsidR="00D9537B" w:rsidRPr="00E2138F" w:rsidRDefault="00D9537B" w:rsidP="00D9537B">
            <w:pPr>
              <w:rPr>
                <w:sz w:val="22"/>
                <w:szCs w:val="22"/>
              </w:rPr>
            </w:pPr>
          </w:p>
        </w:tc>
      </w:tr>
      <w:tr w:rsidR="00D9537B" w14:paraId="5B9DE135" w14:textId="77777777" w:rsidTr="00D95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0" w:type="dxa"/>
            <w:vMerge/>
            <w:tcBorders>
              <w:left w:val="single" w:sz="4" w:space="0" w:color="auto"/>
              <w:right w:val="single" w:sz="4" w:space="0" w:color="auto"/>
            </w:tcBorders>
            <w:shd w:val="clear" w:color="auto" w:fill="D9D9D9"/>
            <w:vAlign w:val="center"/>
          </w:tcPr>
          <w:p w14:paraId="6B32682E" w14:textId="77777777" w:rsidR="00D9537B" w:rsidRPr="00D93A34" w:rsidRDefault="00D9537B" w:rsidP="00D9537B">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tcPr>
          <w:p w14:paraId="07D398E9" w14:textId="77777777" w:rsidR="00D9537B" w:rsidRPr="00D93A34" w:rsidRDefault="00D9537B" w:rsidP="00D9537B">
            <w:pPr>
              <w:rPr>
                <w:sz w:val="22"/>
                <w:szCs w:val="22"/>
              </w:rPr>
            </w:pPr>
          </w:p>
        </w:tc>
      </w:tr>
      <w:tr w:rsidR="00D9537B" w14:paraId="47360037" w14:textId="77777777" w:rsidTr="00D95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0" w:type="dxa"/>
            <w:vMerge/>
            <w:tcBorders>
              <w:left w:val="single" w:sz="4" w:space="0" w:color="auto"/>
              <w:right w:val="single" w:sz="4" w:space="0" w:color="auto"/>
            </w:tcBorders>
            <w:shd w:val="clear" w:color="auto" w:fill="D9D9D9"/>
            <w:vAlign w:val="center"/>
          </w:tcPr>
          <w:p w14:paraId="52D5A1CB" w14:textId="77777777" w:rsidR="00D9537B" w:rsidRPr="00D93A34" w:rsidRDefault="00D9537B" w:rsidP="00D9537B">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tcPr>
          <w:p w14:paraId="68ACC608" w14:textId="77777777" w:rsidR="00D9537B" w:rsidRPr="00D93A34" w:rsidRDefault="00D9537B" w:rsidP="00D9537B">
            <w:pPr>
              <w:rPr>
                <w:sz w:val="22"/>
                <w:szCs w:val="22"/>
              </w:rPr>
            </w:pPr>
          </w:p>
        </w:tc>
      </w:tr>
      <w:tr w:rsidR="00D9537B" w14:paraId="76503848" w14:textId="77777777" w:rsidTr="00D95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0" w:type="dxa"/>
            <w:vMerge/>
            <w:tcBorders>
              <w:left w:val="single" w:sz="4" w:space="0" w:color="auto"/>
              <w:right w:val="single" w:sz="4" w:space="0" w:color="auto"/>
            </w:tcBorders>
            <w:shd w:val="clear" w:color="auto" w:fill="D9D9D9"/>
            <w:vAlign w:val="center"/>
          </w:tcPr>
          <w:p w14:paraId="7DB3199D" w14:textId="77777777" w:rsidR="00D9537B" w:rsidRPr="00D93A34" w:rsidRDefault="00D9537B" w:rsidP="00D9537B">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tcPr>
          <w:p w14:paraId="5AEAA1DB" w14:textId="77777777" w:rsidR="00D9537B" w:rsidRPr="00D93A34" w:rsidRDefault="00D9537B" w:rsidP="00D9537B">
            <w:pPr>
              <w:rPr>
                <w:sz w:val="22"/>
                <w:szCs w:val="22"/>
              </w:rPr>
            </w:pPr>
          </w:p>
        </w:tc>
      </w:tr>
      <w:tr w:rsidR="00D9537B" w14:paraId="1497E066" w14:textId="77777777" w:rsidTr="00D95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0" w:type="dxa"/>
            <w:vMerge/>
            <w:tcBorders>
              <w:left w:val="single" w:sz="4" w:space="0" w:color="auto"/>
              <w:right w:val="single" w:sz="4" w:space="0" w:color="auto"/>
            </w:tcBorders>
            <w:shd w:val="clear" w:color="auto" w:fill="D9D9D9"/>
            <w:vAlign w:val="center"/>
          </w:tcPr>
          <w:p w14:paraId="7E8C074E" w14:textId="77777777" w:rsidR="00D9537B" w:rsidRPr="00D93A34" w:rsidRDefault="00D9537B" w:rsidP="00D9537B">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tcPr>
          <w:p w14:paraId="5D0143EE" w14:textId="77777777" w:rsidR="00D9537B" w:rsidRPr="00D93A34" w:rsidRDefault="00D9537B" w:rsidP="00D9537B">
            <w:pPr>
              <w:rPr>
                <w:sz w:val="22"/>
                <w:szCs w:val="22"/>
              </w:rPr>
            </w:pPr>
          </w:p>
        </w:tc>
      </w:tr>
      <w:tr w:rsidR="00D9537B" w14:paraId="1D34F9E5" w14:textId="77777777" w:rsidTr="00D95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0" w:type="dxa"/>
            <w:vMerge/>
            <w:tcBorders>
              <w:left w:val="single" w:sz="4" w:space="0" w:color="auto"/>
              <w:right w:val="single" w:sz="4" w:space="0" w:color="auto"/>
            </w:tcBorders>
            <w:shd w:val="clear" w:color="auto" w:fill="D9D9D9"/>
            <w:vAlign w:val="center"/>
          </w:tcPr>
          <w:p w14:paraId="218861DA" w14:textId="77777777" w:rsidR="00D9537B" w:rsidRDefault="00D9537B" w:rsidP="00D9537B">
            <w:pPr>
              <w:jc w:val="center"/>
            </w:pPr>
          </w:p>
        </w:tc>
        <w:tc>
          <w:tcPr>
            <w:tcW w:w="4590" w:type="dxa"/>
            <w:tcBorders>
              <w:top w:val="single" w:sz="4" w:space="0" w:color="auto"/>
              <w:left w:val="single" w:sz="4" w:space="0" w:color="auto"/>
              <w:bottom w:val="single" w:sz="4" w:space="0" w:color="auto"/>
              <w:right w:val="single" w:sz="4" w:space="0" w:color="auto"/>
            </w:tcBorders>
          </w:tcPr>
          <w:p w14:paraId="081EB5E6" w14:textId="77777777" w:rsidR="00D9537B" w:rsidRDefault="00D9537B" w:rsidP="00D9537B"/>
        </w:tc>
      </w:tr>
      <w:tr w:rsidR="00D9537B" w14:paraId="0D5A0D46" w14:textId="77777777" w:rsidTr="00D95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0" w:type="dxa"/>
            <w:vMerge/>
            <w:tcBorders>
              <w:left w:val="single" w:sz="4" w:space="0" w:color="auto"/>
              <w:right w:val="single" w:sz="4" w:space="0" w:color="auto"/>
            </w:tcBorders>
            <w:shd w:val="clear" w:color="auto" w:fill="D9D9D9"/>
            <w:vAlign w:val="center"/>
          </w:tcPr>
          <w:p w14:paraId="146388A8" w14:textId="77777777" w:rsidR="00D9537B" w:rsidRDefault="00D9537B" w:rsidP="00D9537B">
            <w:pPr>
              <w:jc w:val="center"/>
            </w:pPr>
          </w:p>
        </w:tc>
        <w:tc>
          <w:tcPr>
            <w:tcW w:w="4590" w:type="dxa"/>
            <w:tcBorders>
              <w:top w:val="single" w:sz="4" w:space="0" w:color="auto"/>
              <w:left w:val="single" w:sz="4" w:space="0" w:color="auto"/>
              <w:bottom w:val="single" w:sz="4" w:space="0" w:color="auto"/>
              <w:right w:val="single" w:sz="4" w:space="0" w:color="auto"/>
            </w:tcBorders>
          </w:tcPr>
          <w:p w14:paraId="497E4CED" w14:textId="77777777" w:rsidR="00D9537B" w:rsidRDefault="00D9537B" w:rsidP="00D9537B"/>
        </w:tc>
      </w:tr>
      <w:tr w:rsidR="00D9537B" w14:paraId="77EB7199" w14:textId="77777777" w:rsidTr="00D95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0" w:type="dxa"/>
            <w:vMerge/>
            <w:tcBorders>
              <w:left w:val="single" w:sz="4" w:space="0" w:color="auto"/>
              <w:bottom w:val="single" w:sz="4" w:space="0" w:color="auto"/>
              <w:right w:val="single" w:sz="4" w:space="0" w:color="auto"/>
            </w:tcBorders>
            <w:shd w:val="clear" w:color="auto" w:fill="D9D9D9"/>
            <w:vAlign w:val="center"/>
          </w:tcPr>
          <w:p w14:paraId="52BBDC7E" w14:textId="77777777" w:rsidR="00D9537B" w:rsidRDefault="00D9537B" w:rsidP="00D9537B">
            <w:pPr>
              <w:jc w:val="center"/>
            </w:pPr>
          </w:p>
        </w:tc>
        <w:tc>
          <w:tcPr>
            <w:tcW w:w="4590" w:type="dxa"/>
            <w:tcBorders>
              <w:top w:val="single" w:sz="4" w:space="0" w:color="auto"/>
              <w:left w:val="single" w:sz="4" w:space="0" w:color="auto"/>
              <w:bottom w:val="single" w:sz="4" w:space="0" w:color="auto"/>
              <w:right w:val="single" w:sz="4" w:space="0" w:color="auto"/>
            </w:tcBorders>
          </w:tcPr>
          <w:p w14:paraId="0C06B21B" w14:textId="77777777" w:rsidR="00D9537B" w:rsidRDefault="00D9537B" w:rsidP="00D9537B"/>
        </w:tc>
      </w:tr>
    </w:tbl>
    <w:p w14:paraId="25CEE110" w14:textId="12F06B85" w:rsidR="003E728A" w:rsidRDefault="003E728A" w:rsidP="00D04E4F">
      <w:pPr>
        <w:rPr>
          <w:sz w:val="24"/>
          <w:szCs w:val="24"/>
        </w:rPr>
      </w:pPr>
    </w:p>
    <w:p w14:paraId="2C597D7F" w14:textId="089386DC" w:rsidR="00E2138F" w:rsidRPr="0022475E" w:rsidRDefault="00E2138F" w:rsidP="00D04E4F">
      <w:pPr>
        <w:rPr>
          <w:sz w:val="24"/>
          <w:szCs w:val="24"/>
        </w:rPr>
      </w:pPr>
      <w:r w:rsidRPr="00E2138F">
        <w:rPr>
          <w:b/>
          <w:sz w:val="28"/>
          <w:szCs w:val="28"/>
        </w:rPr>
        <w:t>F</w:t>
      </w:r>
      <w:r>
        <w:rPr>
          <w:b/>
          <w:sz w:val="28"/>
          <w:szCs w:val="28"/>
        </w:rPr>
        <w:t xml:space="preserve">ixed </w:t>
      </w:r>
      <w:r w:rsidRPr="00E2138F">
        <w:rPr>
          <w:b/>
          <w:sz w:val="28"/>
          <w:szCs w:val="28"/>
        </w:rPr>
        <w:t>Roof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5"/>
        <w:gridCol w:w="3420"/>
        <w:gridCol w:w="3793"/>
      </w:tblGrid>
      <w:tr w:rsidR="0040021D" w:rsidRPr="00342B68" w14:paraId="0335A8EA" w14:textId="77777777" w:rsidTr="00FA217A">
        <w:trPr>
          <w:cantSplit/>
          <w:trHeight w:val="288"/>
          <w:tblHeader/>
          <w:jc w:val="center"/>
        </w:trPr>
        <w:tc>
          <w:tcPr>
            <w:tcW w:w="3325" w:type="dxa"/>
            <w:shd w:val="clear" w:color="auto" w:fill="D9D9D9" w:themeFill="background1" w:themeFillShade="D9"/>
            <w:vAlign w:val="center"/>
          </w:tcPr>
          <w:p w14:paraId="48D112F9" w14:textId="3378707C" w:rsidR="00342B68" w:rsidRPr="00A450D4" w:rsidRDefault="00342B68" w:rsidP="00D94A9C">
            <w:pPr>
              <w:jc w:val="center"/>
              <w:rPr>
                <w:b/>
                <w:sz w:val="22"/>
                <w:szCs w:val="22"/>
                <w:vertAlign w:val="superscript"/>
              </w:rPr>
            </w:pPr>
            <w:r w:rsidRPr="00A450D4">
              <w:rPr>
                <w:b/>
                <w:sz w:val="22"/>
                <w:szCs w:val="22"/>
              </w:rPr>
              <w:t>Parameter (Tank IDs)</w:t>
            </w:r>
            <w:r w:rsidR="006C39F2" w:rsidRPr="00A450D4">
              <w:rPr>
                <w:b/>
                <w:sz w:val="22"/>
                <w:szCs w:val="22"/>
              </w:rPr>
              <w:t xml:space="preserve"> </w:t>
            </w:r>
            <w:r w:rsidRPr="00A450D4">
              <w:rPr>
                <w:b/>
                <w:sz w:val="22"/>
                <w:szCs w:val="22"/>
                <w:vertAlign w:val="superscript"/>
              </w:rPr>
              <w:t>1</w:t>
            </w:r>
          </w:p>
        </w:tc>
        <w:tc>
          <w:tcPr>
            <w:tcW w:w="3420" w:type="dxa"/>
            <w:vAlign w:val="center"/>
          </w:tcPr>
          <w:p w14:paraId="17D1A7F0" w14:textId="77777777" w:rsidR="00342B68" w:rsidRPr="00542043" w:rsidRDefault="00342B68" w:rsidP="00D94A9C">
            <w:pPr>
              <w:jc w:val="center"/>
              <w:rPr>
                <w:bCs/>
                <w:sz w:val="22"/>
                <w:szCs w:val="22"/>
              </w:rPr>
            </w:pPr>
          </w:p>
        </w:tc>
        <w:tc>
          <w:tcPr>
            <w:tcW w:w="3793" w:type="dxa"/>
            <w:vAlign w:val="center"/>
          </w:tcPr>
          <w:p w14:paraId="61244E9E" w14:textId="77777777" w:rsidR="00342B68" w:rsidRPr="00542043" w:rsidRDefault="00342B68" w:rsidP="00D94A9C">
            <w:pPr>
              <w:jc w:val="center"/>
              <w:rPr>
                <w:bCs/>
                <w:sz w:val="22"/>
                <w:szCs w:val="22"/>
              </w:rPr>
            </w:pPr>
          </w:p>
        </w:tc>
      </w:tr>
      <w:tr w:rsidR="0040021D" w:rsidRPr="00F07C50" w14:paraId="66BE9962" w14:textId="77777777" w:rsidTr="00FA217A">
        <w:trPr>
          <w:cantSplit/>
          <w:trHeight w:val="288"/>
          <w:jc w:val="center"/>
        </w:trPr>
        <w:tc>
          <w:tcPr>
            <w:tcW w:w="3325" w:type="dxa"/>
            <w:shd w:val="clear" w:color="auto" w:fill="D9D9D9" w:themeFill="background1" w:themeFillShade="D9"/>
            <w:vAlign w:val="center"/>
          </w:tcPr>
          <w:p w14:paraId="3145BE48" w14:textId="77777777" w:rsidR="005762DB" w:rsidRPr="006402DA" w:rsidRDefault="005762DB" w:rsidP="00D94A9C">
            <w:pPr>
              <w:jc w:val="center"/>
              <w:rPr>
                <w:sz w:val="22"/>
                <w:szCs w:val="22"/>
              </w:rPr>
            </w:pPr>
            <w:r>
              <w:rPr>
                <w:sz w:val="22"/>
                <w:szCs w:val="22"/>
              </w:rPr>
              <w:t>Contents</w:t>
            </w:r>
          </w:p>
        </w:tc>
        <w:tc>
          <w:tcPr>
            <w:tcW w:w="3420" w:type="dxa"/>
            <w:vAlign w:val="center"/>
          </w:tcPr>
          <w:p w14:paraId="5BA1A86C" w14:textId="77777777" w:rsidR="005762DB" w:rsidRPr="005B3AB7" w:rsidRDefault="005762DB" w:rsidP="00D94A9C">
            <w:pPr>
              <w:jc w:val="center"/>
              <w:rPr>
                <w:sz w:val="22"/>
                <w:szCs w:val="22"/>
              </w:rPr>
            </w:pPr>
          </w:p>
        </w:tc>
        <w:tc>
          <w:tcPr>
            <w:tcW w:w="3793" w:type="dxa"/>
            <w:vAlign w:val="center"/>
          </w:tcPr>
          <w:p w14:paraId="63C71006" w14:textId="77777777" w:rsidR="005762DB" w:rsidRPr="005B3AB7" w:rsidRDefault="005762DB" w:rsidP="00D94A9C">
            <w:pPr>
              <w:jc w:val="center"/>
              <w:rPr>
                <w:sz w:val="22"/>
                <w:szCs w:val="22"/>
              </w:rPr>
            </w:pPr>
          </w:p>
        </w:tc>
      </w:tr>
      <w:tr w:rsidR="0040021D" w:rsidRPr="00F07C50" w14:paraId="2051852E" w14:textId="77777777" w:rsidTr="00FA217A">
        <w:trPr>
          <w:cantSplit/>
          <w:trHeight w:val="288"/>
          <w:jc w:val="center"/>
        </w:trPr>
        <w:tc>
          <w:tcPr>
            <w:tcW w:w="3325" w:type="dxa"/>
            <w:shd w:val="clear" w:color="auto" w:fill="D9D9D9" w:themeFill="background1" w:themeFillShade="D9"/>
            <w:vAlign w:val="center"/>
          </w:tcPr>
          <w:p w14:paraId="2661CF05" w14:textId="77777777" w:rsidR="003E728A" w:rsidRPr="006402DA" w:rsidRDefault="003E728A" w:rsidP="00D94A9C">
            <w:pPr>
              <w:jc w:val="center"/>
              <w:rPr>
                <w:sz w:val="22"/>
                <w:szCs w:val="22"/>
              </w:rPr>
            </w:pPr>
            <w:r w:rsidRPr="006402DA">
              <w:rPr>
                <w:sz w:val="22"/>
                <w:szCs w:val="22"/>
              </w:rPr>
              <w:t>Throughput, gal/</w:t>
            </w:r>
            <w:proofErr w:type="spellStart"/>
            <w:r w:rsidRPr="006402DA">
              <w:rPr>
                <w:sz w:val="22"/>
                <w:szCs w:val="22"/>
              </w:rPr>
              <w:t>yr</w:t>
            </w:r>
            <w:proofErr w:type="spellEnd"/>
          </w:p>
        </w:tc>
        <w:tc>
          <w:tcPr>
            <w:tcW w:w="3420" w:type="dxa"/>
            <w:vAlign w:val="center"/>
          </w:tcPr>
          <w:p w14:paraId="114FBD86" w14:textId="1E88E3C6" w:rsidR="003E728A" w:rsidRPr="005B3AB7" w:rsidRDefault="003E728A" w:rsidP="00D94A9C">
            <w:pPr>
              <w:jc w:val="center"/>
              <w:rPr>
                <w:sz w:val="22"/>
                <w:szCs w:val="22"/>
              </w:rPr>
            </w:pPr>
          </w:p>
        </w:tc>
        <w:tc>
          <w:tcPr>
            <w:tcW w:w="3793" w:type="dxa"/>
            <w:vAlign w:val="center"/>
          </w:tcPr>
          <w:p w14:paraId="3B2674D4" w14:textId="7E78C5D6" w:rsidR="003E728A" w:rsidRPr="005B3AB7" w:rsidRDefault="003E728A" w:rsidP="00D94A9C">
            <w:pPr>
              <w:jc w:val="center"/>
              <w:rPr>
                <w:sz w:val="22"/>
                <w:szCs w:val="22"/>
              </w:rPr>
            </w:pPr>
          </w:p>
        </w:tc>
      </w:tr>
      <w:tr w:rsidR="0040021D" w:rsidRPr="00F07C50" w14:paraId="744745C6" w14:textId="77777777" w:rsidTr="00FA217A">
        <w:trPr>
          <w:cantSplit/>
          <w:trHeight w:val="288"/>
          <w:jc w:val="center"/>
        </w:trPr>
        <w:tc>
          <w:tcPr>
            <w:tcW w:w="3325" w:type="dxa"/>
            <w:shd w:val="clear" w:color="auto" w:fill="D9D9D9" w:themeFill="background1" w:themeFillShade="D9"/>
            <w:vAlign w:val="center"/>
          </w:tcPr>
          <w:p w14:paraId="558BC69C" w14:textId="130FF339" w:rsidR="003E728A" w:rsidRPr="006402DA" w:rsidRDefault="003E728A" w:rsidP="00D94A9C">
            <w:pPr>
              <w:jc w:val="center"/>
              <w:rPr>
                <w:sz w:val="22"/>
                <w:szCs w:val="22"/>
              </w:rPr>
            </w:pPr>
            <w:r w:rsidRPr="006402DA">
              <w:rPr>
                <w:sz w:val="22"/>
                <w:szCs w:val="22"/>
              </w:rPr>
              <w:t xml:space="preserve">Working/Breathing </w:t>
            </w:r>
            <w:r w:rsidR="007C7C31">
              <w:rPr>
                <w:sz w:val="22"/>
                <w:szCs w:val="22"/>
              </w:rPr>
              <w:t xml:space="preserve">Calculation </w:t>
            </w:r>
            <w:r w:rsidRPr="006402DA">
              <w:rPr>
                <w:sz w:val="22"/>
                <w:szCs w:val="22"/>
              </w:rPr>
              <w:t>Method/Tool</w:t>
            </w:r>
          </w:p>
        </w:tc>
        <w:tc>
          <w:tcPr>
            <w:tcW w:w="3420" w:type="dxa"/>
            <w:vAlign w:val="center"/>
          </w:tcPr>
          <w:p w14:paraId="6E4F371F" w14:textId="12D31DF0" w:rsidR="003E728A" w:rsidRPr="005B3AB7" w:rsidRDefault="003E728A" w:rsidP="00D94A9C">
            <w:pPr>
              <w:jc w:val="center"/>
              <w:rPr>
                <w:sz w:val="22"/>
                <w:szCs w:val="22"/>
              </w:rPr>
            </w:pPr>
          </w:p>
        </w:tc>
        <w:tc>
          <w:tcPr>
            <w:tcW w:w="3793" w:type="dxa"/>
            <w:vAlign w:val="center"/>
          </w:tcPr>
          <w:p w14:paraId="7002820A" w14:textId="2816EEC7" w:rsidR="003E728A" w:rsidRPr="005B3AB7" w:rsidRDefault="003E728A" w:rsidP="00D94A9C">
            <w:pPr>
              <w:jc w:val="center"/>
              <w:rPr>
                <w:sz w:val="22"/>
                <w:szCs w:val="22"/>
              </w:rPr>
            </w:pPr>
          </w:p>
        </w:tc>
      </w:tr>
      <w:tr w:rsidR="0040021D" w:rsidRPr="00F07C50" w14:paraId="21C0872E" w14:textId="77777777" w:rsidTr="00FA217A">
        <w:trPr>
          <w:cantSplit/>
          <w:trHeight w:val="288"/>
          <w:jc w:val="center"/>
        </w:trPr>
        <w:tc>
          <w:tcPr>
            <w:tcW w:w="3325" w:type="dxa"/>
            <w:shd w:val="clear" w:color="auto" w:fill="D9D9D9" w:themeFill="background1" w:themeFillShade="D9"/>
            <w:vAlign w:val="center"/>
          </w:tcPr>
          <w:p w14:paraId="0C66BF70" w14:textId="77777777" w:rsidR="003E728A" w:rsidRPr="006402DA" w:rsidRDefault="003E728A" w:rsidP="00D94A9C">
            <w:pPr>
              <w:jc w:val="center"/>
              <w:rPr>
                <w:sz w:val="22"/>
                <w:szCs w:val="22"/>
              </w:rPr>
            </w:pPr>
            <w:r w:rsidRPr="006402DA">
              <w:rPr>
                <w:sz w:val="22"/>
                <w:szCs w:val="22"/>
              </w:rPr>
              <w:t>Working/Breathing Emissions, TPY</w:t>
            </w:r>
          </w:p>
        </w:tc>
        <w:tc>
          <w:tcPr>
            <w:tcW w:w="3420" w:type="dxa"/>
            <w:shd w:val="clear" w:color="auto" w:fill="auto"/>
            <w:vAlign w:val="center"/>
          </w:tcPr>
          <w:p w14:paraId="5CCAEB73" w14:textId="037FBDCC" w:rsidR="003E728A" w:rsidRPr="005B3AB7" w:rsidRDefault="003E728A" w:rsidP="00D94A9C">
            <w:pPr>
              <w:jc w:val="center"/>
              <w:rPr>
                <w:sz w:val="22"/>
                <w:szCs w:val="22"/>
              </w:rPr>
            </w:pPr>
          </w:p>
        </w:tc>
        <w:tc>
          <w:tcPr>
            <w:tcW w:w="3793" w:type="dxa"/>
            <w:shd w:val="clear" w:color="auto" w:fill="auto"/>
          </w:tcPr>
          <w:p w14:paraId="6FB78AB8" w14:textId="284BEAE9" w:rsidR="003E728A" w:rsidRPr="005B3AB7" w:rsidRDefault="003E728A" w:rsidP="00D94A9C">
            <w:pPr>
              <w:jc w:val="center"/>
              <w:rPr>
                <w:sz w:val="22"/>
                <w:szCs w:val="22"/>
              </w:rPr>
            </w:pPr>
          </w:p>
        </w:tc>
      </w:tr>
      <w:tr w:rsidR="0040021D" w:rsidRPr="005B3AB7" w14:paraId="36521152" w14:textId="77777777" w:rsidTr="00FA217A">
        <w:trPr>
          <w:cantSplit/>
          <w:trHeight w:val="288"/>
          <w:jc w:val="center"/>
        </w:trPr>
        <w:tc>
          <w:tcPr>
            <w:tcW w:w="3325" w:type="dxa"/>
            <w:shd w:val="clear" w:color="auto" w:fill="D9D9D9" w:themeFill="background1" w:themeFillShade="D9"/>
            <w:vAlign w:val="center"/>
          </w:tcPr>
          <w:p w14:paraId="3C478439" w14:textId="77777777" w:rsidR="0040021D" w:rsidRPr="006402DA" w:rsidRDefault="0040021D" w:rsidP="009D67D4">
            <w:pPr>
              <w:jc w:val="center"/>
              <w:rPr>
                <w:sz w:val="22"/>
                <w:szCs w:val="22"/>
              </w:rPr>
            </w:pPr>
            <w:r w:rsidRPr="006402DA">
              <w:rPr>
                <w:sz w:val="22"/>
                <w:szCs w:val="22"/>
              </w:rPr>
              <w:t>Flash Calculation Method/Tool</w:t>
            </w:r>
          </w:p>
        </w:tc>
        <w:tc>
          <w:tcPr>
            <w:tcW w:w="3420" w:type="dxa"/>
            <w:vAlign w:val="center"/>
          </w:tcPr>
          <w:p w14:paraId="1EA85686" w14:textId="77777777" w:rsidR="0040021D" w:rsidRPr="005B3AB7" w:rsidRDefault="0040021D" w:rsidP="009D67D4">
            <w:pPr>
              <w:jc w:val="center"/>
              <w:rPr>
                <w:sz w:val="22"/>
                <w:szCs w:val="22"/>
              </w:rPr>
            </w:pPr>
          </w:p>
        </w:tc>
        <w:tc>
          <w:tcPr>
            <w:tcW w:w="3793" w:type="dxa"/>
            <w:vAlign w:val="center"/>
          </w:tcPr>
          <w:p w14:paraId="3B0C2806" w14:textId="77777777" w:rsidR="0040021D" w:rsidRPr="005B3AB7" w:rsidRDefault="0040021D" w:rsidP="009D67D4">
            <w:pPr>
              <w:jc w:val="center"/>
              <w:rPr>
                <w:sz w:val="22"/>
                <w:szCs w:val="22"/>
              </w:rPr>
            </w:pPr>
          </w:p>
        </w:tc>
      </w:tr>
      <w:tr w:rsidR="0040021D" w:rsidRPr="00F07C50" w14:paraId="419EE26F" w14:textId="77777777" w:rsidTr="00FA217A">
        <w:trPr>
          <w:cantSplit/>
          <w:trHeight w:val="288"/>
          <w:jc w:val="center"/>
        </w:trPr>
        <w:tc>
          <w:tcPr>
            <w:tcW w:w="3325" w:type="dxa"/>
            <w:shd w:val="clear" w:color="auto" w:fill="D9D9D9" w:themeFill="background1" w:themeFillShade="D9"/>
            <w:vAlign w:val="center"/>
          </w:tcPr>
          <w:p w14:paraId="28FDC8C0" w14:textId="77777777" w:rsidR="003E728A" w:rsidRPr="006402DA" w:rsidRDefault="003E728A" w:rsidP="00D94A9C">
            <w:pPr>
              <w:jc w:val="center"/>
              <w:rPr>
                <w:sz w:val="22"/>
                <w:szCs w:val="22"/>
              </w:rPr>
            </w:pPr>
            <w:r w:rsidRPr="006402DA">
              <w:rPr>
                <w:sz w:val="22"/>
                <w:szCs w:val="22"/>
              </w:rPr>
              <w:t>Flashing Emissions, TPY</w:t>
            </w:r>
          </w:p>
        </w:tc>
        <w:tc>
          <w:tcPr>
            <w:tcW w:w="3420" w:type="dxa"/>
            <w:shd w:val="clear" w:color="auto" w:fill="auto"/>
            <w:vAlign w:val="center"/>
          </w:tcPr>
          <w:p w14:paraId="2B0B3E73" w14:textId="754CF4EA" w:rsidR="003E728A" w:rsidRPr="005B3AB7" w:rsidRDefault="003E728A" w:rsidP="00D94A9C">
            <w:pPr>
              <w:jc w:val="center"/>
              <w:rPr>
                <w:sz w:val="22"/>
                <w:szCs w:val="22"/>
              </w:rPr>
            </w:pPr>
          </w:p>
        </w:tc>
        <w:tc>
          <w:tcPr>
            <w:tcW w:w="3793" w:type="dxa"/>
            <w:shd w:val="clear" w:color="auto" w:fill="auto"/>
          </w:tcPr>
          <w:p w14:paraId="69678D4E" w14:textId="56A0E3B8" w:rsidR="003E728A" w:rsidRPr="005B3AB7" w:rsidRDefault="003E728A" w:rsidP="00D94A9C">
            <w:pPr>
              <w:jc w:val="center"/>
              <w:rPr>
                <w:sz w:val="22"/>
                <w:szCs w:val="22"/>
              </w:rPr>
            </w:pPr>
          </w:p>
        </w:tc>
      </w:tr>
      <w:tr w:rsidR="0040021D" w:rsidRPr="00F07C50" w14:paraId="6EF40506" w14:textId="77777777" w:rsidTr="00FA217A">
        <w:trPr>
          <w:cantSplit/>
          <w:trHeight w:val="288"/>
          <w:jc w:val="center"/>
        </w:trPr>
        <w:tc>
          <w:tcPr>
            <w:tcW w:w="3325" w:type="dxa"/>
            <w:shd w:val="clear" w:color="auto" w:fill="D9D9D9" w:themeFill="background1" w:themeFillShade="D9"/>
            <w:vAlign w:val="center"/>
          </w:tcPr>
          <w:p w14:paraId="4EBE4933" w14:textId="3B2C1213" w:rsidR="0040021D" w:rsidRPr="006402DA" w:rsidRDefault="0040021D" w:rsidP="00D94A9C">
            <w:pPr>
              <w:jc w:val="center"/>
              <w:rPr>
                <w:sz w:val="22"/>
                <w:szCs w:val="22"/>
              </w:rPr>
            </w:pPr>
            <w:r>
              <w:rPr>
                <w:sz w:val="22"/>
                <w:szCs w:val="22"/>
              </w:rPr>
              <w:t>Cleaning Calculation Method/Tool</w:t>
            </w:r>
          </w:p>
        </w:tc>
        <w:tc>
          <w:tcPr>
            <w:tcW w:w="3420" w:type="dxa"/>
            <w:shd w:val="clear" w:color="auto" w:fill="auto"/>
            <w:vAlign w:val="center"/>
          </w:tcPr>
          <w:p w14:paraId="750B0D67" w14:textId="77777777" w:rsidR="0040021D" w:rsidRPr="005B3AB7" w:rsidRDefault="0040021D" w:rsidP="00D94A9C">
            <w:pPr>
              <w:jc w:val="center"/>
              <w:rPr>
                <w:sz w:val="22"/>
                <w:szCs w:val="22"/>
              </w:rPr>
            </w:pPr>
          </w:p>
        </w:tc>
        <w:tc>
          <w:tcPr>
            <w:tcW w:w="3793" w:type="dxa"/>
            <w:shd w:val="clear" w:color="auto" w:fill="auto"/>
          </w:tcPr>
          <w:p w14:paraId="440E2D7E" w14:textId="77777777" w:rsidR="0040021D" w:rsidRPr="005B3AB7" w:rsidRDefault="0040021D" w:rsidP="00D94A9C">
            <w:pPr>
              <w:jc w:val="center"/>
              <w:rPr>
                <w:sz w:val="22"/>
                <w:szCs w:val="22"/>
              </w:rPr>
            </w:pPr>
          </w:p>
        </w:tc>
      </w:tr>
      <w:tr w:rsidR="0040021D" w:rsidRPr="00F07C50" w14:paraId="3C8A3E2C" w14:textId="77777777" w:rsidTr="00FA217A">
        <w:trPr>
          <w:cantSplit/>
          <w:trHeight w:val="288"/>
          <w:jc w:val="center"/>
        </w:trPr>
        <w:tc>
          <w:tcPr>
            <w:tcW w:w="3325" w:type="dxa"/>
            <w:shd w:val="clear" w:color="auto" w:fill="D9D9D9" w:themeFill="background1" w:themeFillShade="D9"/>
            <w:vAlign w:val="center"/>
          </w:tcPr>
          <w:p w14:paraId="19E4EBC8" w14:textId="365C1ED6" w:rsidR="0040021D" w:rsidRDefault="0040021D" w:rsidP="0040021D">
            <w:pPr>
              <w:jc w:val="center"/>
              <w:rPr>
                <w:sz w:val="22"/>
                <w:szCs w:val="22"/>
              </w:rPr>
            </w:pPr>
            <w:r>
              <w:rPr>
                <w:sz w:val="22"/>
                <w:szCs w:val="22"/>
              </w:rPr>
              <w:t>Clean</w:t>
            </w:r>
            <w:r w:rsidRPr="006402DA">
              <w:rPr>
                <w:sz w:val="22"/>
                <w:szCs w:val="22"/>
              </w:rPr>
              <w:t>ing Emissions, TPY</w:t>
            </w:r>
          </w:p>
        </w:tc>
        <w:tc>
          <w:tcPr>
            <w:tcW w:w="3420" w:type="dxa"/>
            <w:shd w:val="clear" w:color="auto" w:fill="auto"/>
            <w:vAlign w:val="center"/>
          </w:tcPr>
          <w:p w14:paraId="7E362162" w14:textId="77777777" w:rsidR="0040021D" w:rsidRPr="005B3AB7" w:rsidRDefault="0040021D" w:rsidP="0040021D">
            <w:pPr>
              <w:jc w:val="center"/>
              <w:rPr>
                <w:sz w:val="22"/>
                <w:szCs w:val="22"/>
              </w:rPr>
            </w:pPr>
          </w:p>
        </w:tc>
        <w:tc>
          <w:tcPr>
            <w:tcW w:w="3793" w:type="dxa"/>
            <w:shd w:val="clear" w:color="auto" w:fill="auto"/>
            <w:vAlign w:val="center"/>
          </w:tcPr>
          <w:p w14:paraId="7DABA29C" w14:textId="77777777" w:rsidR="0040021D" w:rsidRPr="005B3AB7" w:rsidRDefault="0040021D" w:rsidP="0040021D">
            <w:pPr>
              <w:jc w:val="center"/>
              <w:rPr>
                <w:sz w:val="22"/>
                <w:szCs w:val="22"/>
              </w:rPr>
            </w:pPr>
          </w:p>
        </w:tc>
      </w:tr>
      <w:tr w:rsidR="0040021D" w:rsidRPr="00F07C50" w14:paraId="52F3A13D" w14:textId="77777777" w:rsidTr="00FA217A">
        <w:trPr>
          <w:cantSplit/>
          <w:trHeight w:val="288"/>
          <w:jc w:val="center"/>
        </w:trPr>
        <w:tc>
          <w:tcPr>
            <w:tcW w:w="3325" w:type="dxa"/>
            <w:shd w:val="clear" w:color="auto" w:fill="D9D9D9" w:themeFill="background1" w:themeFillShade="D9"/>
            <w:vAlign w:val="center"/>
          </w:tcPr>
          <w:p w14:paraId="7C9C11A8" w14:textId="0F06FC3A" w:rsidR="0040021D" w:rsidRPr="006402DA" w:rsidRDefault="0040021D" w:rsidP="0040021D">
            <w:pPr>
              <w:jc w:val="center"/>
              <w:rPr>
                <w:sz w:val="22"/>
                <w:szCs w:val="22"/>
              </w:rPr>
            </w:pPr>
            <w:r w:rsidRPr="006402DA">
              <w:rPr>
                <w:sz w:val="22"/>
                <w:szCs w:val="22"/>
              </w:rPr>
              <w:t>Control Type</w:t>
            </w:r>
            <w:r>
              <w:rPr>
                <w:sz w:val="22"/>
                <w:szCs w:val="22"/>
              </w:rPr>
              <w:t>, see Appendix D</w:t>
            </w:r>
          </w:p>
        </w:tc>
        <w:tc>
          <w:tcPr>
            <w:tcW w:w="3420" w:type="dxa"/>
            <w:shd w:val="clear" w:color="auto" w:fill="auto"/>
            <w:vAlign w:val="center"/>
          </w:tcPr>
          <w:p w14:paraId="0A5E5BA9" w14:textId="111FA722" w:rsidR="0040021D" w:rsidRPr="005B3AB7" w:rsidRDefault="0040021D" w:rsidP="0040021D">
            <w:pPr>
              <w:jc w:val="center"/>
              <w:rPr>
                <w:sz w:val="22"/>
                <w:szCs w:val="22"/>
              </w:rPr>
            </w:pPr>
          </w:p>
        </w:tc>
        <w:tc>
          <w:tcPr>
            <w:tcW w:w="3793" w:type="dxa"/>
            <w:shd w:val="clear" w:color="auto" w:fill="auto"/>
            <w:vAlign w:val="center"/>
          </w:tcPr>
          <w:p w14:paraId="60EF1F29" w14:textId="245CA481" w:rsidR="0040021D" w:rsidRPr="005B3AB7" w:rsidRDefault="0040021D" w:rsidP="0040021D">
            <w:pPr>
              <w:jc w:val="center"/>
              <w:rPr>
                <w:sz w:val="22"/>
                <w:szCs w:val="22"/>
              </w:rPr>
            </w:pPr>
          </w:p>
        </w:tc>
      </w:tr>
      <w:tr w:rsidR="0040021D" w:rsidRPr="00F07C50" w14:paraId="3203F88A" w14:textId="77777777" w:rsidTr="00FA217A">
        <w:trPr>
          <w:cantSplit/>
          <w:trHeight w:val="288"/>
          <w:jc w:val="center"/>
        </w:trPr>
        <w:tc>
          <w:tcPr>
            <w:tcW w:w="3325" w:type="dxa"/>
            <w:shd w:val="clear" w:color="auto" w:fill="D9D9D9" w:themeFill="background1" w:themeFillShade="D9"/>
            <w:vAlign w:val="center"/>
          </w:tcPr>
          <w:p w14:paraId="0B2EA669" w14:textId="77777777" w:rsidR="0040021D" w:rsidRPr="005B3AB7" w:rsidRDefault="0040021D" w:rsidP="0040021D">
            <w:pPr>
              <w:jc w:val="center"/>
              <w:rPr>
                <w:sz w:val="22"/>
                <w:szCs w:val="22"/>
              </w:rPr>
            </w:pPr>
            <w:r w:rsidRPr="006402DA">
              <w:rPr>
                <w:sz w:val="22"/>
                <w:szCs w:val="22"/>
              </w:rPr>
              <w:t>Capture Efficiency</w:t>
            </w:r>
            <w:r w:rsidRPr="005B3AB7">
              <w:rPr>
                <w:sz w:val="22"/>
                <w:szCs w:val="22"/>
              </w:rPr>
              <w:t>, %</w:t>
            </w:r>
          </w:p>
        </w:tc>
        <w:tc>
          <w:tcPr>
            <w:tcW w:w="3420" w:type="dxa"/>
            <w:shd w:val="clear" w:color="auto" w:fill="auto"/>
            <w:vAlign w:val="center"/>
          </w:tcPr>
          <w:p w14:paraId="17B2BA1A" w14:textId="7D97186F" w:rsidR="0040021D" w:rsidRPr="005B3AB7" w:rsidRDefault="0040021D" w:rsidP="0040021D">
            <w:pPr>
              <w:jc w:val="center"/>
              <w:rPr>
                <w:sz w:val="22"/>
                <w:szCs w:val="22"/>
              </w:rPr>
            </w:pPr>
          </w:p>
        </w:tc>
        <w:tc>
          <w:tcPr>
            <w:tcW w:w="3793" w:type="dxa"/>
            <w:shd w:val="clear" w:color="auto" w:fill="auto"/>
            <w:vAlign w:val="center"/>
          </w:tcPr>
          <w:p w14:paraId="3E9A3483" w14:textId="065B74A9" w:rsidR="0040021D" w:rsidRPr="005B3AB7" w:rsidRDefault="0040021D" w:rsidP="0040021D">
            <w:pPr>
              <w:jc w:val="center"/>
              <w:rPr>
                <w:sz w:val="22"/>
                <w:szCs w:val="22"/>
              </w:rPr>
            </w:pPr>
          </w:p>
        </w:tc>
      </w:tr>
      <w:tr w:rsidR="0040021D" w:rsidRPr="00F07C50" w14:paraId="0E79F1F4" w14:textId="77777777" w:rsidTr="00FA217A">
        <w:trPr>
          <w:cantSplit/>
          <w:trHeight w:val="288"/>
          <w:jc w:val="center"/>
        </w:trPr>
        <w:tc>
          <w:tcPr>
            <w:tcW w:w="3325" w:type="dxa"/>
            <w:shd w:val="clear" w:color="auto" w:fill="D9D9D9" w:themeFill="background1" w:themeFillShade="D9"/>
            <w:vAlign w:val="center"/>
          </w:tcPr>
          <w:p w14:paraId="13D96E2E" w14:textId="77777777" w:rsidR="0040021D" w:rsidRPr="005B3AB7" w:rsidRDefault="0040021D" w:rsidP="0040021D">
            <w:pPr>
              <w:jc w:val="center"/>
              <w:rPr>
                <w:sz w:val="22"/>
                <w:szCs w:val="22"/>
              </w:rPr>
            </w:pPr>
            <w:r w:rsidRPr="006402DA">
              <w:rPr>
                <w:sz w:val="22"/>
                <w:szCs w:val="22"/>
              </w:rPr>
              <w:t>Control Efficiency</w:t>
            </w:r>
            <w:r w:rsidRPr="005B3AB7">
              <w:rPr>
                <w:sz w:val="22"/>
                <w:szCs w:val="22"/>
              </w:rPr>
              <w:t>, %</w:t>
            </w:r>
          </w:p>
        </w:tc>
        <w:tc>
          <w:tcPr>
            <w:tcW w:w="3420" w:type="dxa"/>
            <w:shd w:val="clear" w:color="auto" w:fill="auto"/>
            <w:vAlign w:val="center"/>
          </w:tcPr>
          <w:p w14:paraId="17648C2B" w14:textId="6BE317DC" w:rsidR="0040021D" w:rsidRPr="005B3AB7" w:rsidRDefault="0040021D" w:rsidP="0040021D">
            <w:pPr>
              <w:jc w:val="center"/>
              <w:rPr>
                <w:sz w:val="22"/>
                <w:szCs w:val="22"/>
              </w:rPr>
            </w:pPr>
          </w:p>
        </w:tc>
        <w:tc>
          <w:tcPr>
            <w:tcW w:w="3793" w:type="dxa"/>
            <w:shd w:val="clear" w:color="auto" w:fill="auto"/>
            <w:vAlign w:val="center"/>
          </w:tcPr>
          <w:p w14:paraId="0761FC9B" w14:textId="28915E80" w:rsidR="0040021D" w:rsidRPr="005B3AB7" w:rsidRDefault="0040021D" w:rsidP="0040021D">
            <w:pPr>
              <w:jc w:val="center"/>
              <w:rPr>
                <w:sz w:val="22"/>
                <w:szCs w:val="22"/>
              </w:rPr>
            </w:pPr>
          </w:p>
        </w:tc>
      </w:tr>
      <w:tr w:rsidR="0040021D" w:rsidRPr="00F07C50" w14:paraId="714798BE" w14:textId="77777777" w:rsidTr="00FA217A">
        <w:trPr>
          <w:cantSplit/>
          <w:trHeight w:val="288"/>
          <w:jc w:val="center"/>
        </w:trPr>
        <w:tc>
          <w:tcPr>
            <w:tcW w:w="3325" w:type="dxa"/>
            <w:shd w:val="clear" w:color="auto" w:fill="D9D9D9" w:themeFill="background1" w:themeFillShade="D9"/>
            <w:vAlign w:val="center"/>
          </w:tcPr>
          <w:p w14:paraId="72BD0D0F" w14:textId="77777777" w:rsidR="0040021D" w:rsidRPr="005B3AB7" w:rsidRDefault="0040021D" w:rsidP="0040021D">
            <w:pPr>
              <w:jc w:val="center"/>
              <w:rPr>
                <w:sz w:val="22"/>
                <w:szCs w:val="22"/>
              </w:rPr>
            </w:pPr>
            <w:r w:rsidRPr="006402DA">
              <w:rPr>
                <w:sz w:val="22"/>
                <w:szCs w:val="22"/>
              </w:rPr>
              <w:t>Tan</w:t>
            </w:r>
            <w:r w:rsidRPr="005B3AB7">
              <w:rPr>
                <w:sz w:val="22"/>
                <w:szCs w:val="22"/>
              </w:rPr>
              <w:t>k VOC Emitted at Tank, TPY</w:t>
            </w:r>
          </w:p>
        </w:tc>
        <w:tc>
          <w:tcPr>
            <w:tcW w:w="3420" w:type="dxa"/>
            <w:shd w:val="clear" w:color="auto" w:fill="auto"/>
            <w:vAlign w:val="center"/>
          </w:tcPr>
          <w:p w14:paraId="59AAFCEC" w14:textId="4FCF1322" w:rsidR="0040021D" w:rsidRPr="005B3AB7" w:rsidRDefault="0040021D" w:rsidP="0040021D">
            <w:pPr>
              <w:jc w:val="center"/>
              <w:rPr>
                <w:sz w:val="22"/>
                <w:szCs w:val="22"/>
              </w:rPr>
            </w:pPr>
          </w:p>
        </w:tc>
        <w:tc>
          <w:tcPr>
            <w:tcW w:w="3793" w:type="dxa"/>
            <w:shd w:val="clear" w:color="auto" w:fill="auto"/>
            <w:vAlign w:val="center"/>
          </w:tcPr>
          <w:p w14:paraId="0FB5C8F9" w14:textId="02173814" w:rsidR="0040021D" w:rsidRPr="005B3AB7" w:rsidRDefault="0040021D" w:rsidP="0040021D">
            <w:pPr>
              <w:jc w:val="center"/>
              <w:rPr>
                <w:sz w:val="22"/>
                <w:szCs w:val="22"/>
              </w:rPr>
            </w:pPr>
          </w:p>
        </w:tc>
      </w:tr>
      <w:tr w:rsidR="0040021D" w:rsidRPr="00F07C50" w14:paraId="4ED59F37" w14:textId="77777777" w:rsidTr="00FA217A">
        <w:trPr>
          <w:cantSplit/>
          <w:trHeight w:val="288"/>
          <w:jc w:val="center"/>
        </w:trPr>
        <w:tc>
          <w:tcPr>
            <w:tcW w:w="3325" w:type="dxa"/>
            <w:shd w:val="clear" w:color="auto" w:fill="D9D9D9" w:themeFill="background1" w:themeFillShade="D9"/>
            <w:vAlign w:val="center"/>
          </w:tcPr>
          <w:p w14:paraId="40AF9CDF" w14:textId="77777777" w:rsidR="0040021D" w:rsidRPr="006402DA" w:rsidRDefault="0040021D" w:rsidP="0040021D">
            <w:pPr>
              <w:jc w:val="center"/>
              <w:rPr>
                <w:sz w:val="22"/>
                <w:szCs w:val="22"/>
              </w:rPr>
            </w:pPr>
            <w:r w:rsidRPr="006402DA">
              <w:rPr>
                <w:sz w:val="22"/>
                <w:szCs w:val="22"/>
              </w:rPr>
              <w:t>Tank VOC Emitted at Flare, TPY</w:t>
            </w:r>
          </w:p>
        </w:tc>
        <w:tc>
          <w:tcPr>
            <w:tcW w:w="3420" w:type="dxa"/>
            <w:shd w:val="clear" w:color="auto" w:fill="auto"/>
            <w:vAlign w:val="center"/>
          </w:tcPr>
          <w:p w14:paraId="2C21F7AC" w14:textId="40BA94A8" w:rsidR="0040021D" w:rsidRPr="005B3AB7" w:rsidRDefault="0040021D" w:rsidP="0040021D">
            <w:pPr>
              <w:jc w:val="center"/>
              <w:rPr>
                <w:sz w:val="22"/>
                <w:szCs w:val="22"/>
              </w:rPr>
            </w:pPr>
          </w:p>
        </w:tc>
        <w:tc>
          <w:tcPr>
            <w:tcW w:w="3793" w:type="dxa"/>
            <w:shd w:val="clear" w:color="auto" w:fill="auto"/>
            <w:vAlign w:val="center"/>
          </w:tcPr>
          <w:p w14:paraId="2E27581A" w14:textId="7871CC61" w:rsidR="0040021D" w:rsidRPr="005B3AB7" w:rsidRDefault="0040021D" w:rsidP="0040021D">
            <w:pPr>
              <w:jc w:val="center"/>
              <w:rPr>
                <w:sz w:val="22"/>
                <w:szCs w:val="22"/>
              </w:rPr>
            </w:pPr>
          </w:p>
        </w:tc>
      </w:tr>
      <w:tr w:rsidR="0040021D" w:rsidRPr="00F07C50" w14:paraId="5AB83F14" w14:textId="77777777" w:rsidTr="00FA217A">
        <w:trPr>
          <w:cantSplit/>
          <w:trHeight w:val="288"/>
          <w:jc w:val="center"/>
        </w:trPr>
        <w:tc>
          <w:tcPr>
            <w:tcW w:w="3325" w:type="dxa"/>
            <w:shd w:val="clear" w:color="auto" w:fill="D9D9D9" w:themeFill="background1" w:themeFillShade="D9"/>
            <w:vAlign w:val="center"/>
          </w:tcPr>
          <w:p w14:paraId="11811CB6" w14:textId="77777777" w:rsidR="0040021D" w:rsidRPr="00A450D4" w:rsidRDefault="0040021D" w:rsidP="0040021D">
            <w:pPr>
              <w:jc w:val="center"/>
              <w:rPr>
                <w:b/>
                <w:bCs/>
                <w:sz w:val="22"/>
                <w:szCs w:val="22"/>
              </w:rPr>
            </w:pPr>
            <w:r w:rsidRPr="00A450D4">
              <w:rPr>
                <w:b/>
                <w:bCs/>
                <w:sz w:val="22"/>
                <w:szCs w:val="22"/>
              </w:rPr>
              <w:t>Total VOC Emissions, TPY</w:t>
            </w:r>
          </w:p>
        </w:tc>
        <w:tc>
          <w:tcPr>
            <w:tcW w:w="3420" w:type="dxa"/>
            <w:shd w:val="clear" w:color="auto" w:fill="auto"/>
          </w:tcPr>
          <w:p w14:paraId="21373CAC" w14:textId="4675B480" w:rsidR="0040021D" w:rsidRPr="005B3AB7" w:rsidRDefault="0040021D" w:rsidP="0040021D">
            <w:pPr>
              <w:jc w:val="center"/>
              <w:rPr>
                <w:sz w:val="22"/>
                <w:szCs w:val="22"/>
              </w:rPr>
            </w:pPr>
          </w:p>
        </w:tc>
        <w:tc>
          <w:tcPr>
            <w:tcW w:w="3793" w:type="dxa"/>
            <w:shd w:val="clear" w:color="auto" w:fill="auto"/>
            <w:vAlign w:val="center"/>
          </w:tcPr>
          <w:p w14:paraId="5F1F620F" w14:textId="1EB5FB48" w:rsidR="0040021D" w:rsidRPr="005B3AB7" w:rsidRDefault="0040021D" w:rsidP="0040021D">
            <w:pPr>
              <w:jc w:val="center"/>
              <w:rPr>
                <w:sz w:val="22"/>
                <w:szCs w:val="22"/>
              </w:rPr>
            </w:pPr>
          </w:p>
        </w:tc>
      </w:tr>
      <w:tr w:rsidR="0040021D" w:rsidRPr="00F07C50" w14:paraId="248282ED" w14:textId="77777777" w:rsidTr="00FA217A">
        <w:trPr>
          <w:cantSplit/>
          <w:trHeight w:val="288"/>
          <w:jc w:val="center"/>
        </w:trPr>
        <w:tc>
          <w:tcPr>
            <w:tcW w:w="3325" w:type="dxa"/>
            <w:shd w:val="clear" w:color="auto" w:fill="D9D9D9" w:themeFill="background1" w:themeFillShade="D9"/>
            <w:vAlign w:val="center"/>
          </w:tcPr>
          <w:p w14:paraId="5E341331" w14:textId="1679BEDD" w:rsidR="0040021D" w:rsidRPr="006402DA" w:rsidRDefault="0040021D" w:rsidP="0040021D">
            <w:pPr>
              <w:jc w:val="center"/>
              <w:rPr>
                <w:sz w:val="22"/>
                <w:szCs w:val="22"/>
              </w:rPr>
            </w:pPr>
            <w:r>
              <w:rPr>
                <w:rFonts w:eastAsia="Calibri"/>
                <w:sz w:val="22"/>
                <w:szCs w:val="22"/>
              </w:rPr>
              <w:t>Benzene, TPY</w:t>
            </w:r>
          </w:p>
        </w:tc>
        <w:tc>
          <w:tcPr>
            <w:tcW w:w="3420" w:type="dxa"/>
            <w:shd w:val="clear" w:color="auto" w:fill="auto"/>
            <w:vAlign w:val="center"/>
          </w:tcPr>
          <w:p w14:paraId="0ED11FFC" w14:textId="77777777" w:rsidR="0040021D" w:rsidRPr="005B3AB7" w:rsidRDefault="0040021D" w:rsidP="0040021D">
            <w:pPr>
              <w:jc w:val="center"/>
              <w:rPr>
                <w:sz w:val="22"/>
                <w:szCs w:val="22"/>
              </w:rPr>
            </w:pPr>
          </w:p>
        </w:tc>
        <w:tc>
          <w:tcPr>
            <w:tcW w:w="3793" w:type="dxa"/>
            <w:shd w:val="clear" w:color="auto" w:fill="auto"/>
            <w:vAlign w:val="center"/>
          </w:tcPr>
          <w:p w14:paraId="07C4D094" w14:textId="77777777" w:rsidR="0040021D" w:rsidRPr="005B3AB7" w:rsidRDefault="0040021D" w:rsidP="0040021D">
            <w:pPr>
              <w:jc w:val="center"/>
              <w:rPr>
                <w:sz w:val="22"/>
                <w:szCs w:val="22"/>
              </w:rPr>
            </w:pPr>
          </w:p>
        </w:tc>
      </w:tr>
      <w:tr w:rsidR="0040021D" w:rsidRPr="00F07C50" w14:paraId="7B395EA7" w14:textId="77777777" w:rsidTr="00FA217A">
        <w:trPr>
          <w:cantSplit/>
          <w:trHeight w:val="288"/>
          <w:jc w:val="center"/>
        </w:trPr>
        <w:tc>
          <w:tcPr>
            <w:tcW w:w="3325" w:type="dxa"/>
            <w:shd w:val="clear" w:color="auto" w:fill="D9D9D9" w:themeFill="background1" w:themeFillShade="D9"/>
            <w:vAlign w:val="center"/>
          </w:tcPr>
          <w:p w14:paraId="517BF22B" w14:textId="62F11F75" w:rsidR="0040021D" w:rsidRDefault="0040021D" w:rsidP="0040021D">
            <w:pPr>
              <w:jc w:val="center"/>
              <w:rPr>
                <w:rFonts w:eastAsia="Calibri"/>
                <w:sz w:val="22"/>
                <w:szCs w:val="22"/>
              </w:rPr>
            </w:pPr>
            <w:r>
              <w:rPr>
                <w:rFonts w:eastAsia="Calibri"/>
                <w:sz w:val="22"/>
                <w:szCs w:val="22"/>
              </w:rPr>
              <w:t>Toluene, TPY</w:t>
            </w:r>
          </w:p>
        </w:tc>
        <w:tc>
          <w:tcPr>
            <w:tcW w:w="3420" w:type="dxa"/>
            <w:shd w:val="clear" w:color="auto" w:fill="auto"/>
            <w:vAlign w:val="center"/>
          </w:tcPr>
          <w:p w14:paraId="1B064473" w14:textId="77777777" w:rsidR="0040021D" w:rsidRPr="005B3AB7" w:rsidRDefault="0040021D" w:rsidP="0040021D">
            <w:pPr>
              <w:jc w:val="center"/>
              <w:rPr>
                <w:sz w:val="22"/>
                <w:szCs w:val="22"/>
              </w:rPr>
            </w:pPr>
          </w:p>
        </w:tc>
        <w:tc>
          <w:tcPr>
            <w:tcW w:w="3793" w:type="dxa"/>
            <w:shd w:val="clear" w:color="auto" w:fill="auto"/>
            <w:vAlign w:val="center"/>
          </w:tcPr>
          <w:p w14:paraId="5A7CA7AC" w14:textId="77777777" w:rsidR="0040021D" w:rsidRPr="005B3AB7" w:rsidRDefault="0040021D" w:rsidP="0040021D">
            <w:pPr>
              <w:jc w:val="center"/>
              <w:rPr>
                <w:sz w:val="22"/>
                <w:szCs w:val="22"/>
              </w:rPr>
            </w:pPr>
          </w:p>
        </w:tc>
      </w:tr>
      <w:tr w:rsidR="0040021D" w:rsidRPr="00F07C50" w14:paraId="0F1BC377" w14:textId="77777777" w:rsidTr="00FA217A">
        <w:trPr>
          <w:cantSplit/>
          <w:trHeight w:val="288"/>
          <w:jc w:val="center"/>
        </w:trPr>
        <w:tc>
          <w:tcPr>
            <w:tcW w:w="3325" w:type="dxa"/>
            <w:shd w:val="clear" w:color="auto" w:fill="D9D9D9" w:themeFill="background1" w:themeFillShade="D9"/>
            <w:vAlign w:val="center"/>
          </w:tcPr>
          <w:p w14:paraId="413112B5" w14:textId="372676DC" w:rsidR="0040021D" w:rsidRDefault="0040021D" w:rsidP="0040021D">
            <w:pPr>
              <w:jc w:val="center"/>
              <w:rPr>
                <w:rFonts w:eastAsia="Calibri"/>
                <w:sz w:val="22"/>
                <w:szCs w:val="22"/>
              </w:rPr>
            </w:pPr>
            <w:r>
              <w:rPr>
                <w:rFonts w:eastAsia="Calibri"/>
                <w:sz w:val="22"/>
                <w:szCs w:val="22"/>
              </w:rPr>
              <w:t>Ethylbenzene, TPY</w:t>
            </w:r>
          </w:p>
        </w:tc>
        <w:tc>
          <w:tcPr>
            <w:tcW w:w="3420" w:type="dxa"/>
            <w:shd w:val="clear" w:color="auto" w:fill="auto"/>
            <w:vAlign w:val="center"/>
          </w:tcPr>
          <w:p w14:paraId="12A77B34" w14:textId="77777777" w:rsidR="0040021D" w:rsidRPr="005B3AB7" w:rsidRDefault="0040021D" w:rsidP="0040021D">
            <w:pPr>
              <w:jc w:val="center"/>
              <w:rPr>
                <w:sz w:val="22"/>
                <w:szCs w:val="22"/>
              </w:rPr>
            </w:pPr>
          </w:p>
        </w:tc>
        <w:tc>
          <w:tcPr>
            <w:tcW w:w="3793" w:type="dxa"/>
            <w:shd w:val="clear" w:color="auto" w:fill="auto"/>
            <w:vAlign w:val="center"/>
          </w:tcPr>
          <w:p w14:paraId="3E2E3E60" w14:textId="77777777" w:rsidR="0040021D" w:rsidRPr="005B3AB7" w:rsidRDefault="0040021D" w:rsidP="0040021D">
            <w:pPr>
              <w:jc w:val="center"/>
              <w:rPr>
                <w:sz w:val="22"/>
                <w:szCs w:val="22"/>
              </w:rPr>
            </w:pPr>
          </w:p>
        </w:tc>
      </w:tr>
      <w:tr w:rsidR="0040021D" w:rsidRPr="00F07C50" w14:paraId="290A9BA5" w14:textId="77777777" w:rsidTr="00FA217A">
        <w:trPr>
          <w:cantSplit/>
          <w:trHeight w:val="288"/>
          <w:jc w:val="center"/>
        </w:trPr>
        <w:tc>
          <w:tcPr>
            <w:tcW w:w="3325" w:type="dxa"/>
            <w:shd w:val="clear" w:color="auto" w:fill="D9D9D9" w:themeFill="background1" w:themeFillShade="D9"/>
            <w:vAlign w:val="center"/>
          </w:tcPr>
          <w:p w14:paraId="606E397C" w14:textId="1701CC88" w:rsidR="0040021D" w:rsidRDefault="0040021D" w:rsidP="0040021D">
            <w:pPr>
              <w:jc w:val="center"/>
              <w:rPr>
                <w:rFonts w:eastAsia="Calibri"/>
                <w:sz w:val="22"/>
                <w:szCs w:val="22"/>
              </w:rPr>
            </w:pPr>
            <w:r>
              <w:rPr>
                <w:rFonts w:eastAsia="Calibri"/>
                <w:sz w:val="22"/>
                <w:szCs w:val="22"/>
              </w:rPr>
              <w:t>Xylene, TPY</w:t>
            </w:r>
          </w:p>
        </w:tc>
        <w:tc>
          <w:tcPr>
            <w:tcW w:w="3420" w:type="dxa"/>
            <w:shd w:val="clear" w:color="auto" w:fill="auto"/>
            <w:vAlign w:val="center"/>
          </w:tcPr>
          <w:p w14:paraId="7FA03DA8" w14:textId="77777777" w:rsidR="0040021D" w:rsidRPr="005B3AB7" w:rsidRDefault="0040021D" w:rsidP="0040021D">
            <w:pPr>
              <w:jc w:val="center"/>
              <w:rPr>
                <w:sz w:val="22"/>
                <w:szCs w:val="22"/>
              </w:rPr>
            </w:pPr>
          </w:p>
        </w:tc>
        <w:tc>
          <w:tcPr>
            <w:tcW w:w="3793" w:type="dxa"/>
            <w:shd w:val="clear" w:color="auto" w:fill="auto"/>
            <w:vAlign w:val="center"/>
          </w:tcPr>
          <w:p w14:paraId="416A60A6" w14:textId="77777777" w:rsidR="0040021D" w:rsidRPr="005B3AB7" w:rsidRDefault="0040021D" w:rsidP="0040021D">
            <w:pPr>
              <w:jc w:val="center"/>
              <w:rPr>
                <w:sz w:val="22"/>
                <w:szCs w:val="22"/>
              </w:rPr>
            </w:pPr>
          </w:p>
        </w:tc>
      </w:tr>
      <w:tr w:rsidR="0040021D" w:rsidRPr="00F07C50" w14:paraId="2C35F1AC" w14:textId="77777777" w:rsidTr="00FA217A">
        <w:trPr>
          <w:cantSplit/>
          <w:trHeight w:val="288"/>
          <w:jc w:val="center"/>
        </w:trPr>
        <w:tc>
          <w:tcPr>
            <w:tcW w:w="3325" w:type="dxa"/>
            <w:shd w:val="clear" w:color="auto" w:fill="D9D9D9" w:themeFill="background1" w:themeFillShade="D9"/>
            <w:vAlign w:val="center"/>
          </w:tcPr>
          <w:p w14:paraId="77830F76" w14:textId="2C851546" w:rsidR="0040021D" w:rsidRDefault="0040021D" w:rsidP="0040021D">
            <w:pPr>
              <w:jc w:val="center"/>
              <w:rPr>
                <w:rFonts w:eastAsia="Calibri"/>
                <w:sz w:val="22"/>
                <w:szCs w:val="22"/>
              </w:rPr>
            </w:pPr>
            <w:r>
              <w:rPr>
                <w:rFonts w:eastAsia="Calibri"/>
                <w:sz w:val="22"/>
                <w:szCs w:val="22"/>
              </w:rPr>
              <w:t>n-Hexane, TPY</w:t>
            </w:r>
          </w:p>
        </w:tc>
        <w:tc>
          <w:tcPr>
            <w:tcW w:w="3420" w:type="dxa"/>
            <w:shd w:val="clear" w:color="auto" w:fill="auto"/>
            <w:vAlign w:val="center"/>
          </w:tcPr>
          <w:p w14:paraId="79F508D1" w14:textId="77777777" w:rsidR="0040021D" w:rsidRPr="005B3AB7" w:rsidRDefault="0040021D" w:rsidP="0040021D">
            <w:pPr>
              <w:jc w:val="center"/>
              <w:rPr>
                <w:sz w:val="22"/>
                <w:szCs w:val="22"/>
              </w:rPr>
            </w:pPr>
          </w:p>
        </w:tc>
        <w:tc>
          <w:tcPr>
            <w:tcW w:w="3793" w:type="dxa"/>
            <w:shd w:val="clear" w:color="auto" w:fill="auto"/>
            <w:vAlign w:val="center"/>
          </w:tcPr>
          <w:p w14:paraId="486029F2" w14:textId="77777777" w:rsidR="0040021D" w:rsidRPr="005B3AB7" w:rsidRDefault="0040021D" w:rsidP="0040021D">
            <w:pPr>
              <w:jc w:val="center"/>
              <w:rPr>
                <w:sz w:val="22"/>
                <w:szCs w:val="22"/>
              </w:rPr>
            </w:pPr>
          </w:p>
        </w:tc>
      </w:tr>
      <w:tr w:rsidR="0040021D" w:rsidRPr="00F07C50" w14:paraId="6FB1ADE5" w14:textId="77777777" w:rsidTr="00FA217A">
        <w:trPr>
          <w:cantSplit/>
          <w:trHeight w:val="288"/>
          <w:jc w:val="center"/>
        </w:trPr>
        <w:tc>
          <w:tcPr>
            <w:tcW w:w="3325" w:type="dxa"/>
            <w:shd w:val="clear" w:color="auto" w:fill="D9D9D9" w:themeFill="background1" w:themeFillShade="D9"/>
            <w:vAlign w:val="center"/>
          </w:tcPr>
          <w:p w14:paraId="5A7CA703" w14:textId="0E692886" w:rsidR="0040021D" w:rsidRPr="00A450D4" w:rsidRDefault="0040021D" w:rsidP="0040021D">
            <w:pPr>
              <w:jc w:val="center"/>
              <w:rPr>
                <w:rFonts w:eastAsia="Calibri"/>
                <w:b/>
                <w:bCs/>
                <w:sz w:val="22"/>
                <w:szCs w:val="22"/>
              </w:rPr>
            </w:pPr>
            <w:r w:rsidRPr="00A450D4">
              <w:rPr>
                <w:rFonts w:eastAsia="Calibri"/>
                <w:b/>
                <w:bCs/>
                <w:sz w:val="22"/>
                <w:szCs w:val="22"/>
              </w:rPr>
              <w:t>Total HAP, TPY</w:t>
            </w:r>
          </w:p>
        </w:tc>
        <w:tc>
          <w:tcPr>
            <w:tcW w:w="3420" w:type="dxa"/>
            <w:shd w:val="clear" w:color="auto" w:fill="auto"/>
            <w:vAlign w:val="center"/>
          </w:tcPr>
          <w:p w14:paraId="7B1FF9E0" w14:textId="2033CFA7" w:rsidR="0040021D" w:rsidRPr="005B3AB7" w:rsidRDefault="0040021D" w:rsidP="0040021D">
            <w:pPr>
              <w:jc w:val="center"/>
              <w:rPr>
                <w:sz w:val="22"/>
                <w:szCs w:val="22"/>
              </w:rPr>
            </w:pPr>
          </w:p>
        </w:tc>
        <w:tc>
          <w:tcPr>
            <w:tcW w:w="3793" w:type="dxa"/>
            <w:shd w:val="clear" w:color="auto" w:fill="auto"/>
            <w:vAlign w:val="center"/>
          </w:tcPr>
          <w:p w14:paraId="14C1F3C6" w14:textId="77777777" w:rsidR="0040021D" w:rsidRPr="005B3AB7" w:rsidRDefault="0040021D" w:rsidP="0040021D">
            <w:pPr>
              <w:jc w:val="center"/>
              <w:rPr>
                <w:sz w:val="22"/>
                <w:szCs w:val="22"/>
              </w:rPr>
            </w:pPr>
          </w:p>
        </w:tc>
      </w:tr>
    </w:tbl>
    <w:p w14:paraId="43279D20" w14:textId="547A1CFA" w:rsidR="00CB6A93" w:rsidRDefault="00342B68" w:rsidP="00727CC2">
      <w:pPr>
        <w:rPr>
          <w:sz w:val="18"/>
          <w:szCs w:val="18"/>
        </w:rPr>
      </w:pPr>
      <w:r>
        <w:rPr>
          <w:rFonts w:eastAsia="Calibri"/>
          <w:szCs w:val="24"/>
          <w:vertAlign w:val="superscript"/>
        </w:rPr>
        <w:t>1</w:t>
      </w:r>
      <w:r w:rsidR="006C39F2" w:rsidRPr="006C39F2">
        <w:rPr>
          <w:rFonts w:eastAsia="Calibri"/>
          <w:szCs w:val="24"/>
        </w:rPr>
        <w:t xml:space="preserve"> </w:t>
      </w:r>
      <w:r w:rsidRPr="00342B68">
        <w:rPr>
          <w:rFonts w:eastAsia="Calibri"/>
          <w:szCs w:val="24"/>
        </w:rPr>
        <w:t xml:space="preserve">Multiple </w:t>
      </w:r>
      <w:proofErr w:type="gramStart"/>
      <w:r w:rsidRPr="00342B68">
        <w:rPr>
          <w:rFonts w:eastAsia="Calibri"/>
          <w:szCs w:val="24"/>
        </w:rPr>
        <w:t>tanks</w:t>
      </w:r>
      <w:proofErr w:type="gramEnd"/>
      <w:r w:rsidRPr="00342B68">
        <w:rPr>
          <w:rFonts w:eastAsia="Calibri"/>
          <w:szCs w:val="24"/>
        </w:rPr>
        <w:t xml:space="preserve"> may be grouped by liquid.</w:t>
      </w:r>
    </w:p>
    <w:p w14:paraId="5F091A2F" w14:textId="77777777" w:rsidR="00727CC2" w:rsidRPr="00720272" w:rsidRDefault="00727CC2" w:rsidP="00727CC2">
      <w:pPr>
        <w:rPr>
          <w:bCs/>
          <w:sz w:val="22"/>
          <w:szCs w:val="22"/>
        </w:rPr>
      </w:pPr>
    </w:p>
    <w:p w14:paraId="5FAE5D2B" w14:textId="46770BA4" w:rsidR="007C7C31" w:rsidRPr="00E2138F" w:rsidRDefault="002E48FB" w:rsidP="00727CC2">
      <w:pPr>
        <w:rPr>
          <w:b/>
          <w:sz w:val="28"/>
          <w:szCs w:val="28"/>
        </w:rPr>
      </w:pPr>
      <w:r w:rsidRPr="00E2138F">
        <w:rPr>
          <w:b/>
          <w:sz w:val="28"/>
          <w:szCs w:val="28"/>
        </w:rPr>
        <w:t xml:space="preserve">Internal/External </w:t>
      </w:r>
      <w:r w:rsidR="007C7C31" w:rsidRPr="00E2138F">
        <w:rPr>
          <w:b/>
          <w:sz w:val="28"/>
          <w:szCs w:val="28"/>
        </w:rPr>
        <w:t>Floating Roof</w:t>
      </w:r>
    </w:p>
    <w:tbl>
      <w:tblPr>
        <w:tblW w:w="10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8"/>
        <w:gridCol w:w="3537"/>
        <w:gridCol w:w="3726"/>
      </w:tblGrid>
      <w:tr w:rsidR="00CF360D" w:rsidRPr="00342B68" w14:paraId="3B63C665" w14:textId="77777777" w:rsidTr="00FA217A">
        <w:trPr>
          <w:cantSplit/>
          <w:trHeight w:val="288"/>
          <w:tblHeader/>
          <w:jc w:val="center"/>
        </w:trPr>
        <w:tc>
          <w:tcPr>
            <w:tcW w:w="3388" w:type="dxa"/>
            <w:shd w:val="clear" w:color="auto" w:fill="D9D9D9" w:themeFill="background1" w:themeFillShade="D9"/>
            <w:vAlign w:val="center"/>
          </w:tcPr>
          <w:p w14:paraId="74D7F056" w14:textId="77777777" w:rsidR="007C7C31" w:rsidRPr="00A450D4" w:rsidRDefault="007C7C31" w:rsidP="00D94A9C">
            <w:pPr>
              <w:jc w:val="center"/>
              <w:rPr>
                <w:b/>
                <w:sz w:val="22"/>
                <w:szCs w:val="22"/>
                <w:vertAlign w:val="superscript"/>
              </w:rPr>
            </w:pPr>
            <w:r w:rsidRPr="00A450D4">
              <w:rPr>
                <w:b/>
                <w:sz w:val="22"/>
                <w:szCs w:val="22"/>
              </w:rPr>
              <w:t>Parameter (Tank IDs)</w:t>
            </w:r>
            <w:r w:rsidRPr="00A450D4">
              <w:rPr>
                <w:b/>
                <w:sz w:val="22"/>
                <w:szCs w:val="22"/>
                <w:vertAlign w:val="superscript"/>
              </w:rPr>
              <w:t>1</w:t>
            </w:r>
          </w:p>
        </w:tc>
        <w:tc>
          <w:tcPr>
            <w:tcW w:w="3537" w:type="dxa"/>
            <w:vAlign w:val="center"/>
          </w:tcPr>
          <w:p w14:paraId="1B2BF89F" w14:textId="77777777" w:rsidR="007C7C31" w:rsidRPr="00542043" w:rsidRDefault="007C7C31" w:rsidP="00D94A9C">
            <w:pPr>
              <w:jc w:val="center"/>
              <w:rPr>
                <w:bCs/>
                <w:sz w:val="22"/>
                <w:szCs w:val="22"/>
              </w:rPr>
            </w:pPr>
          </w:p>
        </w:tc>
        <w:tc>
          <w:tcPr>
            <w:tcW w:w="3726" w:type="dxa"/>
            <w:vAlign w:val="center"/>
          </w:tcPr>
          <w:p w14:paraId="00EDBC77" w14:textId="77777777" w:rsidR="007C7C31" w:rsidRPr="00542043" w:rsidRDefault="007C7C31" w:rsidP="00D94A9C">
            <w:pPr>
              <w:jc w:val="center"/>
              <w:rPr>
                <w:bCs/>
                <w:sz w:val="22"/>
                <w:szCs w:val="22"/>
              </w:rPr>
            </w:pPr>
          </w:p>
        </w:tc>
      </w:tr>
      <w:tr w:rsidR="00CF360D" w:rsidRPr="00F07C50" w14:paraId="26A14322" w14:textId="77777777" w:rsidTr="00FA217A">
        <w:trPr>
          <w:cantSplit/>
          <w:trHeight w:val="288"/>
          <w:jc w:val="center"/>
        </w:trPr>
        <w:tc>
          <w:tcPr>
            <w:tcW w:w="3388" w:type="dxa"/>
            <w:shd w:val="clear" w:color="auto" w:fill="D9D9D9" w:themeFill="background1" w:themeFillShade="D9"/>
            <w:vAlign w:val="center"/>
          </w:tcPr>
          <w:p w14:paraId="7DBEEE20" w14:textId="77777777" w:rsidR="007C7C31" w:rsidRPr="006402DA" w:rsidRDefault="007C7C31" w:rsidP="00D94A9C">
            <w:pPr>
              <w:jc w:val="center"/>
              <w:rPr>
                <w:sz w:val="22"/>
                <w:szCs w:val="22"/>
              </w:rPr>
            </w:pPr>
            <w:r>
              <w:rPr>
                <w:sz w:val="22"/>
                <w:szCs w:val="22"/>
              </w:rPr>
              <w:t>Contents</w:t>
            </w:r>
          </w:p>
        </w:tc>
        <w:tc>
          <w:tcPr>
            <w:tcW w:w="3537" w:type="dxa"/>
            <w:vAlign w:val="center"/>
          </w:tcPr>
          <w:p w14:paraId="20C23A56" w14:textId="77777777" w:rsidR="007C7C31" w:rsidRPr="005B3AB7" w:rsidRDefault="007C7C31" w:rsidP="00D94A9C">
            <w:pPr>
              <w:jc w:val="center"/>
              <w:rPr>
                <w:sz w:val="22"/>
                <w:szCs w:val="22"/>
              </w:rPr>
            </w:pPr>
          </w:p>
        </w:tc>
        <w:tc>
          <w:tcPr>
            <w:tcW w:w="3726" w:type="dxa"/>
            <w:vAlign w:val="center"/>
          </w:tcPr>
          <w:p w14:paraId="5644C0B2" w14:textId="77777777" w:rsidR="007C7C31" w:rsidRPr="005B3AB7" w:rsidRDefault="007C7C31" w:rsidP="00D94A9C">
            <w:pPr>
              <w:jc w:val="center"/>
              <w:rPr>
                <w:sz w:val="22"/>
                <w:szCs w:val="22"/>
              </w:rPr>
            </w:pPr>
          </w:p>
        </w:tc>
      </w:tr>
      <w:tr w:rsidR="00CF360D" w:rsidRPr="00F07C50" w14:paraId="56E4D47C" w14:textId="77777777" w:rsidTr="00FA217A">
        <w:trPr>
          <w:cantSplit/>
          <w:trHeight w:val="288"/>
          <w:jc w:val="center"/>
        </w:trPr>
        <w:tc>
          <w:tcPr>
            <w:tcW w:w="3388" w:type="dxa"/>
            <w:shd w:val="clear" w:color="auto" w:fill="D9D9D9" w:themeFill="background1" w:themeFillShade="D9"/>
            <w:vAlign w:val="center"/>
          </w:tcPr>
          <w:p w14:paraId="1EBCFA1B" w14:textId="429CC33D" w:rsidR="002E48FB" w:rsidRPr="006402DA" w:rsidRDefault="002E48FB" w:rsidP="00D94A9C">
            <w:pPr>
              <w:jc w:val="center"/>
              <w:rPr>
                <w:sz w:val="22"/>
                <w:szCs w:val="22"/>
              </w:rPr>
            </w:pPr>
            <w:r>
              <w:rPr>
                <w:sz w:val="22"/>
                <w:szCs w:val="22"/>
              </w:rPr>
              <w:t>Vapor Pressure, psia</w:t>
            </w:r>
          </w:p>
        </w:tc>
        <w:tc>
          <w:tcPr>
            <w:tcW w:w="3537" w:type="dxa"/>
            <w:vAlign w:val="center"/>
          </w:tcPr>
          <w:p w14:paraId="52D38FB6" w14:textId="77777777" w:rsidR="002E48FB" w:rsidRPr="005B3AB7" w:rsidRDefault="002E48FB" w:rsidP="00D94A9C">
            <w:pPr>
              <w:jc w:val="center"/>
              <w:rPr>
                <w:sz w:val="22"/>
                <w:szCs w:val="22"/>
              </w:rPr>
            </w:pPr>
          </w:p>
        </w:tc>
        <w:tc>
          <w:tcPr>
            <w:tcW w:w="3726" w:type="dxa"/>
            <w:vAlign w:val="center"/>
          </w:tcPr>
          <w:p w14:paraId="193D11E9" w14:textId="77777777" w:rsidR="002E48FB" w:rsidRPr="005B3AB7" w:rsidRDefault="002E48FB" w:rsidP="00D94A9C">
            <w:pPr>
              <w:jc w:val="center"/>
              <w:rPr>
                <w:sz w:val="22"/>
                <w:szCs w:val="22"/>
              </w:rPr>
            </w:pPr>
          </w:p>
        </w:tc>
      </w:tr>
      <w:tr w:rsidR="00CF360D" w:rsidRPr="00F07C50" w14:paraId="0BB6E97D" w14:textId="77777777" w:rsidTr="00FA217A">
        <w:trPr>
          <w:cantSplit/>
          <w:trHeight w:val="288"/>
          <w:jc w:val="center"/>
        </w:trPr>
        <w:tc>
          <w:tcPr>
            <w:tcW w:w="3388" w:type="dxa"/>
            <w:shd w:val="clear" w:color="auto" w:fill="D9D9D9" w:themeFill="background1" w:themeFillShade="D9"/>
            <w:vAlign w:val="center"/>
          </w:tcPr>
          <w:p w14:paraId="13993A5C" w14:textId="77777777" w:rsidR="007C7C31" w:rsidRPr="006402DA" w:rsidRDefault="007C7C31" w:rsidP="00D94A9C">
            <w:pPr>
              <w:jc w:val="center"/>
              <w:rPr>
                <w:sz w:val="22"/>
                <w:szCs w:val="22"/>
              </w:rPr>
            </w:pPr>
            <w:r w:rsidRPr="006402DA">
              <w:rPr>
                <w:sz w:val="22"/>
                <w:szCs w:val="22"/>
              </w:rPr>
              <w:t>Throughput, gal/</w:t>
            </w:r>
            <w:proofErr w:type="spellStart"/>
            <w:r w:rsidRPr="006402DA">
              <w:rPr>
                <w:sz w:val="22"/>
                <w:szCs w:val="22"/>
              </w:rPr>
              <w:t>yr</w:t>
            </w:r>
            <w:proofErr w:type="spellEnd"/>
          </w:p>
        </w:tc>
        <w:tc>
          <w:tcPr>
            <w:tcW w:w="3537" w:type="dxa"/>
            <w:vAlign w:val="center"/>
          </w:tcPr>
          <w:p w14:paraId="78608813" w14:textId="77777777" w:rsidR="007C7C31" w:rsidRPr="005B3AB7" w:rsidRDefault="007C7C31" w:rsidP="00D94A9C">
            <w:pPr>
              <w:jc w:val="center"/>
              <w:rPr>
                <w:sz w:val="22"/>
                <w:szCs w:val="22"/>
              </w:rPr>
            </w:pPr>
          </w:p>
        </w:tc>
        <w:tc>
          <w:tcPr>
            <w:tcW w:w="3726" w:type="dxa"/>
            <w:vAlign w:val="center"/>
          </w:tcPr>
          <w:p w14:paraId="2A514AFF" w14:textId="77777777" w:rsidR="007C7C31" w:rsidRPr="005B3AB7" w:rsidRDefault="007C7C31" w:rsidP="00D94A9C">
            <w:pPr>
              <w:jc w:val="center"/>
              <w:rPr>
                <w:sz w:val="22"/>
                <w:szCs w:val="22"/>
              </w:rPr>
            </w:pPr>
          </w:p>
        </w:tc>
      </w:tr>
      <w:tr w:rsidR="00CF360D" w:rsidRPr="00F07C50" w14:paraId="2D1A7D06" w14:textId="77777777" w:rsidTr="00FA217A">
        <w:trPr>
          <w:cantSplit/>
          <w:trHeight w:val="288"/>
          <w:jc w:val="center"/>
        </w:trPr>
        <w:tc>
          <w:tcPr>
            <w:tcW w:w="3388" w:type="dxa"/>
            <w:shd w:val="clear" w:color="auto" w:fill="D9D9D9" w:themeFill="background1" w:themeFillShade="D9"/>
            <w:vAlign w:val="center"/>
          </w:tcPr>
          <w:p w14:paraId="03281384" w14:textId="0AD1A97B" w:rsidR="007C7C31" w:rsidRPr="006402DA" w:rsidRDefault="007C7C31" w:rsidP="007C7C31">
            <w:pPr>
              <w:jc w:val="center"/>
              <w:rPr>
                <w:sz w:val="22"/>
                <w:szCs w:val="22"/>
              </w:rPr>
            </w:pPr>
            <w:r>
              <w:rPr>
                <w:sz w:val="22"/>
                <w:szCs w:val="22"/>
              </w:rPr>
              <w:t>Standing</w:t>
            </w:r>
            <w:r w:rsidRPr="006402DA">
              <w:rPr>
                <w:sz w:val="22"/>
                <w:szCs w:val="22"/>
              </w:rPr>
              <w:t>/</w:t>
            </w:r>
            <w:r>
              <w:rPr>
                <w:sz w:val="22"/>
                <w:szCs w:val="22"/>
              </w:rPr>
              <w:t>Working Calculation</w:t>
            </w:r>
            <w:r w:rsidRPr="006402DA">
              <w:rPr>
                <w:sz w:val="22"/>
                <w:szCs w:val="22"/>
              </w:rPr>
              <w:t xml:space="preserve"> Method/Tool</w:t>
            </w:r>
          </w:p>
        </w:tc>
        <w:tc>
          <w:tcPr>
            <w:tcW w:w="3537" w:type="dxa"/>
            <w:vAlign w:val="center"/>
          </w:tcPr>
          <w:p w14:paraId="33815DC9" w14:textId="77777777" w:rsidR="007C7C31" w:rsidRPr="005B3AB7" w:rsidRDefault="007C7C31" w:rsidP="00D94A9C">
            <w:pPr>
              <w:jc w:val="center"/>
              <w:rPr>
                <w:sz w:val="22"/>
                <w:szCs w:val="22"/>
              </w:rPr>
            </w:pPr>
          </w:p>
        </w:tc>
        <w:tc>
          <w:tcPr>
            <w:tcW w:w="3726" w:type="dxa"/>
            <w:vAlign w:val="center"/>
          </w:tcPr>
          <w:p w14:paraId="04F7AFA8" w14:textId="77777777" w:rsidR="007C7C31" w:rsidRPr="005B3AB7" w:rsidRDefault="007C7C31" w:rsidP="00D94A9C">
            <w:pPr>
              <w:jc w:val="center"/>
              <w:rPr>
                <w:sz w:val="22"/>
                <w:szCs w:val="22"/>
              </w:rPr>
            </w:pPr>
          </w:p>
        </w:tc>
      </w:tr>
      <w:tr w:rsidR="00CF360D" w:rsidRPr="00F07C50" w14:paraId="196B1982" w14:textId="77777777" w:rsidTr="00FA217A">
        <w:trPr>
          <w:cantSplit/>
          <w:trHeight w:val="288"/>
          <w:jc w:val="center"/>
        </w:trPr>
        <w:tc>
          <w:tcPr>
            <w:tcW w:w="3388" w:type="dxa"/>
            <w:shd w:val="clear" w:color="auto" w:fill="D9D9D9" w:themeFill="background1" w:themeFillShade="D9"/>
            <w:vAlign w:val="center"/>
          </w:tcPr>
          <w:p w14:paraId="7AC38D79" w14:textId="003BACC5" w:rsidR="007C7C31" w:rsidRPr="006402DA" w:rsidRDefault="007C7C31" w:rsidP="00D94A9C">
            <w:pPr>
              <w:jc w:val="center"/>
              <w:rPr>
                <w:sz w:val="22"/>
                <w:szCs w:val="22"/>
              </w:rPr>
            </w:pPr>
            <w:r>
              <w:rPr>
                <w:sz w:val="22"/>
                <w:szCs w:val="22"/>
              </w:rPr>
              <w:t>Standing/</w:t>
            </w:r>
            <w:r w:rsidRPr="006402DA">
              <w:rPr>
                <w:sz w:val="22"/>
                <w:szCs w:val="22"/>
              </w:rPr>
              <w:t>Working Emissions, TPY</w:t>
            </w:r>
          </w:p>
        </w:tc>
        <w:tc>
          <w:tcPr>
            <w:tcW w:w="3537" w:type="dxa"/>
            <w:shd w:val="clear" w:color="auto" w:fill="auto"/>
            <w:vAlign w:val="center"/>
          </w:tcPr>
          <w:p w14:paraId="3B17438F" w14:textId="77777777" w:rsidR="007C7C31" w:rsidRPr="005B3AB7" w:rsidRDefault="007C7C31" w:rsidP="00D94A9C">
            <w:pPr>
              <w:jc w:val="center"/>
              <w:rPr>
                <w:sz w:val="22"/>
                <w:szCs w:val="22"/>
              </w:rPr>
            </w:pPr>
          </w:p>
        </w:tc>
        <w:tc>
          <w:tcPr>
            <w:tcW w:w="3726" w:type="dxa"/>
            <w:shd w:val="clear" w:color="auto" w:fill="auto"/>
          </w:tcPr>
          <w:p w14:paraId="06878E4F" w14:textId="77777777" w:rsidR="007C7C31" w:rsidRPr="005B3AB7" w:rsidRDefault="007C7C31" w:rsidP="00D94A9C">
            <w:pPr>
              <w:jc w:val="center"/>
              <w:rPr>
                <w:sz w:val="22"/>
                <w:szCs w:val="22"/>
              </w:rPr>
            </w:pPr>
          </w:p>
        </w:tc>
      </w:tr>
      <w:tr w:rsidR="00D93A34" w:rsidRPr="00F07C50" w14:paraId="1D1832F9" w14:textId="77777777" w:rsidTr="00FA217A">
        <w:trPr>
          <w:cantSplit/>
          <w:trHeight w:val="288"/>
          <w:jc w:val="center"/>
        </w:trPr>
        <w:tc>
          <w:tcPr>
            <w:tcW w:w="3388" w:type="dxa"/>
            <w:shd w:val="clear" w:color="auto" w:fill="D9D9D9" w:themeFill="background1" w:themeFillShade="D9"/>
            <w:vAlign w:val="center"/>
          </w:tcPr>
          <w:p w14:paraId="336FE0C4" w14:textId="68887051" w:rsidR="00CF360D" w:rsidRDefault="00CF360D" w:rsidP="00CF360D">
            <w:pPr>
              <w:jc w:val="center"/>
              <w:rPr>
                <w:sz w:val="22"/>
                <w:szCs w:val="22"/>
              </w:rPr>
            </w:pPr>
            <w:r>
              <w:rPr>
                <w:sz w:val="22"/>
                <w:szCs w:val="22"/>
              </w:rPr>
              <w:t>Landing Calculation Method/Tool</w:t>
            </w:r>
          </w:p>
        </w:tc>
        <w:tc>
          <w:tcPr>
            <w:tcW w:w="3537" w:type="dxa"/>
            <w:shd w:val="clear" w:color="auto" w:fill="auto"/>
            <w:vAlign w:val="center"/>
          </w:tcPr>
          <w:p w14:paraId="660E942B" w14:textId="77777777" w:rsidR="00CF360D" w:rsidRPr="005B3AB7" w:rsidRDefault="00CF360D" w:rsidP="00CF360D">
            <w:pPr>
              <w:jc w:val="center"/>
              <w:rPr>
                <w:sz w:val="22"/>
                <w:szCs w:val="22"/>
              </w:rPr>
            </w:pPr>
          </w:p>
        </w:tc>
        <w:tc>
          <w:tcPr>
            <w:tcW w:w="3726" w:type="dxa"/>
            <w:shd w:val="clear" w:color="auto" w:fill="auto"/>
          </w:tcPr>
          <w:p w14:paraId="58573513" w14:textId="77777777" w:rsidR="00CF360D" w:rsidRPr="005B3AB7" w:rsidRDefault="00CF360D" w:rsidP="00CF360D">
            <w:pPr>
              <w:jc w:val="center"/>
              <w:rPr>
                <w:sz w:val="22"/>
                <w:szCs w:val="22"/>
              </w:rPr>
            </w:pPr>
          </w:p>
        </w:tc>
      </w:tr>
      <w:tr w:rsidR="00CF360D" w:rsidRPr="00F07C50" w14:paraId="4F638CD5" w14:textId="77777777" w:rsidTr="00FA217A">
        <w:trPr>
          <w:cantSplit/>
          <w:trHeight w:val="288"/>
          <w:jc w:val="center"/>
        </w:trPr>
        <w:tc>
          <w:tcPr>
            <w:tcW w:w="3388" w:type="dxa"/>
            <w:shd w:val="clear" w:color="auto" w:fill="D9D9D9" w:themeFill="background1" w:themeFillShade="D9"/>
            <w:vAlign w:val="center"/>
          </w:tcPr>
          <w:p w14:paraId="0AE62801" w14:textId="664FF679" w:rsidR="00CF360D" w:rsidRDefault="00CF360D" w:rsidP="00CF360D">
            <w:pPr>
              <w:jc w:val="center"/>
              <w:rPr>
                <w:sz w:val="22"/>
                <w:szCs w:val="22"/>
              </w:rPr>
            </w:pPr>
            <w:r>
              <w:rPr>
                <w:sz w:val="22"/>
                <w:szCs w:val="22"/>
              </w:rPr>
              <w:t>Landing Emissions, TPY</w:t>
            </w:r>
          </w:p>
        </w:tc>
        <w:tc>
          <w:tcPr>
            <w:tcW w:w="3537" w:type="dxa"/>
            <w:shd w:val="clear" w:color="auto" w:fill="auto"/>
            <w:vAlign w:val="center"/>
          </w:tcPr>
          <w:p w14:paraId="3A997180" w14:textId="77777777" w:rsidR="00CF360D" w:rsidRPr="005B3AB7" w:rsidRDefault="00CF360D" w:rsidP="00CF360D">
            <w:pPr>
              <w:jc w:val="center"/>
              <w:rPr>
                <w:sz w:val="22"/>
                <w:szCs w:val="22"/>
              </w:rPr>
            </w:pPr>
          </w:p>
        </w:tc>
        <w:tc>
          <w:tcPr>
            <w:tcW w:w="3726" w:type="dxa"/>
            <w:shd w:val="clear" w:color="auto" w:fill="auto"/>
          </w:tcPr>
          <w:p w14:paraId="2BA40BC0" w14:textId="77777777" w:rsidR="00CF360D" w:rsidRPr="005B3AB7" w:rsidRDefault="00CF360D" w:rsidP="00CF360D">
            <w:pPr>
              <w:jc w:val="center"/>
              <w:rPr>
                <w:sz w:val="22"/>
                <w:szCs w:val="22"/>
              </w:rPr>
            </w:pPr>
          </w:p>
        </w:tc>
      </w:tr>
      <w:tr w:rsidR="005506CA" w:rsidRPr="00F07C50" w14:paraId="7C7DE1A5" w14:textId="77777777" w:rsidTr="00FA217A">
        <w:trPr>
          <w:cantSplit/>
          <w:trHeight w:val="288"/>
          <w:jc w:val="center"/>
        </w:trPr>
        <w:tc>
          <w:tcPr>
            <w:tcW w:w="3388" w:type="dxa"/>
            <w:shd w:val="clear" w:color="auto" w:fill="D9D9D9" w:themeFill="background1" w:themeFillShade="D9"/>
            <w:vAlign w:val="center"/>
          </w:tcPr>
          <w:p w14:paraId="0AB8E9AC" w14:textId="3586800D" w:rsidR="005506CA" w:rsidRDefault="005506CA" w:rsidP="005506CA">
            <w:pPr>
              <w:jc w:val="center"/>
              <w:rPr>
                <w:sz w:val="22"/>
                <w:szCs w:val="22"/>
              </w:rPr>
            </w:pPr>
            <w:r>
              <w:rPr>
                <w:sz w:val="22"/>
                <w:szCs w:val="22"/>
              </w:rPr>
              <w:t>Cleaning Calculation Method/Tool</w:t>
            </w:r>
          </w:p>
        </w:tc>
        <w:tc>
          <w:tcPr>
            <w:tcW w:w="3537" w:type="dxa"/>
            <w:shd w:val="clear" w:color="auto" w:fill="auto"/>
            <w:vAlign w:val="center"/>
          </w:tcPr>
          <w:p w14:paraId="72E92361" w14:textId="77777777" w:rsidR="005506CA" w:rsidRPr="005B3AB7" w:rsidRDefault="005506CA" w:rsidP="005506CA">
            <w:pPr>
              <w:jc w:val="center"/>
              <w:rPr>
                <w:sz w:val="22"/>
                <w:szCs w:val="22"/>
              </w:rPr>
            </w:pPr>
          </w:p>
        </w:tc>
        <w:tc>
          <w:tcPr>
            <w:tcW w:w="3726" w:type="dxa"/>
            <w:shd w:val="clear" w:color="auto" w:fill="auto"/>
          </w:tcPr>
          <w:p w14:paraId="74FF2D68" w14:textId="77777777" w:rsidR="005506CA" w:rsidRPr="005B3AB7" w:rsidRDefault="005506CA" w:rsidP="005506CA">
            <w:pPr>
              <w:jc w:val="center"/>
              <w:rPr>
                <w:sz w:val="22"/>
                <w:szCs w:val="22"/>
              </w:rPr>
            </w:pPr>
          </w:p>
        </w:tc>
      </w:tr>
      <w:tr w:rsidR="005506CA" w:rsidRPr="00F07C50" w14:paraId="2875F358" w14:textId="77777777" w:rsidTr="00FA217A">
        <w:trPr>
          <w:cantSplit/>
          <w:trHeight w:val="288"/>
          <w:jc w:val="center"/>
        </w:trPr>
        <w:tc>
          <w:tcPr>
            <w:tcW w:w="3388" w:type="dxa"/>
            <w:shd w:val="clear" w:color="auto" w:fill="D9D9D9" w:themeFill="background1" w:themeFillShade="D9"/>
            <w:vAlign w:val="center"/>
          </w:tcPr>
          <w:p w14:paraId="280BF107" w14:textId="03EB528F" w:rsidR="005506CA" w:rsidRDefault="005506CA" w:rsidP="005506CA">
            <w:pPr>
              <w:jc w:val="center"/>
              <w:rPr>
                <w:sz w:val="22"/>
                <w:szCs w:val="22"/>
              </w:rPr>
            </w:pPr>
            <w:r>
              <w:rPr>
                <w:sz w:val="22"/>
                <w:szCs w:val="22"/>
              </w:rPr>
              <w:lastRenderedPageBreak/>
              <w:t>Clean</w:t>
            </w:r>
            <w:r w:rsidRPr="006402DA">
              <w:rPr>
                <w:sz w:val="22"/>
                <w:szCs w:val="22"/>
              </w:rPr>
              <w:t>ing Emissions, TPY</w:t>
            </w:r>
          </w:p>
        </w:tc>
        <w:tc>
          <w:tcPr>
            <w:tcW w:w="3537" w:type="dxa"/>
            <w:shd w:val="clear" w:color="auto" w:fill="auto"/>
            <w:vAlign w:val="center"/>
          </w:tcPr>
          <w:p w14:paraId="6D2A7062" w14:textId="77777777" w:rsidR="005506CA" w:rsidRPr="005B3AB7" w:rsidRDefault="005506CA" w:rsidP="005506CA">
            <w:pPr>
              <w:jc w:val="center"/>
              <w:rPr>
                <w:sz w:val="22"/>
                <w:szCs w:val="22"/>
              </w:rPr>
            </w:pPr>
          </w:p>
        </w:tc>
        <w:tc>
          <w:tcPr>
            <w:tcW w:w="3726" w:type="dxa"/>
            <w:shd w:val="clear" w:color="auto" w:fill="auto"/>
            <w:vAlign w:val="center"/>
          </w:tcPr>
          <w:p w14:paraId="10264D73" w14:textId="77777777" w:rsidR="005506CA" w:rsidRPr="005B3AB7" w:rsidRDefault="005506CA" w:rsidP="005506CA">
            <w:pPr>
              <w:jc w:val="center"/>
              <w:rPr>
                <w:sz w:val="22"/>
                <w:szCs w:val="22"/>
              </w:rPr>
            </w:pPr>
          </w:p>
        </w:tc>
      </w:tr>
      <w:tr w:rsidR="00CF360D" w:rsidRPr="00F07C50" w14:paraId="345CBBBE" w14:textId="77777777" w:rsidTr="00FA217A">
        <w:trPr>
          <w:cantSplit/>
          <w:trHeight w:val="288"/>
          <w:jc w:val="center"/>
        </w:trPr>
        <w:tc>
          <w:tcPr>
            <w:tcW w:w="3388" w:type="dxa"/>
            <w:shd w:val="clear" w:color="auto" w:fill="D9D9D9" w:themeFill="background1" w:themeFillShade="D9"/>
            <w:vAlign w:val="center"/>
          </w:tcPr>
          <w:p w14:paraId="313567DE" w14:textId="77777777" w:rsidR="00CF360D" w:rsidRPr="006402DA" w:rsidRDefault="00CF360D" w:rsidP="00CF360D">
            <w:pPr>
              <w:jc w:val="center"/>
              <w:rPr>
                <w:sz w:val="22"/>
                <w:szCs w:val="22"/>
              </w:rPr>
            </w:pPr>
            <w:r w:rsidRPr="006402DA">
              <w:rPr>
                <w:sz w:val="22"/>
                <w:szCs w:val="22"/>
              </w:rPr>
              <w:t>Control Type</w:t>
            </w:r>
            <w:r>
              <w:rPr>
                <w:sz w:val="22"/>
                <w:szCs w:val="22"/>
              </w:rPr>
              <w:t>, see Appendix D</w:t>
            </w:r>
          </w:p>
        </w:tc>
        <w:tc>
          <w:tcPr>
            <w:tcW w:w="3537" w:type="dxa"/>
            <w:shd w:val="clear" w:color="auto" w:fill="auto"/>
            <w:vAlign w:val="center"/>
          </w:tcPr>
          <w:p w14:paraId="68DE6FC7" w14:textId="77777777" w:rsidR="00CF360D" w:rsidRPr="005B3AB7" w:rsidRDefault="00CF360D" w:rsidP="00CF360D">
            <w:pPr>
              <w:jc w:val="center"/>
              <w:rPr>
                <w:sz w:val="22"/>
                <w:szCs w:val="22"/>
              </w:rPr>
            </w:pPr>
          </w:p>
        </w:tc>
        <w:tc>
          <w:tcPr>
            <w:tcW w:w="3726" w:type="dxa"/>
            <w:shd w:val="clear" w:color="auto" w:fill="auto"/>
            <w:vAlign w:val="center"/>
          </w:tcPr>
          <w:p w14:paraId="387324EF" w14:textId="77777777" w:rsidR="00CF360D" w:rsidRPr="005B3AB7" w:rsidRDefault="00CF360D" w:rsidP="00CF360D">
            <w:pPr>
              <w:jc w:val="center"/>
              <w:rPr>
                <w:sz w:val="22"/>
                <w:szCs w:val="22"/>
              </w:rPr>
            </w:pPr>
          </w:p>
        </w:tc>
      </w:tr>
      <w:tr w:rsidR="00CF360D" w:rsidRPr="00F07C50" w14:paraId="48818E19" w14:textId="77777777" w:rsidTr="00FA217A">
        <w:trPr>
          <w:cantSplit/>
          <w:trHeight w:val="288"/>
          <w:jc w:val="center"/>
        </w:trPr>
        <w:tc>
          <w:tcPr>
            <w:tcW w:w="3388" w:type="dxa"/>
            <w:shd w:val="clear" w:color="auto" w:fill="D9D9D9" w:themeFill="background1" w:themeFillShade="D9"/>
            <w:vAlign w:val="center"/>
          </w:tcPr>
          <w:p w14:paraId="649B3679" w14:textId="77777777" w:rsidR="00CF360D" w:rsidRPr="005B3AB7" w:rsidRDefault="00CF360D" w:rsidP="00CF360D">
            <w:pPr>
              <w:jc w:val="center"/>
              <w:rPr>
                <w:sz w:val="22"/>
                <w:szCs w:val="22"/>
              </w:rPr>
            </w:pPr>
            <w:r w:rsidRPr="006402DA">
              <w:rPr>
                <w:sz w:val="22"/>
                <w:szCs w:val="22"/>
              </w:rPr>
              <w:t>Capture Efficiency</w:t>
            </w:r>
            <w:r w:rsidRPr="005B3AB7">
              <w:rPr>
                <w:sz w:val="22"/>
                <w:szCs w:val="22"/>
              </w:rPr>
              <w:t>, %</w:t>
            </w:r>
          </w:p>
        </w:tc>
        <w:tc>
          <w:tcPr>
            <w:tcW w:w="3537" w:type="dxa"/>
            <w:shd w:val="clear" w:color="auto" w:fill="auto"/>
            <w:vAlign w:val="center"/>
          </w:tcPr>
          <w:p w14:paraId="3185A09E" w14:textId="77777777" w:rsidR="00CF360D" w:rsidRPr="005B3AB7" w:rsidRDefault="00CF360D" w:rsidP="00CF360D">
            <w:pPr>
              <w:jc w:val="center"/>
              <w:rPr>
                <w:sz w:val="22"/>
                <w:szCs w:val="22"/>
              </w:rPr>
            </w:pPr>
          </w:p>
        </w:tc>
        <w:tc>
          <w:tcPr>
            <w:tcW w:w="3726" w:type="dxa"/>
            <w:shd w:val="clear" w:color="auto" w:fill="auto"/>
            <w:vAlign w:val="center"/>
          </w:tcPr>
          <w:p w14:paraId="6E6F8D03" w14:textId="77777777" w:rsidR="00CF360D" w:rsidRPr="005B3AB7" w:rsidRDefault="00CF360D" w:rsidP="00CF360D">
            <w:pPr>
              <w:jc w:val="center"/>
              <w:rPr>
                <w:sz w:val="22"/>
                <w:szCs w:val="22"/>
              </w:rPr>
            </w:pPr>
          </w:p>
        </w:tc>
      </w:tr>
      <w:tr w:rsidR="00CF360D" w:rsidRPr="00F07C50" w14:paraId="46311B39" w14:textId="77777777" w:rsidTr="00FA217A">
        <w:trPr>
          <w:cantSplit/>
          <w:trHeight w:val="288"/>
          <w:jc w:val="center"/>
        </w:trPr>
        <w:tc>
          <w:tcPr>
            <w:tcW w:w="3388" w:type="dxa"/>
            <w:shd w:val="clear" w:color="auto" w:fill="D9D9D9" w:themeFill="background1" w:themeFillShade="D9"/>
            <w:vAlign w:val="center"/>
          </w:tcPr>
          <w:p w14:paraId="2D351F0A" w14:textId="77777777" w:rsidR="00CF360D" w:rsidRPr="005B3AB7" w:rsidRDefault="00CF360D" w:rsidP="00CF360D">
            <w:pPr>
              <w:jc w:val="center"/>
              <w:rPr>
                <w:sz w:val="22"/>
                <w:szCs w:val="22"/>
              </w:rPr>
            </w:pPr>
            <w:r w:rsidRPr="006402DA">
              <w:rPr>
                <w:sz w:val="22"/>
                <w:szCs w:val="22"/>
              </w:rPr>
              <w:t>Control Efficiency</w:t>
            </w:r>
            <w:r w:rsidRPr="005B3AB7">
              <w:rPr>
                <w:sz w:val="22"/>
                <w:szCs w:val="22"/>
              </w:rPr>
              <w:t>, %</w:t>
            </w:r>
          </w:p>
        </w:tc>
        <w:tc>
          <w:tcPr>
            <w:tcW w:w="3537" w:type="dxa"/>
            <w:shd w:val="clear" w:color="auto" w:fill="auto"/>
            <w:vAlign w:val="center"/>
          </w:tcPr>
          <w:p w14:paraId="69F480D2" w14:textId="77777777" w:rsidR="00CF360D" w:rsidRPr="005B3AB7" w:rsidRDefault="00CF360D" w:rsidP="00CF360D">
            <w:pPr>
              <w:jc w:val="center"/>
              <w:rPr>
                <w:sz w:val="22"/>
                <w:szCs w:val="22"/>
              </w:rPr>
            </w:pPr>
          </w:p>
        </w:tc>
        <w:tc>
          <w:tcPr>
            <w:tcW w:w="3726" w:type="dxa"/>
            <w:shd w:val="clear" w:color="auto" w:fill="auto"/>
            <w:vAlign w:val="center"/>
          </w:tcPr>
          <w:p w14:paraId="63FEEF59" w14:textId="77777777" w:rsidR="00CF360D" w:rsidRPr="005B3AB7" w:rsidRDefault="00CF360D" w:rsidP="00CF360D">
            <w:pPr>
              <w:jc w:val="center"/>
              <w:rPr>
                <w:sz w:val="22"/>
                <w:szCs w:val="22"/>
              </w:rPr>
            </w:pPr>
          </w:p>
        </w:tc>
      </w:tr>
      <w:tr w:rsidR="00CF360D" w:rsidRPr="00F07C50" w14:paraId="11CCA712" w14:textId="77777777" w:rsidTr="00FA217A">
        <w:trPr>
          <w:cantSplit/>
          <w:trHeight w:val="288"/>
          <w:jc w:val="center"/>
        </w:trPr>
        <w:tc>
          <w:tcPr>
            <w:tcW w:w="3388" w:type="dxa"/>
            <w:shd w:val="clear" w:color="auto" w:fill="D9D9D9" w:themeFill="background1" w:themeFillShade="D9"/>
            <w:vAlign w:val="center"/>
          </w:tcPr>
          <w:p w14:paraId="64EE3724" w14:textId="77777777" w:rsidR="00CF360D" w:rsidRPr="005B3AB7" w:rsidRDefault="00CF360D" w:rsidP="00CF360D">
            <w:pPr>
              <w:jc w:val="center"/>
              <w:rPr>
                <w:sz w:val="22"/>
                <w:szCs w:val="22"/>
              </w:rPr>
            </w:pPr>
            <w:r w:rsidRPr="006402DA">
              <w:rPr>
                <w:sz w:val="22"/>
                <w:szCs w:val="22"/>
              </w:rPr>
              <w:t>Tan</w:t>
            </w:r>
            <w:r w:rsidRPr="005B3AB7">
              <w:rPr>
                <w:sz w:val="22"/>
                <w:szCs w:val="22"/>
              </w:rPr>
              <w:t>k VOC Emitted at Tank, TPY</w:t>
            </w:r>
          </w:p>
        </w:tc>
        <w:tc>
          <w:tcPr>
            <w:tcW w:w="3537" w:type="dxa"/>
            <w:shd w:val="clear" w:color="auto" w:fill="auto"/>
            <w:vAlign w:val="center"/>
          </w:tcPr>
          <w:p w14:paraId="21C64D53" w14:textId="77777777" w:rsidR="00CF360D" w:rsidRPr="005B3AB7" w:rsidRDefault="00CF360D" w:rsidP="00CF360D">
            <w:pPr>
              <w:jc w:val="center"/>
              <w:rPr>
                <w:sz w:val="22"/>
                <w:szCs w:val="22"/>
              </w:rPr>
            </w:pPr>
          </w:p>
        </w:tc>
        <w:tc>
          <w:tcPr>
            <w:tcW w:w="3726" w:type="dxa"/>
            <w:shd w:val="clear" w:color="auto" w:fill="auto"/>
            <w:vAlign w:val="center"/>
          </w:tcPr>
          <w:p w14:paraId="4F913C8C" w14:textId="77777777" w:rsidR="00CF360D" w:rsidRPr="005B3AB7" w:rsidRDefault="00CF360D" w:rsidP="00CF360D">
            <w:pPr>
              <w:jc w:val="center"/>
              <w:rPr>
                <w:sz w:val="22"/>
                <w:szCs w:val="22"/>
              </w:rPr>
            </w:pPr>
          </w:p>
        </w:tc>
      </w:tr>
      <w:tr w:rsidR="00CF360D" w:rsidRPr="00F07C50" w14:paraId="00CB5009" w14:textId="77777777" w:rsidTr="00FA217A">
        <w:trPr>
          <w:cantSplit/>
          <w:trHeight w:val="288"/>
          <w:jc w:val="center"/>
        </w:trPr>
        <w:tc>
          <w:tcPr>
            <w:tcW w:w="3388" w:type="dxa"/>
            <w:shd w:val="clear" w:color="auto" w:fill="D9D9D9" w:themeFill="background1" w:themeFillShade="D9"/>
            <w:vAlign w:val="center"/>
          </w:tcPr>
          <w:p w14:paraId="30FB39B3" w14:textId="77777777" w:rsidR="00CF360D" w:rsidRPr="006402DA" w:rsidRDefault="00CF360D" w:rsidP="00CF360D">
            <w:pPr>
              <w:jc w:val="center"/>
              <w:rPr>
                <w:sz w:val="22"/>
                <w:szCs w:val="22"/>
              </w:rPr>
            </w:pPr>
            <w:r w:rsidRPr="006402DA">
              <w:rPr>
                <w:sz w:val="22"/>
                <w:szCs w:val="22"/>
              </w:rPr>
              <w:t>Tank VOC Emitted at Flare, TPY</w:t>
            </w:r>
          </w:p>
        </w:tc>
        <w:tc>
          <w:tcPr>
            <w:tcW w:w="3537" w:type="dxa"/>
            <w:shd w:val="clear" w:color="auto" w:fill="auto"/>
            <w:vAlign w:val="center"/>
          </w:tcPr>
          <w:p w14:paraId="30E15701" w14:textId="77777777" w:rsidR="00CF360D" w:rsidRPr="005B3AB7" w:rsidRDefault="00CF360D" w:rsidP="00CF360D">
            <w:pPr>
              <w:jc w:val="center"/>
              <w:rPr>
                <w:sz w:val="22"/>
                <w:szCs w:val="22"/>
              </w:rPr>
            </w:pPr>
          </w:p>
        </w:tc>
        <w:tc>
          <w:tcPr>
            <w:tcW w:w="3726" w:type="dxa"/>
            <w:shd w:val="clear" w:color="auto" w:fill="auto"/>
            <w:vAlign w:val="center"/>
          </w:tcPr>
          <w:p w14:paraId="4FD38612" w14:textId="77777777" w:rsidR="00CF360D" w:rsidRPr="005B3AB7" w:rsidRDefault="00CF360D" w:rsidP="00CF360D">
            <w:pPr>
              <w:jc w:val="center"/>
              <w:rPr>
                <w:sz w:val="22"/>
                <w:szCs w:val="22"/>
              </w:rPr>
            </w:pPr>
          </w:p>
        </w:tc>
      </w:tr>
      <w:tr w:rsidR="00CF360D" w:rsidRPr="00F07C50" w14:paraId="246833A2" w14:textId="77777777" w:rsidTr="00FA217A">
        <w:trPr>
          <w:cantSplit/>
          <w:trHeight w:val="288"/>
          <w:jc w:val="center"/>
        </w:trPr>
        <w:tc>
          <w:tcPr>
            <w:tcW w:w="3388" w:type="dxa"/>
            <w:shd w:val="clear" w:color="auto" w:fill="D9D9D9" w:themeFill="background1" w:themeFillShade="D9"/>
            <w:vAlign w:val="center"/>
          </w:tcPr>
          <w:p w14:paraId="01FC92CC" w14:textId="77777777" w:rsidR="00CF360D" w:rsidRPr="00A450D4" w:rsidRDefault="00CF360D" w:rsidP="00CF360D">
            <w:pPr>
              <w:jc w:val="center"/>
              <w:rPr>
                <w:b/>
                <w:bCs/>
                <w:sz w:val="22"/>
                <w:szCs w:val="22"/>
              </w:rPr>
            </w:pPr>
            <w:r w:rsidRPr="00A450D4">
              <w:rPr>
                <w:b/>
                <w:bCs/>
                <w:sz w:val="22"/>
                <w:szCs w:val="22"/>
              </w:rPr>
              <w:t>Total VOC Emissions, TPY</w:t>
            </w:r>
          </w:p>
        </w:tc>
        <w:tc>
          <w:tcPr>
            <w:tcW w:w="3537" w:type="dxa"/>
            <w:shd w:val="clear" w:color="auto" w:fill="auto"/>
          </w:tcPr>
          <w:p w14:paraId="51984552" w14:textId="77777777" w:rsidR="00CF360D" w:rsidRPr="005B3AB7" w:rsidRDefault="00CF360D" w:rsidP="00CF360D">
            <w:pPr>
              <w:jc w:val="center"/>
              <w:rPr>
                <w:sz w:val="22"/>
                <w:szCs w:val="22"/>
              </w:rPr>
            </w:pPr>
          </w:p>
        </w:tc>
        <w:tc>
          <w:tcPr>
            <w:tcW w:w="3726" w:type="dxa"/>
            <w:shd w:val="clear" w:color="auto" w:fill="auto"/>
            <w:vAlign w:val="center"/>
          </w:tcPr>
          <w:p w14:paraId="59A830E2" w14:textId="77777777" w:rsidR="00CF360D" w:rsidRPr="005B3AB7" w:rsidRDefault="00CF360D" w:rsidP="00CF360D">
            <w:pPr>
              <w:jc w:val="center"/>
              <w:rPr>
                <w:sz w:val="22"/>
                <w:szCs w:val="22"/>
              </w:rPr>
            </w:pPr>
          </w:p>
        </w:tc>
      </w:tr>
      <w:tr w:rsidR="00CF360D" w:rsidRPr="00F07C50" w14:paraId="5A121F04" w14:textId="77777777" w:rsidTr="00FA217A">
        <w:trPr>
          <w:cantSplit/>
          <w:trHeight w:val="288"/>
          <w:jc w:val="center"/>
        </w:trPr>
        <w:tc>
          <w:tcPr>
            <w:tcW w:w="3388" w:type="dxa"/>
            <w:shd w:val="clear" w:color="auto" w:fill="D9D9D9" w:themeFill="background1" w:themeFillShade="D9"/>
            <w:vAlign w:val="center"/>
          </w:tcPr>
          <w:p w14:paraId="4C91860C" w14:textId="77777777" w:rsidR="00CF360D" w:rsidRPr="006402DA" w:rsidRDefault="00CF360D" w:rsidP="00CF360D">
            <w:pPr>
              <w:jc w:val="center"/>
              <w:rPr>
                <w:sz w:val="22"/>
                <w:szCs w:val="22"/>
              </w:rPr>
            </w:pPr>
            <w:r>
              <w:rPr>
                <w:rFonts w:eastAsia="Calibri"/>
                <w:sz w:val="22"/>
                <w:szCs w:val="22"/>
              </w:rPr>
              <w:t>Benzene, TPY</w:t>
            </w:r>
          </w:p>
        </w:tc>
        <w:tc>
          <w:tcPr>
            <w:tcW w:w="3537" w:type="dxa"/>
            <w:shd w:val="clear" w:color="auto" w:fill="auto"/>
            <w:vAlign w:val="center"/>
          </w:tcPr>
          <w:p w14:paraId="05D05D0B" w14:textId="77777777" w:rsidR="00CF360D" w:rsidRPr="005B3AB7" w:rsidRDefault="00CF360D" w:rsidP="00CF360D">
            <w:pPr>
              <w:jc w:val="center"/>
              <w:rPr>
                <w:sz w:val="22"/>
                <w:szCs w:val="22"/>
              </w:rPr>
            </w:pPr>
          </w:p>
        </w:tc>
        <w:tc>
          <w:tcPr>
            <w:tcW w:w="3726" w:type="dxa"/>
            <w:shd w:val="clear" w:color="auto" w:fill="auto"/>
            <w:vAlign w:val="center"/>
          </w:tcPr>
          <w:p w14:paraId="258E2AF1" w14:textId="77777777" w:rsidR="00CF360D" w:rsidRPr="005B3AB7" w:rsidRDefault="00CF360D" w:rsidP="00CF360D">
            <w:pPr>
              <w:jc w:val="center"/>
              <w:rPr>
                <w:sz w:val="22"/>
                <w:szCs w:val="22"/>
              </w:rPr>
            </w:pPr>
          </w:p>
        </w:tc>
      </w:tr>
      <w:tr w:rsidR="00CF360D" w:rsidRPr="00F07C50" w14:paraId="1FA44374" w14:textId="77777777" w:rsidTr="00FA217A">
        <w:trPr>
          <w:cantSplit/>
          <w:trHeight w:val="288"/>
          <w:jc w:val="center"/>
        </w:trPr>
        <w:tc>
          <w:tcPr>
            <w:tcW w:w="3388" w:type="dxa"/>
            <w:shd w:val="clear" w:color="auto" w:fill="D9D9D9" w:themeFill="background1" w:themeFillShade="D9"/>
            <w:vAlign w:val="center"/>
          </w:tcPr>
          <w:p w14:paraId="043CB087" w14:textId="77777777" w:rsidR="00CF360D" w:rsidRDefault="00CF360D" w:rsidP="00CF360D">
            <w:pPr>
              <w:jc w:val="center"/>
              <w:rPr>
                <w:rFonts w:eastAsia="Calibri"/>
                <w:sz w:val="22"/>
                <w:szCs w:val="22"/>
              </w:rPr>
            </w:pPr>
            <w:r>
              <w:rPr>
                <w:rFonts w:eastAsia="Calibri"/>
                <w:sz w:val="22"/>
                <w:szCs w:val="22"/>
              </w:rPr>
              <w:t>Toluene, TPY</w:t>
            </w:r>
          </w:p>
        </w:tc>
        <w:tc>
          <w:tcPr>
            <w:tcW w:w="3537" w:type="dxa"/>
            <w:shd w:val="clear" w:color="auto" w:fill="auto"/>
            <w:vAlign w:val="center"/>
          </w:tcPr>
          <w:p w14:paraId="274CD6E1" w14:textId="77777777" w:rsidR="00CF360D" w:rsidRPr="005B3AB7" w:rsidRDefault="00CF360D" w:rsidP="00CF360D">
            <w:pPr>
              <w:jc w:val="center"/>
              <w:rPr>
                <w:sz w:val="22"/>
                <w:szCs w:val="22"/>
              </w:rPr>
            </w:pPr>
          </w:p>
        </w:tc>
        <w:tc>
          <w:tcPr>
            <w:tcW w:w="3726" w:type="dxa"/>
            <w:shd w:val="clear" w:color="auto" w:fill="auto"/>
            <w:vAlign w:val="center"/>
          </w:tcPr>
          <w:p w14:paraId="49DC332E" w14:textId="77777777" w:rsidR="00CF360D" w:rsidRPr="005B3AB7" w:rsidRDefault="00CF360D" w:rsidP="00CF360D">
            <w:pPr>
              <w:jc w:val="center"/>
              <w:rPr>
                <w:sz w:val="22"/>
                <w:szCs w:val="22"/>
              </w:rPr>
            </w:pPr>
          </w:p>
        </w:tc>
      </w:tr>
      <w:tr w:rsidR="00CF360D" w:rsidRPr="00F07C50" w14:paraId="03F8235B" w14:textId="77777777" w:rsidTr="00FA217A">
        <w:trPr>
          <w:cantSplit/>
          <w:trHeight w:val="288"/>
          <w:jc w:val="center"/>
        </w:trPr>
        <w:tc>
          <w:tcPr>
            <w:tcW w:w="3388" w:type="dxa"/>
            <w:shd w:val="clear" w:color="auto" w:fill="D9D9D9" w:themeFill="background1" w:themeFillShade="D9"/>
            <w:vAlign w:val="center"/>
          </w:tcPr>
          <w:p w14:paraId="7BBC8783" w14:textId="77777777" w:rsidR="00CF360D" w:rsidRDefault="00CF360D" w:rsidP="00CF360D">
            <w:pPr>
              <w:jc w:val="center"/>
              <w:rPr>
                <w:rFonts w:eastAsia="Calibri"/>
                <w:sz w:val="22"/>
                <w:szCs w:val="22"/>
              </w:rPr>
            </w:pPr>
            <w:r>
              <w:rPr>
                <w:rFonts w:eastAsia="Calibri"/>
                <w:sz w:val="22"/>
                <w:szCs w:val="22"/>
              </w:rPr>
              <w:t>Ethylbenzene, TPY</w:t>
            </w:r>
          </w:p>
        </w:tc>
        <w:tc>
          <w:tcPr>
            <w:tcW w:w="3537" w:type="dxa"/>
            <w:shd w:val="clear" w:color="auto" w:fill="auto"/>
            <w:vAlign w:val="center"/>
          </w:tcPr>
          <w:p w14:paraId="0AA7ACA5" w14:textId="77777777" w:rsidR="00CF360D" w:rsidRPr="005B3AB7" w:rsidRDefault="00CF360D" w:rsidP="00CF360D">
            <w:pPr>
              <w:jc w:val="center"/>
              <w:rPr>
                <w:sz w:val="22"/>
                <w:szCs w:val="22"/>
              </w:rPr>
            </w:pPr>
          </w:p>
        </w:tc>
        <w:tc>
          <w:tcPr>
            <w:tcW w:w="3726" w:type="dxa"/>
            <w:shd w:val="clear" w:color="auto" w:fill="auto"/>
            <w:vAlign w:val="center"/>
          </w:tcPr>
          <w:p w14:paraId="5D96F9C0" w14:textId="77777777" w:rsidR="00CF360D" w:rsidRPr="005B3AB7" w:rsidRDefault="00CF360D" w:rsidP="00CF360D">
            <w:pPr>
              <w:jc w:val="center"/>
              <w:rPr>
                <w:sz w:val="22"/>
                <w:szCs w:val="22"/>
              </w:rPr>
            </w:pPr>
          </w:p>
        </w:tc>
      </w:tr>
      <w:tr w:rsidR="00CF360D" w:rsidRPr="00F07C50" w14:paraId="4E4B9AAB" w14:textId="77777777" w:rsidTr="00FA217A">
        <w:trPr>
          <w:cantSplit/>
          <w:trHeight w:val="288"/>
          <w:jc w:val="center"/>
        </w:trPr>
        <w:tc>
          <w:tcPr>
            <w:tcW w:w="3388" w:type="dxa"/>
            <w:shd w:val="clear" w:color="auto" w:fill="D9D9D9" w:themeFill="background1" w:themeFillShade="D9"/>
            <w:vAlign w:val="center"/>
          </w:tcPr>
          <w:p w14:paraId="6170FD0C" w14:textId="77777777" w:rsidR="00CF360D" w:rsidRDefault="00CF360D" w:rsidP="00CF360D">
            <w:pPr>
              <w:jc w:val="center"/>
              <w:rPr>
                <w:rFonts w:eastAsia="Calibri"/>
                <w:sz w:val="22"/>
                <w:szCs w:val="22"/>
              </w:rPr>
            </w:pPr>
            <w:r>
              <w:rPr>
                <w:rFonts w:eastAsia="Calibri"/>
                <w:sz w:val="22"/>
                <w:szCs w:val="22"/>
              </w:rPr>
              <w:t>Xylene, TPY</w:t>
            </w:r>
          </w:p>
        </w:tc>
        <w:tc>
          <w:tcPr>
            <w:tcW w:w="3537" w:type="dxa"/>
            <w:shd w:val="clear" w:color="auto" w:fill="auto"/>
            <w:vAlign w:val="center"/>
          </w:tcPr>
          <w:p w14:paraId="46A8AEE5" w14:textId="77777777" w:rsidR="00CF360D" w:rsidRPr="005B3AB7" w:rsidRDefault="00CF360D" w:rsidP="00CF360D">
            <w:pPr>
              <w:jc w:val="center"/>
              <w:rPr>
                <w:sz w:val="22"/>
                <w:szCs w:val="22"/>
              </w:rPr>
            </w:pPr>
          </w:p>
        </w:tc>
        <w:tc>
          <w:tcPr>
            <w:tcW w:w="3726" w:type="dxa"/>
            <w:shd w:val="clear" w:color="auto" w:fill="auto"/>
            <w:vAlign w:val="center"/>
          </w:tcPr>
          <w:p w14:paraId="504A527E" w14:textId="77777777" w:rsidR="00CF360D" w:rsidRPr="005B3AB7" w:rsidRDefault="00CF360D" w:rsidP="00CF360D">
            <w:pPr>
              <w:jc w:val="center"/>
              <w:rPr>
                <w:sz w:val="22"/>
                <w:szCs w:val="22"/>
              </w:rPr>
            </w:pPr>
          </w:p>
        </w:tc>
      </w:tr>
      <w:tr w:rsidR="00CF360D" w:rsidRPr="00F07C50" w14:paraId="6F6AF58F" w14:textId="77777777" w:rsidTr="00FA217A">
        <w:trPr>
          <w:cantSplit/>
          <w:trHeight w:val="288"/>
          <w:jc w:val="center"/>
        </w:trPr>
        <w:tc>
          <w:tcPr>
            <w:tcW w:w="3388" w:type="dxa"/>
            <w:shd w:val="clear" w:color="auto" w:fill="D9D9D9" w:themeFill="background1" w:themeFillShade="D9"/>
            <w:vAlign w:val="center"/>
          </w:tcPr>
          <w:p w14:paraId="4579655E" w14:textId="77777777" w:rsidR="00CF360D" w:rsidRDefault="00CF360D" w:rsidP="00CF360D">
            <w:pPr>
              <w:jc w:val="center"/>
              <w:rPr>
                <w:rFonts w:eastAsia="Calibri"/>
                <w:sz w:val="22"/>
                <w:szCs w:val="22"/>
              </w:rPr>
            </w:pPr>
            <w:r>
              <w:rPr>
                <w:rFonts w:eastAsia="Calibri"/>
                <w:sz w:val="22"/>
                <w:szCs w:val="22"/>
              </w:rPr>
              <w:t>n-Hexane, TPY</w:t>
            </w:r>
          </w:p>
        </w:tc>
        <w:tc>
          <w:tcPr>
            <w:tcW w:w="3537" w:type="dxa"/>
            <w:shd w:val="clear" w:color="auto" w:fill="auto"/>
            <w:vAlign w:val="center"/>
          </w:tcPr>
          <w:p w14:paraId="5D32996B" w14:textId="77777777" w:rsidR="00CF360D" w:rsidRPr="005B3AB7" w:rsidRDefault="00CF360D" w:rsidP="00CF360D">
            <w:pPr>
              <w:jc w:val="center"/>
              <w:rPr>
                <w:sz w:val="22"/>
                <w:szCs w:val="22"/>
              </w:rPr>
            </w:pPr>
          </w:p>
        </w:tc>
        <w:tc>
          <w:tcPr>
            <w:tcW w:w="3726" w:type="dxa"/>
            <w:shd w:val="clear" w:color="auto" w:fill="auto"/>
            <w:vAlign w:val="center"/>
          </w:tcPr>
          <w:p w14:paraId="793488A4" w14:textId="77777777" w:rsidR="00CF360D" w:rsidRPr="005B3AB7" w:rsidRDefault="00CF360D" w:rsidP="00CF360D">
            <w:pPr>
              <w:jc w:val="center"/>
              <w:rPr>
                <w:sz w:val="22"/>
                <w:szCs w:val="22"/>
              </w:rPr>
            </w:pPr>
          </w:p>
        </w:tc>
      </w:tr>
      <w:tr w:rsidR="00CF360D" w:rsidRPr="00F07C50" w14:paraId="071CCB1E" w14:textId="77777777" w:rsidTr="00FA217A">
        <w:trPr>
          <w:cantSplit/>
          <w:trHeight w:val="288"/>
          <w:jc w:val="center"/>
        </w:trPr>
        <w:tc>
          <w:tcPr>
            <w:tcW w:w="3388" w:type="dxa"/>
            <w:shd w:val="clear" w:color="auto" w:fill="D9D9D9" w:themeFill="background1" w:themeFillShade="D9"/>
            <w:vAlign w:val="center"/>
          </w:tcPr>
          <w:p w14:paraId="755B640F" w14:textId="77777777" w:rsidR="00CF360D" w:rsidRPr="00A450D4" w:rsidRDefault="00CF360D" w:rsidP="00CF360D">
            <w:pPr>
              <w:jc w:val="center"/>
              <w:rPr>
                <w:rFonts w:eastAsia="Calibri"/>
                <w:b/>
                <w:bCs/>
                <w:sz w:val="22"/>
                <w:szCs w:val="22"/>
              </w:rPr>
            </w:pPr>
            <w:r w:rsidRPr="00A450D4">
              <w:rPr>
                <w:rFonts w:eastAsia="Calibri"/>
                <w:b/>
                <w:bCs/>
                <w:sz w:val="22"/>
                <w:szCs w:val="22"/>
              </w:rPr>
              <w:t>Total HAP, TPY</w:t>
            </w:r>
          </w:p>
        </w:tc>
        <w:tc>
          <w:tcPr>
            <w:tcW w:w="3537" w:type="dxa"/>
            <w:shd w:val="clear" w:color="auto" w:fill="auto"/>
            <w:vAlign w:val="center"/>
          </w:tcPr>
          <w:p w14:paraId="4E1A900E" w14:textId="77777777" w:rsidR="00CF360D" w:rsidRPr="005B3AB7" w:rsidRDefault="00CF360D" w:rsidP="00CF360D">
            <w:pPr>
              <w:jc w:val="center"/>
              <w:rPr>
                <w:sz w:val="22"/>
                <w:szCs w:val="22"/>
              </w:rPr>
            </w:pPr>
          </w:p>
        </w:tc>
        <w:tc>
          <w:tcPr>
            <w:tcW w:w="3726" w:type="dxa"/>
            <w:shd w:val="clear" w:color="auto" w:fill="auto"/>
            <w:vAlign w:val="center"/>
          </w:tcPr>
          <w:p w14:paraId="6C15459F" w14:textId="77777777" w:rsidR="00CF360D" w:rsidRPr="005B3AB7" w:rsidRDefault="00CF360D" w:rsidP="00CF360D">
            <w:pPr>
              <w:jc w:val="center"/>
              <w:rPr>
                <w:sz w:val="22"/>
                <w:szCs w:val="22"/>
              </w:rPr>
            </w:pPr>
          </w:p>
        </w:tc>
      </w:tr>
    </w:tbl>
    <w:p w14:paraId="2D33A3F2" w14:textId="2715E198" w:rsidR="007C7C31" w:rsidRDefault="007C7C31" w:rsidP="00727CC2">
      <w:pPr>
        <w:rPr>
          <w:b/>
          <w:sz w:val="22"/>
          <w:szCs w:val="22"/>
        </w:rPr>
        <w:sectPr w:rsidR="007C7C31">
          <w:footerReference w:type="default" r:id="rId28"/>
          <w:pgSz w:w="12240" w:h="15840"/>
          <w:pgMar w:top="432" w:right="540" w:bottom="720" w:left="1152" w:header="432" w:footer="432" w:gutter="0"/>
          <w:cols w:space="720"/>
        </w:sectPr>
      </w:pPr>
    </w:p>
    <w:tbl>
      <w:tblPr>
        <w:tblW w:w="10290" w:type="dxa"/>
        <w:tblLayout w:type="fixed"/>
        <w:tblLook w:val="04A0" w:firstRow="1" w:lastRow="0" w:firstColumn="1" w:lastColumn="0" w:noHBand="0" w:noVBand="1"/>
      </w:tblPr>
      <w:tblGrid>
        <w:gridCol w:w="6944"/>
        <w:gridCol w:w="3346"/>
      </w:tblGrid>
      <w:tr w:rsidR="00663CD7" w14:paraId="749E4E1D" w14:textId="77777777" w:rsidTr="003403C1">
        <w:trPr>
          <w:trHeight w:val="480"/>
        </w:trPr>
        <w:tc>
          <w:tcPr>
            <w:tcW w:w="694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1253835" w14:textId="2683E19A" w:rsidR="00663CD7" w:rsidRDefault="004B5AA9">
            <w:pPr>
              <w:spacing w:before="60"/>
              <w:rPr>
                <w:b/>
                <w:sz w:val="28"/>
                <w:szCs w:val="28"/>
              </w:rPr>
            </w:pPr>
            <w:r>
              <w:rPr>
                <w:b/>
                <w:sz w:val="28"/>
                <w:szCs w:val="28"/>
              </w:rPr>
              <w:lastRenderedPageBreak/>
              <w:t>HEATERS/BOILERS/FLARES</w:t>
            </w:r>
          </w:p>
          <w:p w14:paraId="7BEA130E" w14:textId="29993334" w:rsidR="00663CD7" w:rsidRDefault="00663CD7">
            <w:pPr>
              <w:spacing w:before="60"/>
              <w:rPr>
                <w:b/>
              </w:rPr>
            </w:pPr>
            <w:r>
              <w:rPr>
                <w:b/>
                <w:sz w:val="24"/>
              </w:rPr>
              <w:t xml:space="preserve">MINOR </w:t>
            </w:r>
            <w:r w:rsidR="00AF33B5">
              <w:rPr>
                <w:b/>
                <w:sz w:val="24"/>
              </w:rPr>
              <w:t>FACILITY</w:t>
            </w:r>
          </w:p>
        </w:tc>
        <w:tc>
          <w:tcPr>
            <w:tcW w:w="3346" w:type="dxa"/>
          </w:tcPr>
          <w:p w14:paraId="5DE9FD11" w14:textId="77777777" w:rsidR="00663CD7" w:rsidRDefault="00663CD7"/>
        </w:tc>
      </w:tr>
    </w:tbl>
    <w:p w14:paraId="78279FAC" w14:textId="77777777" w:rsidR="00663CD7" w:rsidRDefault="00663CD7" w:rsidP="00663CD7">
      <w:pPr>
        <w:jc w:val="both"/>
        <w:rPr>
          <w:sz w:val="24"/>
          <w:szCs w:val="24"/>
        </w:rPr>
      </w:pPr>
    </w:p>
    <w:p w14:paraId="2325947A" w14:textId="7FC99630" w:rsidR="00663CD7" w:rsidRDefault="00663CD7" w:rsidP="00663CD7">
      <w:pPr>
        <w:widowControl w:val="0"/>
        <w:numPr>
          <w:ilvl w:val="0"/>
          <w:numId w:val="2"/>
        </w:numPr>
        <w:suppressAutoHyphens/>
        <w:overflowPunct/>
        <w:spacing w:line="240" w:lineRule="atLeast"/>
        <w:ind w:left="450"/>
        <w:jc w:val="both"/>
        <w:textAlignment w:val="auto"/>
        <w:rPr>
          <w:b/>
          <w:sz w:val="22"/>
          <w:szCs w:val="22"/>
        </w:rPr>
      </w:pPr>
      <w:r>
        <w:rPr>
          <w:sz w:val="22"/>
          <w:szCs w:val="22"/>
        </w:rPr>
        <w:t xml:space="preserve">Provide applicable information for each </w:t>
      </w:r>
      <w:r w:rsidR="004B5AA9">
        <w:rPr>
          <w:sz w:val="22"/>
          <w:szCs w:val="22"/>
        </w:rPr>
        <w:t>heater, boiler, and</w:t>
      </w:r>
      <w:r w:rsidR="002C3DB5">
        <w:rPr>
          <w:sz w:val="22"/>
          <w:szCs w:val="22"/>
        </w:rPr>
        <w:t>/or</w:t>
      </w:r>
      <w:r w:rsidR="004B5AA9">
        <w:rPr>
          <w:sz w:val="22"/>
          <w:szCs w:val="22"/>
        </w:rPr>
        <w:t xml:space="preserve"> flare</w:t>
      </w:r>
      <w:r>
        <w:rPr>
          <w:sz w:val="22"/>
          <w:szCs w:val="22"/>
        </w:rPr>
        <w:t xml:space="preserve">. </w:t>
      </w:r>
    </w:p>
    <w:p w14:paraId="73BDE40F" w14:textId="1B3B843B" w:rsidR="00663CD7" w:rsidRDefault="00663CD7" w:rsidP="00663CD7">
      <w:pPr>
        <w:widowControl w:val="0"/>
        <w:numPr>
          <w:ilvl w:val="0"/>
          <w:numId w:val="2"/>
        </w:numPr>
        <w:suppressAutoHyphens/>
        <w:overflowPunct/>
        <w:spacing w:line="240" w:lineRule="atLeast"/>
        <w:ind w:left="450"/>
        <w:jc w:val="both"/>
        <w:textAlignment w:val="auto"/>
        <w:rPr>
          <w:b/>
          <w:sz w:val="22"/>
          <w:szCs w:val="22"/>
        </w:rPr>
      </w:pPr>
      <w:r>
        <w:rPr>
          <w:sz w:val="22"/>
          <w:szCs w:val="22"/>
        </w:rPr>
        <w:t xml:space="preserve">For each unit, an emission factor shall be established for the listed pollutants. </w:t>
      </w:r>
    </w:p>
    <w:p w14:paraId="5EBDF346" w14:textId="77777777" w:rsidR="00663CD7" w:rsidRDefault="00663CD7" w:rsidP="00663CD7">
      <w:pPr>
        <w:widowControl w:val="0"/>
        <w:numPr>
          <w:ilvl w:val="0"/>
          <w:numId w:val="2"/>
        </w:numPr>
        <w:suppressAutoHyphens/>
        <w:overflowPunct/>
        <w:spacing w:line="240" w:lineRule="atLeast"/>
        <w:ind w:left="450"/>
        <w:jc w:val="both"/>
        <w:textAlignment w:val="auto"/>
        <w:rPr>
          <w:b/>
          <w:sz w:val="22"/>
          <w:szCs w:val="22"/>
        </w:rPr>
      </w:pPr>
      <w:r>
        <w:rPr>
          <w:sz w:val="22"/>
          <w:szCs w:val="22"/>
        </w:rPr>
        <w:t xml:space="preserve">Provide documentation of the emission factors </w:t>
      </w:r>
      <w:proofErr w:type="gramStart"/>
      <w:r>
        <w:rPr>
          <w:sz w:val="22"/>
          <w:szCs w:val="22"/>
        </w:rPr>
        <w:t>used, unless</w:t>
      </w:r>
      <w:proofErr w:type="gramEnd"/>
      <w:r>
        <w:rPr>
          <w:sz w:val="22"/>
          <w:szCs w:val="22"/>
        </w:rPr>
        <w:t xml:space="preserve"> AP-42 is used. </w:t>
      </w:r>
    </w:p>
    <w:p w14:paraId="382ABC77" w14:textId="77777777" w:rsidR="00663CD7" w:rsidRPr="00934533" w:rsidRDefault="00663CD7" w:rsidP="00663CD7">
      <w:pPr>
        <w:ind w:right="-18"/>
        <w:jc w:val="both"/>
        <w:rPr>
          <w:sz w:val="24"/>
          <w:szCs w:val="24"/>
        </w:rPr>
      </w:pPr>
    </w:p>
    <w:tbl>
      <w:tblPr>
        <w:tblW w:w="53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08"/>
        <w:gridCol w:w="1868"/>
        <w:gridCol w:w="1349"/>
      </w:tblGrid>
      <w:tr w:rsidR="00663CD7" w14:paraId="732051CF" w14:textId="77777777" w:rsidTr="003403C1">
        <w:trPr>
          <w:cantSplit/>
          <w:trHeight w:hRule="exact" w:val="288"/>
          <w:jc w:val="center"/>
        </w:trPr>
        <w:tc>
          <w:tcPr>
            <w:tcW w:w="2109"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5A8CFA9E" w14:textId="77777777" w:rsidR="00663CD7" w:rsidRDefault="00663CD7">
            <w:pPr>
              <w:jc w:val="center"/>
              <w:rPr>
                <w:b/>
                <w:bCs/>
              </w:rPr>
            </w:pPr>
            <w:r>
              <w:rPr>
                <w:b/>
                <w:bCs/>
                <w:color w:val="000000"/>
              </w:rPr>
              <w:t>Emission Unit ID #</w:t>
            </w:r>
          </w:p>
        </w:tc>
        <w:tc>
          <w:tcPr>
            <w:tcW w:w="1869"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D7773FC" w14:textId="77777777" w:rsidR="00663CD7" w:rsidRDefault="00663CD7">
            <w:pPr>
              <w:jc w:val="center"/>
              <w:rPr>
                <w:b/>
                <w:bCs/>
              </w:rPr>
            </w:pPr>
            <w:r>
              <w:rPr>
                <w:b/>
                <w:bCs/>
                <w:color w:val="000000"/>
              </w:rPr>
              <w:t>Heat Input (Units)</w:t>
            </w:r>
          </w:p>
        </w:tc>
        <w:tc>
          <w:tcPr>
            <w:tcW w:w="1350"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hideMark/>
          </w:tcPr>
          <w:p w14:paraId="1AA97CAA" w14:textId="77777777" w:rsidR="00663CD7" w:rsidRDefault="00663CD7">
            <w:pPr>
              <w:jc w:val="center"/>
              <w:rPr>
                <w:b/>
                <w:bCs/>
              </w:rPr>
            </w:pPr>
            <w:r>
              <w:rPr>
                <w:b/>
                <w:bCs/>
                <w:color w:val="000000"/>
              </w:rPr>
              <w:t>Fuel Burned</w:t>
            </w:r>
          </w:p>
        </w:tc>
      </w:tr>
      <w:tr w:rsidR="00663CD7" w14:paraId="54CAF17E" w14:textId="77777777" w:rsidTr="00630442">
        <w:trPr>
          <w:cantSplit/>
          <w:trHeight w:hRule="exact" w:val="288"/>
          <w:jc w:val="center"/>
        </w:trPr>
        <w:tc>
          <w:tcPr>
            <w:tcW w:w="2109" w:type="dxa"/>
            <w:tcBorders>
              <w:top w:val="single" w:sz="6" w:space="0" w:color="auto"/>
              <w:left w:val="single" w:sz="12" w:space="0" w:color="auto"/>
              <w:bottom w:val="single" w:sz="6" w:space="0" w:color="auto"/>
              <w:right w:val="single" w:sz="6" w:space="0" w:color="auto"/>
            </w:tcBorders>
            <w:vAlign w:val="center"/>
          </w:tcPr>
          <w:p w14:paraId="39EF5A0D" w14:textId="77777777" w:rsidR="00663CD7" w:rsidRDefault="00663CD7">
            <w:pPr>
              <w:jc w:val="center"/>
              <w:rPr>
                <w:color w:val="000000"/>
              </w:rPr>
            </w:pPr>
          </w:p>
        </w:tc>
        <w:tc>
          <w:tcPr>
            <w:tcW w:w="1869" w:type="dxa"/>
            <w:tcBorders>
              <w:top w:val="single" w:sz="6" w:space="0" w:color="auto"/>
              <w:left w:val="single" w:sz="6" w:space="0" w:color="auto"/>
              <w:bottom w:val="single" w:sz="6" w:space="0" w:color="auto"/>
              <w:right w:val="single" w:sz="6" w:space="0" w:color="auto"/>
            </w:tcBorders>
            <w:vAlign w:val="center"/>
          </w:tcPr>
          <w:p w14:paraId="2E5E7546" w14:textId="77777777" w:rsidR="00663CD7" w:rsidRDefault="00663CD7">
            <w:pPr>
              <w:jc w:val="center"/>
              <w:rPr>
                <w:color w:val="000000"/>
              </w:rPr>
            </w:pPr>
          </w:p>
        </w:tc>
        <w:tc>
          <w:tcPr>
            <w:tcW w:w="1350" w:type="dxa"/>
            <w:tcBorders>
              <w:top w:val="single" w:sz="6" w:space="0" w:color="auto"/>
              <w:left w:val="single" w:sz="6" w:space="0" w:color="auto"/>
              <w:bottom w:val="single" w:sz="6" w:space="0" w:color="auto"/>
              <w:right w:val="single" w:sz="12" w:space="0" w:color="auto"/>
            </w:tcBorders>
            <w:vAlign w:val="center"/>
          </w:tcPr>
          <w:p w14:paraId="78C5BC05" w14:textId="77777777" w:rsidR="00663CD7" w:rsidRDefault="00663CD7">
            <w:pPr>
              <w:jc w:val="center"/>
              <w:rPr>
                <w:color w:val="000000"/>
              </w:rPr>
            </w:pPr>
          </w:p>
        </w:tc>
      </w:tr>
      <w:tr w:rsidR="00663CD7" w14:paraId="5FF1A15B" w14:textId="77777777" w:rsidTr="00630442">
        <w:trPr>
          <w:cantSplit/>
          <w:trHeight w:hRule="exact" w:val="288"/>
          <w:jc w:val="center"/>
        </w:trPr>
        <w:tc>
          <w:tcPr>
            <w:tcW w:w="2109" w:type="dxa"/>
            <w:tcBorders>
              <w:top w:val="single" w:sz="6" w:space="0" w:color="auto"/>
              <w:left w:val="single" w:sz="12" w:space="0" w:color="auto"/>
              <w:bottom w:val="single" w:sz="6" w:space="0" w:color="auto"/>
              <w:right w:val="single" w:sz="6" w:space="0" w:color="auto"/>
            </w:tcBorders>
            <w:vAlign w:val="center"/>
          </w:tcPr>
          <w:p w14:paraId="089F5B59" w14:textId="77777777" w:rsidR="00663CD7" w:rsidRDefault="00663CD7">
            <w:pPr>
              <w:jc w:val="center"/>
              <w:rPr>
                <w:color w:val="000000"/>
              </w:rPr>
            </w:pPr>
          </w:p>
        </w:tc>
        <w:tc>
          <w:tcPr>
            <w:tcW w:w="1869" w:type="dxa"/>
            <w:tcBorders>
              <w:top w:val="single" w:sz="6" w:space="0" w:color="auto"/>
              <w:left w:val="single" w:sz="6" w:space="0" w:color="auto"/>
              <w:bottom w:val="single" w:sz="6" w:space="0" w:color="auto"/>
              <w:right w:val="single" w:sz="6" w:space="0" w:color="auto"/>
            </w:tcBorders>
            <w:vAlign w:val="center"/>
          </w:tcPr>
          <w:p w14:paraId="64802060" w14:textId="77777777" w:rsidR="00663CD7" w:rsidRDefault="00663CD7">
            <w:pPr>
              <w:jc w:val="center"/>
              <w:rPr>
                <w:color w:val="000000"/>
              </w:rPr>
            </w:pPr>
          </w:p>
        </w:tc>
        <w:tc>
          <w:tcPr>
            <w:tcW w:w="1350" w:type="dxa"/>
            <w:tcBorders>
              <w:top w:val="single" w:sz="6" w:space="0" w:color="auto"/>
              <w:left w:val="single" w:sz="6" w:space="0" w:color="auto"/>
              <w:bottom w:val="single" w:sz="6" w:space="0" w:color="auto"/>
              <w:right w:val="single" w:sz="12" w:space="0" w:color="auto"/>
            </w:tcBorders>
            <w:vAlign w:val="center"/>
          </w:tcPr>
          <w:p w14:paraId="2266E1D0" w14:textId="77777777" w:rsidR="00663CD7" w:rsidRDefault="00663CD7">
            <w:pPr>
              <w:jc w:val="center"/>
              <w:rPr>
                <w:color w:val="000000"/>
              </w:rPr>
            </w:pPr>
          </w:p>
        </w:tc>
      </w:tr>
      <w:tr w:rsidR="00663CD7" w14:paraId="7738740F" w14:textId="77777777" w:rsidTr="00630442">
        <w:trPr>
          <w:cantSplit/>
          <w:trHeight w:hRule="exact" w:val="288"/>
          <w:jc w:val="center"/>
        </w:trPr>
        <w:tc>
          <w:tcPr>
            <w:tcW w:w="2109" w:type="dxa"/>
            <w:tcBorders>
              <w:top w:val="single" w:sz="6" w:space="0" w:color="auto"/>
              <w:left w:val="single" w:sz="12" w:space="0" w:color="auto"/>
              <w:bottom w:val="single" w:sz="6" w:space="0" w:color="auto"/>
              <w:right w:val="single" w:sz="6" w:space="0" w:color="auto"/>
            </w:tcBorders>
            <w:vAlign w:val="center"/>
          </w:tcPr>
          <w:p w14:paraId="53C8141F" w14:textId="77777777" w:rsidR="00663CD7" w:rsidRDefault="00663CD7">
            <w:pPr>
              <w:jc w:val="center"/>
              <w:rPr>
                <w:color w:val="000000"/>
              </w:rPr>
            </w:pPr>
          </w:p>
        </w:tc>
        <w:tc>
          <w:tcPr>
            <w:tcW w:w="1869" w:type="dxa"/>
            <w:tcBorders>
              <w:top w:val="single" w:sz="6" w:space="0" w:color="auto"/>
              <w:left w:val="single" w:sz="6" w:space="0" w:color="auto"/>
              <w:bottom w:val="single" w:sz="6" w:space="0" w:color="auto"/>
              <w:right w:val="single" w:sz="6" w:space="0" w:color="auto"/>
            </w:tcBorders>
            <w:vAlign w:val="center"/>
          </w:tcPr>
          <w:p w14:paraId="3DB8D0F7" w14:textId="77777777" w:rsidR="00663CD7" w:rsidRDefault="00663CD7">
            <w:pPr>
              <w:jc w:val="center"/>
              <w:rPr>
                <w:color w:val="000000"/>
              </w:rPr>
            </w:pPr>
          </w:p>
        </w:tc>
        <w:tc>
          <w:tcPr>
            <w:tcW w:w="1350" w:type="dxa"/>
            <w:tcBorders>
              <w:top w:val="single" w:sz="6" w:space="0" w:color="auto"/>
              <w:left w:val="single" w:sz="6" w:space="0" w:color="auto"/>
              <w:bottom w:val="single" w:sz="6" w:space="0" w:color="auto"/>
              <w:right w:val="single" w:sz="12" w:space="0" w:color="auto"/>
            </w:tcBorders>
            <w:vAlign w:val="center"/>
          </w:tcPr>
          <w:p w14:paraId="76355630" w14:textId="77777777" w:rsidR="00663CD7" w:rsidRDefault="00663CD7">
            <w:pPr>
              <w:jc w:val="center"/>
              <w:rPr>
                <w:color w:val="000000"/>
              </w:rPr>
            </w:pPr>
          </w:p>
        </w:tc>
      </w:tr>
      <w:tr w:rsidR="00663CD7" w14:paraId="4CC31CA8" w14:textId="77777777" w:rsidTr="00630442">
        <w:trPr>
          <w:cantSplit/>
          <w:trHeight w:hRule="exact" w:val="288"/>
          <w:jc w:val="center"/>
        </w:trPr>
        <w:tc>
          <w:tcPr>
            <w:tcW w:w="2109" w:type="dxa"/>
            <w:tcBorders>
              <w:top w:val="single" w:sz="6" w:space="0" w:color="auto"/>
              <w:left w:val="single" w:sz="12" w:space="0" w:color="auto"/>
              <w:bottom w:val="single" w:sz="12" w:space="0" w:color="auto"/>
              <w:right w:val="single" w:sz="6" w:space="0" w:color="auto"/>
            </w:tcBorders>
            <w:vAlign w:val="center"/>
          </w:tcPr>
          <w:p w14:paraId="4BC950C5" w14:textId="77777777" w:rsidR="00663CD7" w:rsidRDefault="00663CD7">
            <w:pPr>
              <w:jc w:val="center"/>
              <w:rPr>
                <w:color w:val="000000"/>
              </w:rPr>
            </w:pPr>
          </w:p>
        </w:tc>
        <w:tc>
          <w:tcPr>
            <w:tcW w:w="1869" w:type="dxa"/>
            <w:tcBorders>
              <w:top w:val="single" w:sz="6" w:space="0" w:color="auto"/>
              <w:left w:val="single" w:sz="6" w:space="0" w:color="auto"/>
              <w:bottom w:val="single" w:sz="12" w:space="0" w:color="auto"/>
              <w:right w:val="single" w:sz="6" w:space="0" w:color="auto"/>
            </w:tcBorders>
            <w:vAlign w:val="center"/>
          </w:tcPr>
          <w:p w14:paraId="052C7002" w14:textId="77777777" w:rsidR="00663CD7" w:rsidRDefault="00663CD7">
            <w:pPr>
              <w:jc w:val="center"/>
              <w:rPr>
                <w:color w:val="000000"/>
              </w:rPr>
            </w:pPr>
          </w:p>
        </w:tc>
        <w:tc>
          <w:tcPr>
            <w:tcW w:w="1350" w:type="dxa"/>
            <w:tcBorders>
              <w:top w:val="single" w:sz="6" w:space="0" w:color="auto"/>
              <w:left w:val="single" w:sz="6" w:space="0" w:color="auto"/>
              <w:bottom w:val="single" w:sz="12" w:space="0" w:color="auto"/>
              <w:right w:val="single" w:sz="12" w:space="0" w:color="auto"/>
            </w:tcBorders>
            <w:vAlign w:val="center"/>
          </w:tcPr>
          <w:p w14:paraId="14D1B96C" w14:textId="77777777" w:rsidR="00663CD7" w:rsidRDefault="00663CD7">
            <w:pPr>
              <w:jc w:val="center"/>
              <w:rPr>
                <w:color w:val="000000"/>
              </w:rPr>
            </w:pPr>
          </w:p>
        </w:tc>
      </w:tr>
    </w:tbl>
    <w:p w14:paraId="742F2A40" w14:textId="77777777" w:rsidR="00663CD7" w:rsidRPr="00934533" w:rsidRDefault="00663CD7" w:rsidP="00663CD7">
      <w:pPr>
        <w:rPr>
          <w:sz w:val="24"/>
          <w:szCs w:val="24"/>
        </w:rPr>
      </w:pPr>
    </w:p>
    <w:tbl>
      <w:tblPr>
        <w:tblW w:w="101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38"/>
        <w:gridCol w:w="2539"/>
        <w:gridCol w:w="2539"/>
        <w:gridCol w:w="2539"/>
      </w:tblGrid>
      <w:tr w:rsidR="00663CD7" w14:paraId="615F4A82" w14:textId="77777777" w:rsidTr="003403C1">
        <w:trPr>
          <w:trHeight w:val="288"/>
          <w:jc w:val="center"/>
        </w:trPr>
        <w:tc>
          <w:tcPr>
            <w:tcW w:w="2538"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5074D58E" w14:textId="77777777" w:rsidR="00663CD7" w:rsidRDefault="00663CD7">
            <w:pPr>
              <w:rPr>
                <w:b/>
              </w:rPr>
            </w:pPr>
            <w:r>
              <w:rPr>
                <w:b/>
                <w:bCs/>
                <w:color w:val="000000"/>
              </w:rPr>
              <w:t>Emission Unit ID(s) #</w:t>
            </w:r>
          </w:p>
        </w:tc>
        <w:tc>
          <w:tcPr>
            <w:tcW w:w="7614" w:type="dxa"/>
            <w:gridSpan w:val="3"/>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2D318F9D" w14:textId="77777777" w:rsidR="00663CD7" w:rsidRDefault="00663CD7">
            <w:pPr>
              <w:jc w:val="center"/>
              <w:rPr>
                <w:b/>
              </w:rPr>
            </w:pPr>
          </w:p>
        </w:tc>
      </w:tr>
      <w:tr w:rsidR="00663CD7" w14:paraId="0C867014" w14:textId="77777777" w:rsidTr="003403C1">
        <w:trPr>
          <w:trHeight w:val="288"/>
          <w:jc w:val="center"/>
        </w:trPr>
        <w:tc>
          <w:tcPr>
            <w:tcW w:w="253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1FBA3A37" w14:textId="77777777" w:rsidR="00663CD7" w:rsidRDefault="00663CD7">
            <w:pPr>
              <w:rPr>
                <w:b/>
              </w:rPr>
            </w:pPr>
            <w:r>
              <w:rPr>
                <w:b/>
              </w:rPr>
              <w:t>POLLUTANT</w:t>
            </w:r>
          </w:p>
        </w:tc>
        <w:tc>
          <w:tcPr>
            <w:tcW w:w="2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58136A" w14:textId="77777777" w:rsidR="00663CD7" w:rsidRDefault="00663CD7">
            <w:pPr>
              <w:jc w:val="center"/>
              <w:rPr>
                <w:b/>
                <w:bCs/>
              </w:rPr>
            </w:pPr>
            <w:r>
              <w:rPr>
                <w:b/>
                <w:bCs/>
              </w:rPr>
              <w:t>Emission Factor (Unit)</w:t>
            </w:r>
          </w:p>
        </w:tc>
        <w:tc>
          <w:tcPr>
            <w:tcW w:w="2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EDB5A1" w14:textId="77777777" w:rsidR="00663CD7" w:rsidRDefault="00663CD7">
            <w:pPr>
              <w:jc w:val="center"/>
              <w:rPr>
                <w:b/>
                <w:bCs/>
              </w:rPr>
            </w:pPr>
            <w:r>
              <w:rPr>
                <w:b/>
                <w:bCs/>
              </w:rPr>
              <w:t>Emission Factor Source</w:t>
            </w:r>
          </w:p>
        </w:tc>
        <w:tc>
          <w:tcPr>
            <w:tcW w:w="2538"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295DBF73" w14:textId="77777777" w:rsidR="00663CD7" w:rsidRDefault="00663CD7">
            <w:pPr>
              <w:jc w:val="center"/>
              <w:rPr>
                <w:b/>
              </w:rPr>
            </w:pPr>
            <w:r>
              <w:rPr>
                <w:b/>
              </w:rPr>
              <w:t>Comments</w:t>
            </w:r>
          </w:p>
        </w:tc>
      </w:tr>
      <w:tr w:rsidR="00663CD7" w14:paraId="124D9BC3" w14:textId="77777777" w:rsidTr="003403C1">
        <w:trPr>
          <w:trHeight w:val="288"/>
          <w:jc w:val="center"/>
        </w:trPr>
        <w:tc>
          <w:tcPr>
            <w:tcW w:w="253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1C8665D1" w14:textId="77777777" w:rsidR="00663CD7" w:rsidRDefault="00663CD7">
            <w:r>
              <w:rPr>
                <w:b/>
              </w:rPr>
              <w:t>NO</w:t>
            </w:r>
            <w:r>
              <w:rPr>
                <w:b/>
                <w:vertAlign w:val="subscript"/>
              </w:rPr>
              <w:t>X</w:t>
            </w:r>
          </w:p>
        </w:tc>
        <w:tc>
          <w:tcPr>
            <w:tcW w:w="2538" w:type="dxa"/>
            <w:tcBorders>
              <w:top w:val="single" w:sz="4" w:space="0" w:color="auto"/>
              <w:left w:val="single" w:sz="4" w:space="0" w:color="auto"/>
              <w:bottom w:val="single" w:sz="4" w:space="0" w:color="auto"/>
              <w:right w:val="single" w:sz="4" w:space="0" w:color="auto"/>
            </w:tcBorders>
            <w:vAlign w:val="center"/>
          </w:tcPr>
          <w:p w14:paraId="6AFCBF64" w14:textId="77777777" w:rsidR="00663CD7" w:rsidRDefault="00663CD7"/>
        </w:tc>
        <w:tc>
          <w:tcPr>
            <w:tcW w:w="2538" w:type="dxa"/>
            <w:tcBorders>
              <w:top w:val="single" w:sz="4" w:space="0" w:color="auto"/>
              <w:left w:val="single" w:sz="4" w:space="0" w:color="auto"/>
              <w:bottom w:val="single" w:sz="4" w:space="0" w:color="auto"/>
              <w:right w:val="single" w:sz="4" w:space="0" w:color="auto"/>
            </w:tcBorders>
            <w:vAlign w:val="center"/>
          </w:tcPr>
          <w:p w14:paraId="7D474F91" w14:textId="77777777" w:rsidR="00663CD7" w:rsidRDefault="00663CD7"/>
        </w:tc>
        <w:tc>
          <w:tcPr>
            <w:tcW w:w="2538" w:type="dxa"/>
            <w:tcBorders>
              <w:top w:val="single" w:sz="4" w:space="0" w:color="auto"/>
              <w:left w:val="single" w:sz="4" w:space="0" w:color="auto"/>
              <w:bottom w:val="single" w:sz="4" w:space="0" w:color="auto"/>
              <w:right w:val="single" w:sz="12" w:space="0" w:color="auto"/>
            </w:tcBorders>
            <w:vAlign w:val="center"/>
          </w:tcPr>
          <w:p w14:paraId="33C471C7" w14:textId="77777777" w:rsidR="00663CD7" w:rsidRDefault="00663CD7"/>
        </w:tc>
      </w:tr>
      <w:tr w:rsidR="00663CD7" w14:paraId="7DCADE27" w14:textId="77777777" w:rsidTr="003403C1">
        <w:trPr>
          <w:trHeight w:val="288"/>
          <w:jc w:val="center"/>
        </w:trPr>
        <w:tc>
          <w:tcPr>
            <w:tcW w:w="253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465D51B8" w14:textId="77777777" w:rsidR="00663CD7" w:rsidRDefault="00663CD7">
            <w:r>
              <w:rPr>
                <w:b/>
              </w:rPr>
              <w:t>CO</w:t>
            </w:r>
          </w:p>
        </w:tc>
        <w:tc>
          <w:tcPr>
            <w:tcW w:w="2538" w:type="dxa"/>
            <w:tcBorders>
              <w:top w:val="single" w:sz="4" w:space="0" w:color="auto"/>
              <w:left w:val="single" w:sz="4" w:space="0" w:color="auto"/>
              <w:bottom w:val="single" w:sz="4" w:space="0" w:color="auto"/>
              <w:right w:val="single" w:sz="4" w:space="0" w:color="auto"/>
            </w:tcBorders>
            <w:vAlign w:val="center"/>
          </w:tcPr>
          <w:p w14:paraId="0514DD6F" w14:textId="77777777" w:rsidR="00663CD7" w:rsidRDefault="00663CD7"/>
        </w:tc>
        <w:tc>
          <w:tcPr>
            <w:tcW w:w="2538" w:type="dxa"/>
            <w:tcBorders>
              <w:top w:val="single" w:sz="4" w:space="0" w:color="auto"/>
              <w:left w:val="single" w:sz="4" w:space="0" w:color="auto"/>
              <w:bottom w:val="single" w:sz="4" w:space="0" w:color="auto"/>
              <w:right w:val="single" w:sz="4" w:space="0" w:color="auto"/>
            </w:tcBorders>
            <w:vAlign w:val="center"/>
          </w:tcPr>
          <w:p w14:paraId="0C7F99C9" w14:textId="77777777" w:rsidR="00663CD7" w:rsidRDefault="00663CD7"/>
        </w:tc>
        <w:tc>
          <w:tcPr>
            <w:tcW w:w="2538" w:type="dxa"/>
            <w:tcBorders>
              <w:top w:val="single" w:sz="4" w:space="0" w:color="auto"/>
              <w:left w:val="single" w:sz="4" w:space="0" w:color="auto"/>
              <w:bottom w:val="single" w:sz="4" w:space="0" w:color="auto"/>
              <w:right w:val="single" w:sz="12" w:space="0" w:color="auto"/>
            </w:tcBorders>
            <w:vAlign w:val="center"/>
          </w:tcPr>
          <w:p w14:paraId="163B58D0" w14:textId="77777777" w:rsidR="00663CD7" w:rsidRDefault="00663CD7"/>
        </w:tc>
      </w:tr>
      <w:tr w:rsidR="00663CD7" w14:paraId="5C1B8593" w14:textId="77777777" w:rsidTr="003403C1">
        <w:trPr>
          <w:trHeight w:val="288"/>
          <w:jc w:val="center"/>
        </w:trPr>
        <w:tc>
          <w:tcPr>
            <w:tcW w:w="253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6AB98004" w14:textId="77777777" w:rsidR="00663CD7" w:rsidRDefault="00663CD7">
            <w:r>
              <w:rPr>
                <w:b/>
              </w:rPr>
              <w:t>VOC</w:t>
            </w:r>
          </w:p>
        </w:tc>
        <w:tc>
          <w:tcPr>
            <w:tcW w:w="2538" w:type="dxa"/>
            <w:tcBorders>
              <w:top w:val="single" w:sz="4" w:space="0" w:color="auto"/>
              <w:left w:val="single" w:sz="4" w:space="0" w:color="auto"/>
              <w:bottom w:val="single" w:sz="4" w:space="0" w:color="auto"/>
              <w:right w:val="single" w:sz="4" w:space="0" w:color="auto"/>
            </w:tcBorders>
            <w:vAlign w:val="center"/>
          </w:tcPr>
          <w:p w14:paraId="69711169" w14:textId="77777777" w:rsidR="00663CD7" w:rsidRDefault="00663CD7"/>
        </w:tc>
        <w:tc>
          <w:tcPr>
            <w:tcW w:w="2538" w:type="dxa"/>
            <w:tcBorders>
              <w:top w:val="single" w:sz="4" w:space="0" w:color="auto"/>
              <w:left w:val="single" w:sz="4" w:space="0" w:color="auto"/>
              <w:bottom w:val="single" w:sz="4" w:space="0" w:color="auto"/>
              <w:right w:val="single" w:sz="4" w:space="0" w:color="auto"/>
            </w:tcBorders>
            <w:vAlign w:val="center"/>
          </w:tcPr>
          <w:p w14:paraId="31B5E1EE" w14:textId="77777777" w:rsidR="00663CD7" w:rsidRDefault="00663CD7"/>
        </w:tc>
        <w:tc>
          <w:tcPr>
            <w:tcW w:w="2538" w:type="dxa"/>
            <w:tcBorders>
              <w:top w:val="single" w:sz="4" w:space="0" w:color="auto"/>
              <w:left w:val="single" w:sz="4" w:space="0" w:color="auto"/>
              <w:bottom w:val="single" w:sz="4" w:space="0" w:color="auto"/>
              <w:right w:val="single" w:sz="12" w:space="0" w:color="auto"/>
            </w:tcBorders>
            <w:vAlign w:val="center"/>
          </w:tcPr>
          <w:p w14:paraId="29A939CF" w14:textId="77777777" w:rsidR="00663CD7" w:rsidRDefault="00663CD7"/>
        </w:tc>
      </w:tr>
      <w:tr w:rsidR="00663CD7" w14:paraId="774EE951" w14:textId="77777777" w:rsidTr="003403C1">
        <w:trPr>
          <w:trHeight w:val="288"/>
          <w:jc w:val="center"/>
        </w:trPr>
        <w:tc>
          <w:tcPr>
            <w:tcW w:w="253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26E04E44" w14:textId="77777777" w:rsidR="00663CD7" w:rsidRDefault="00663CD7">
            <w:pPr>
              <w:rPr>
                <w:b/>
              </w:rPr>
            </w:pPr>
            <w:r>
              <w:rPr>
                <w:b/>
              </w:rPr>
              <w:t>SO</w:t>
            </w:r>
            <w:r>
              <w:rPr>
                <w:b/>
                <w:vertAlign w:val="subscript"/>
              </w:rPr>
              <w:t>2</w:t>
            </w:r>
          </w:p>
        </w:tc>
        <w:tc>
          <w:tcPr>
            <w:tcW w:w="2538" w:type="dxa"/>
            <w:tcBorders>
              <w:top w:val="single" w:sz="4" w:space="0" w:color="auto"/>
              <w:left w:val="single" w:sz="4" w:space="0" w:color="auto"/>
              <w:bottom w:val="single" w:sz="4" w:space="0" w:color="auto"/>
              <w:right w:val="single" w:sz="4" w:space="0" w:color="auto"/>
            </w:tcBorders>
            <w:vAlign w:val="center"/>
          </w:tcPr>
          <w:p w14:paraId="062755D5" w14:textId="77777777" w:rsidR="00663CD7" w:rsidRDefault="00663CD7"/>
        </w:tc>
        <w:tc>
          <w:tcPr>
            <w:tcW w:w="2538" w:type="dxa"/>
            <w:tcBorders>
              <w:top w:val="single" w:sz="4" w:space="0" w:color="auto"/>
              <w:left w:val="single" w:sz="4" w:space="0" w:color="auto"/>
              <w:bottom w:val="single" w:sz="4" w:space="0" w:color="auto"/>
              <w:right w:val="single" w:sz="4" w:space="0" w:color="auto"/>
            </w:tcBorders>
            <w:vAlign w:val="center"/>
          </w:tcPr>
          <w:p w14:paraId="2E1478AA" w14:textId="77777777" w:rsidR="00663CD7" w:rsidRDefault="00663CD7"/>
        </w:tc>
        <w:tc>
          <w:tcPr>
            <w:tcW w:w="2538" w:type="dxa"/>
            <w:tcBorders>
              <w:top w:val="single" w:sz="4" w:space="0" w:color="auto"/>
              <w:left w:val="single" w:sz="4" w:space="0" w:color="auto"/>
              <w:bottom w:val="single" w:sz="4" w:space="0" w:color="auto"/>
              <w:right w:val="single" w:sz="12" w:space="0" w:color="auto"/>
            </w:tcBorders>
            <w:vAlign w:val="center"/>
          </w:tcPr>
          <w:p w14:paraId="6265D2A5" w14:textId="77777777" w:rsidR="00663CD7" w:rsidRDefault="00663CD7"/>
        </w:tc>
      </w:tr>
      <w:tr w:rsidR="00663CD7" w14:paraId="4FB82692" w14:textId="77777777" w:rsidTr="003403C1">
        <w:trPr>
          <w:trHeight w:val="288"/>
          <w:jc w:val="center"/>
        </w:trPr>
        <w:tc>
          <w:tcPr>
            <w:tcW w:w="2538"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2959BF6A" w14:textId="77777777" w:rsidR="00663CD7" w:rsidRDefault="00663CD7">
            <w:pPr>
              <w:rPr>
                <w:b/>
              </w:rPr>
            </w:pPr>
            <w:r>
              <w:rPr>
                <w:b/>
              </w:rPr>
              <w:t>PM</w:t>
            </w:r>
          </w:p>
        </w:tc>
        <w:tc>
          <w:tcPr>
            <w:tcW w:w="2538" w:type="dxa"/>
            <w:tcBorders>
              <w:top w:val="single" w:sz="4" w:space="0" w:color="auto"/>
              <w:left w:val="single" w:sz="4" w:space="0" w:color="auto"/>
              <w:bottom w:val="single" w:sz="12" w:space="0" w:color="auto"/>
              <w:right w:val="single" w:sz="4" w:space="0" w:color="auto"/>
            </w:tcBorders>
            <w:vAlign w:val="center"/>
          </w:tcPr>
          <w:p w14:paraId="73110A10" w14:textId="77777777" w:rsidR="00663CD7" w:rsidRDefault="00663CD7"/>
        </w:tc>
        <w:tc>
          <w:tcPr>
            <w:tcW w:w="2538" w:type="dxa"/>
            <w:tcBorders>
              <w:top w:val="single" w:sz="4" w:space="0" w:color="auto"/>
              <w:left w:val="single" w:sz="4" w:space="0" w:color="auto"/>
              <w:bottom w:val="single" w:sz="12" w:space="0" w:color="auto"/>
              <w:right w:val="single" w:sz="4" w:space="0" w:color="auto"/>
            </w:tcBorders>
            <w:vAlign w:val="center"/>
          </w:tcPr>
          <w:p w14:paraId="6FBC0FBB" w14:textId="77777777" w:rsidR="00663CD7" w:rsidRDefault="00663CD7"/>
        </w:tc>
        <w:tc>
          <w:tcPr>
            <w:tcW w:w="2538" w:type="dxa"/>
            <w:tcBorders>
              <w:top w:val="single" w:sz="4" w:space="0" w:color="auto"/>
              <w:left w:val="single" w:sz="4" w:space="0" w:color="auto"/>
              <w:bottom w:val="single" w:sz="12" w:space="0" w:color="auto"/>
              <w:right w:val="single" w:sz="12" w:space="0" w:color="auto"/>
            </w:tcBorders>
            <w:vAlign w:val="center"/>
          </w:tcPr>
          <w:p w14:paraId="1CB465F5" w14:textId="77777777" w:rsidR="00663CD7" w:rsidRDefault="00663CD7"/>
        </w:tc>
      </w:tr>
    </w:tbl>
    <w:p w14:paraId="66AC7C37" w14:textId="77777777" w:rsidR="00663CD7" w:rsidRPr="00934533" w:rsidRDefault="00663CD7" w:rsidP="00663CD7">
      <w:pPr>
        <w:rPr>
          <w:sz w:val="24"/>
          <w:szCs w:val="24"/>
        </w:rPr>
      </w:pPr>
    </w:p>
    <w:tbl>
      <w:tblPr>
        <w:tblW w:w="101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38"/>
        <w:gridCol w:w="2539"/>
        <w:gridCol w:w="2539"/>
        <w:gridCol w:w="2539"/>
      </w:tblGrid>
      <w:tr w:rsidR="00663CD7" w14:paraId="528DBDBB" w14:textId="77777777" w:rsidTr="003403C1">
        <w:trPr>
          <w:trHeight w:val="288"/>
          <w:jc w:val="center"/>
        </w:trPr>
        <w:tc>
          <w:tcPr>
            <w:tcW w:w="2538"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02262745" w14:textId="77777777" w:rsidR="00663CD7" w:rsidRDefault="00663CD7">
            <w:pPr>
              <w:rPr>
                <w:b/>
              </w:rPr>
            </w:pPr>
            <w:r>
              <w:rPr>
                <w:b/>
                <w:bCs/>
                <w:color w:val="000000"/>
              </w:rPr>
              <w:t>Emission Unit ID(s) #</w:t>
            </w:r>
          </w:p>
        </w:tc>
        <w:tc>
          <w:tcPr>
            <w:tcW w:w="7614" w:type="dxa"/>
            <w:gridSpan w:val="3"/>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0CBD3B04" w14:textId="77777777" w:rsidR="00663CD7" w:rsidRDefault="00663CD7">
            <w:pPr>
              <w:jc w:val="center"/>
              <w:rPr>
                <w:b/>
              </w:rPr>
            </w:pPr>
          </w:p>
        </w:tc>
      </w:tr>
      <w:tr w:rsidR="00663CD7" w14:paraId="74C196D7" w14:textId="77777777" w:rsidTr="003403C1">
        <w:trPr>
          <w:trHeight w:val="288"/>
          <w:jc w:val="center"/>
        </w:trPr>
        <w:tc>
          <w:tcPr>
            <w:tcW w:w="253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22B47F06" w14:textId="77777777" w:rsidR="00663CD7" w:rsidRDefault="00663CD7">
            <w:pPr>
              <w:rPr>
                <w:b/>
              </w:rPr>
            </w:pPr>
            <w:r>
              <w:rPr>
                <w:b/>
              </w:rPr>
              <w:t>POLLUTANT</w:t>
            </w:r>
          </w:p>
        </w:tc>
        <w:tc>
          <w:tcPr>
            <w:tcW w:w="2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79DA68" w14:textId="77777777" w:rsidR="00663CD7" w:rsidRDefault="00663CD7">
            <w:pPr>
              <w:jc w:val="center"/>
              <w:rPr>
                <w:b/>
                <w:bCs/>
              </w:rPr>
            </w:pPr>
            <w:r>
              <w:rPr>
                <w:b/>
                <w:bCs/>
              </w:rPr>
              <w:t>Emission Factor (Unit)</w:t>
            </w:r>
          </w:p>
        </w:tc>
        <w:tc>
          <w:tcPr>
            <w:tcW w:w="2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BC775D" w14:textId="77777777" w:rsidR="00663CD7" w:rsidRDefault="00663CD7">
            <w:pPr>
              <w:jc w:val="center"/>
              <w:rPr>
                <w:b/>
                <w:bCs/>
              </w:rPr>
            </w:pPr>
            <w:r>
              <w:rPr>
                <w:b/>
                <w:bCs/>
              </w:rPr>
              <w:t>Emission Factor Source</w:t>
            </w:r>
          </w:p>
        </w:tc>
        <w:tc>
          <w:tcPr>
            <w:tcW w:w="2538"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6B3BEB5F" w14:textId="77777777" w:rsidR="00663CD7" w:rsidRDefault="00663CD7">
            <w:pPr>
              <w:jc w:val="center"/>
              <w:rPr>
                <w:b/>
              </w:rPr>
            </w:pPr>
            <w:r>
              <w:rPr>
                <w:b/>
              </w:rPr>
              <w:t>Comments</w:t>
            </w:r>
          </w:p>
        </w:tc>
      </w:tr>
      <w:tr w:rsidR="00663CD7" w14:paraId="1EEC8372" w14:textId="77777777" w:rsidTr="003403C1">
        <w:trPr>
          <w:trHeight w:val="288"/>
          <w:jc w:val="center"/>
        </w:trPr>
        <w:tc>
          <w:tcPr>
            <w:tcW w:w="253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41C4B5B5" w14:textId="77777777" w:rsidR="00663CD7" w:rsidRDefault="00663CD7">
            <w:r>
              <w:rPr>
                <w:b/>
              </w:rPr>
              <w:t>NOx</w:t>
            </w:r>
          </w:p>
        </w:tc>
        <w:tc>
          <w:tcPr>
            <w:tcW w:w="2538" w:type="dxa"/>
            <w:tcBorders>
              <w:top w:val="single" w:sz="4" w:space="0" w:color="auto"/>
              <w:left w:val="single" w:sz="4" w:space="0" w:color="auto"/>
              <w:bottom w:val="single" w:sz="4" w:space="0" w:color="auto"/>
              <w:right w:val="single" w:sz="4" w:space="0" w:color="auto"/>
            </w:tcBorders>
            <w:vAlign w:val="center"/>
          </w:tcPr>
          <w:p w14:paraId="327BC77B" w14:textId="77777777" w:rsidR="00663CD7" w:rsidRDefault="00663CD7"/>
        </w:tc>
        <w:tc>
          <w:tcPr>
            <w:tcW w:w="2538" w:type="dxa"/>
            <w:tcBorders>
              <w:top w:val="single" w:sz="4" w:space="0" w:color="auto"/>
              <w:left w:val="single" w:sz="4" w:space="0" w:color="auto"/>
              <w:bottom w:val="single" w:sz="4" w:space="0" w:color="auto"/>
              <w:right w:val="single" w:sz="4" w:space="0" w:color="auto"/>
            </w:tcBorders>
            <w:vAlign w:val="center"/>
          </w:tcPr>
          <w:p w14:paraId="51A094A5" w14:textId="77777777" w:rsidR="00663CD7" w:rsidRDefault="00663CD7"/>
        </w:tc>
        <w:tc>
          <w:tcPr>
            <w:tcW w:w="2538" w:type="dxa"/>
            <w:tcBorders>
              <w:top w:val="single" w:sz="4" w:space="0" w:color="auto"/>
              <w:left w:val="single" w:sz="4" w:space="0" w:color="auto"/>
              <w:bottom w:val="single" w:sz="4" w:space="0" w:color="auto"/>
              <w:right w:val="single" w:sz="12" w:space="0" w:color="auto"/>
            </w:tcBorders>
            <w:vAlign w:val="center"/>
          </w:tcPr>
          <w:p w14:paraId="18736B6A" w14:textId="77777777" w:rsidR="00663CD7" w:rsidRDefault="00663CD7"/>
        </w:tc>
      </w:tr>
      <w:tr w:rsidR="00663CD7" w14:paraId="151A9707" w14:textId="77777777" w:rsidTr="003403C1">
        <w:trPr>
          <w:trHeight w:val="288"/>
          <w:jc w:val="center"/>
        </w:trPr>
        <w:tc>
          <w:tcPr>
            <w:tcW w:w="253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727B8042" w14:textId="77777777" w:rsidR="00663CD7" w:rsidRDefault="00663CD7">
            <w:r>
              <w:rPr>
                <w:b/>
              </w:rPr>
              <w:t>CO</w:t>
            </w:r>
          </w:p>
        </w:tc>
        <w:tc>
          <w:tcPr>
            <w:tcW w:w="2538" w:type="dxa"/>
            <w:tcBorders>
              <w:top w:val="single" w:sz="4" w:space="0" w:color="auto"/>
              <w:left w:val="single" w:sz="4" w:space="0" w:color="auto"/>
              <w:bottom w:val="single" w:sz="4" w:space="0" w:color="auto"/>
              <w:right w:val="single" w:sz="4" w:space="0" w:color="auto"/>
            </w:tcBorders>
            <w:vAlign w:val="center"/>
          </w:tcPr>
          <w:p w14:paraId="06F447A3" w14:textId="77777777" w:rsidR="00663CD7" w:rsidRDefault="00663CD7"/>
        </w:tc>
        <w:tc>
          <w:tcPr>
            <w:tcW w:w="2538" w:type="dxa"/>
            <w:tcBorders>
              <w:top w:val="single" w:sz="4" w:space="0" w:color="auto"/>
              <w:left w:val="single" w:sz="4" w:space="0" w:color="auto"/>
              <w:bottom w:val="single" w:sz="4" w:space="0" w:color="auto"/>
              <w:right w:val="single" w:sz="4" w:space="0" w:color="auto"/>
            </w:tcBorders>
            <w:vAlign w:val="center"/>
          </w:tcPr>
          <w:p w14:paraId="646CDBCE" w14:textId="77777777" w:rsidR="00663CD7" w:rsidRDefault="00663CD7"/>
        </w:tc>
        <w:tc>
          <w:tcPr>
            <w:tcW w:w="2538" w:type="dxa"/>
            <w:tcBorders>
              <w:top w:val="single" w:sz="4" w:space="0" w:color="auto"/>
              <w:left w:val="single" w:sz="4" w:space="0" w:color="auto"/>
              <w:bottom w:val="single" w:sz="4" w:space="0" w:color="auto"/>
              <w:right w:val="single" w:sz="12" w:space="0" w:color="auto"/>
            </w:tcBorders>
            <w:vAlign w:val="center"/>
          </w:tcPr>
          <w:p w14:paraId="3F395264" w14:textId="77777777" w:rsidR="00663CD7" w:rsidRDefault="00663CD7"/>
        </w:tc>
      </w:tr>
      <w:tr w:rsidR="00663CD7" w14:paraId="3C1FEE3B" w14:textId="77777777" w:rsidTr="003403C1">
        <w:trPr>
          <w:trHeight w:val="288"/>
          <w:jc w:val="center"/>
        </w:trPr>
        <w:tc>
          <w:tcPr>
            <w:tcW w:w="253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3820B312" w14:textId="77777777" w:rsidR="00663CD7" w:rsidRDefault="00663CD7">
            <w:r>
              <w:rPr>
                <w:b/>
              </w:rPr>
              <w:t>VOC</w:t>
            </w:r>
          </w:p>
        </w:tc>
        <w:tc>
          <w:tcPr>
            <w:tcW w:w="2538" w:type="dxa"/>
            <w:tcBorders>
              <w:top w:val="single" w:sz="4" w:space="0" w:color="auto"/>
              <w:left w:val="single" w:sz="4" w:space="0" w:color="auto"/>
              <w:bottom w:val="single" w:sz="4" w:space="0" w:color="auto"/>
              <w:right w:val="single" w:sz="4" w:space="0" w:color="auto"/>
            </w:tcBorders>
            <w:vAlign w:val="center"/>
          </w:tcPr>
          <w:p w14:paraId="598296F9" w14:textId="77777777" w:rsidR="00663CD7" w:rsidRDefault="00663CD7"/>
        </w:tc>
        <w:tc>
          <w:tcPr>
            <w:tcW w:w="2538" w:type="dxa"/>
            <w:tcBorders>
              <w:top w:val="single" w:sz="4" w:space="0" w:color="auto"/>
              <w:left w:val="single" w:sz="4" w:space="0" w:color="auto"/>
              <w:bottom w:val="single" w:sz="4" w:space="0" w:color="auto"/>
              <w:right w:val="single" w:sz="4" w:space="0" w:color="auto"/>
            </w:tcBorders>
            <w:vAlign w:val="center"/>
          </w:tcPr>
          <w:p w14:paraId="01E6BBB5" w14:textId="77777777" w:rsidR="00663CD7" w:rsidRDefault="00663CD7"/>
        </w:tc>
        <w:tc>
          <w:tcPr>
            <w:tcW w:w="2538" w:type="dxa"/>
            <w:tcBorders>
              <w:top w:val="single" w:sz="4" w:space="0" w:color="auto"/>
              <w:left w:val="single" w:sz="4" w:space="0" w:color="auto"/>
              <w:bottom w:val="single" w:sz="4" w:space="0" w:color="auto"/>
              <w:right w:val="single" w:sz="12" w:space="0" w:color="auto"/>
            </w:tcBorders>
            <w:vAlign w:val="center"/>
          </w:tcPr>
          <w:p w14:paraId="0BBBBBCA" w14:textId="77777777" w:rsidR="00663CD7" w:rsidRDefault="00663CD7"/>
        </w:tc>
      </w:tr>
      <w:tr w:rsidR="00663CD7" w14:paraId="13790704" w14:textId="77777777" w:rsidTr="003403C1">
        <w:trPr>
          <w:trHeight w:val="288"/>
          <w:jc w:val="center"/>
        </w:trPr>
        <w:tc>
          <w:tcPr>
            <w:tcW w:w="253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30032099" w14:textId="77777777" w:rsidR="00663CD7" w:rsidRDefault="00663CD7">
            <w:pPr>
              <w:rPr>
                <w:b/>
              </w:rPr>
            </w:pPr>
            <w:r>
              <w:rPr>
                <w:b/>
              </w:rPr>
              <w:t>SO</w:t>
            </w:r>
            <w:r>
              <w:rPr>
                <w:b/>
                <w:vertAlign w:val="subscript"/>
              </w:rPr>
              <w:t>2</w:t>
            </w:r>
          </w:p>
        </w:tc>
        <w:tc>
          <w:tcPr>
            <w:tcW w:w="2538" w:type="dxa"/>
            <w:tcBorders>
              <w:top w:val="single" w:sz="4" w:space="0" w:color="auto"/>
              <w:left w:val="single" w:sz="4" w:space="0" w:color="auto"/>
              <w:bottom w:val="single" w:sz="4" w:space="0" w:color="auto"/>
              <w:right w:val="single" w:sz="4" w:space="0" w:color="auto"/>
            </w:tcBorders>
            <w:vAlign w:val="center"/>
          </w:tcPr>
          <w:p w14:paraId="0306499B" w14:textId="77777777" w:rsidR="00663CD7" w:rsidRDefault="00663CD7"/>
        </w:tc>
        <w:tc>
          <w:tcPr>
            <w:tcW w:w="2538" w:type="dxa"/>
            <w:tcBorders>
              <w:top w:val="single" w:sz="4" w:space="0" w:color="auto"/>
              <w:left w:val="single" w:sz="4" w:space="0" w:color="auto"/>
              <w:bottom w:val="single" w:sz="4" w:space="0" w:color="auto"/>
              <w:right w:val="single" w:sz="4" w:space="0" w:color="auto"/>
            </w:tcBorders>
            <w:vAlign w:val="center"/>
          </w:tcPr>
          <w:p w14:paraId="23425F61" w14:textId="77777777" w:rsidR="00663CD7" w:rsidRDefault="00663CD7"/>
        </w:tc>
        <w:tc>
          <w:tcPr>
            <w:tcW w:w="2538" w:type="dxa"/>
            <w:tcBorders>
              <w:top w:val="single" w:sz="4" w:space="0" w:color="auto"/>
              <w:left w:val="single" w:sz="4" w:space="0" w:color="auto"/>
              <w:bottom w:val="single" w:sz="4" w:space="0" w:color="auto"/>
              <w:right w:val="single" w:sz="12" w:space="0" w:color="auto"/>
            </w:tcBorders>
            <w:vAlign w:val="center"/>
          </w:tcPr>
          <w:p w14:paraId="4451DC30" w14:textId="77777777" w:rsidR="00663CD7" w:rsidRDefault="00663CD7"/>
        </w:tc>
      </w:tr>
      <w:tr w:rsidR="00663CD7" w14:paraId="3715E817" w14:textId="77777777" w:rsidTr="003403C1">
        <w:trPr>
          <w:trHeight w:val="288"/>
          <w:jc w:val="center"/>
        </w:trPr>
        <w:tc>
          <w:tcPr>
            <w:tcW w:w="2538"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250ED54F" w14:textId="77777777" w:rsidR="00663CD7" w:rsidRDefault="00663CD7">
            <w:pPr>
              <w:rPr>
                <w:b/>
              </w:rPr>
            </w:pPr>
            <w:r>
              <w:rPr>
                <w:b/>
              </w:rPr>
              <w:t>PM</w:t>
            </w:r>
          </w:p>
        </w:tc>
        <w:tc>
          <w:tcPr>
            <w:tcW w:w="2538" w:type="dxa"/>
            <w:tcBorders>
              <w:top w:val="single" w:sz="4" w:space="0" w:color="auto"/>
              <w:left w:val="single" w:sz="4" w:space="0" w:color="auto"/>
              <w:bottom w:val="single" w:sz="12" w:space="0" w:color="auto"/>
              <w:right w:val="single" w:sz="4" w:space="0" w:color="auto"/>
            </w:tcBorders>
            <w:vAlign w:val="center"/>
          </w:tcPr>
          <w:p w14:paraId="4519FBA9" w14:textId="77777777" w:rsidR="00663CD7" w:rsidRDefault="00663CD7"/>
        </w:tc>
        <w:tc>
          <w:tcPr>
            <w:tcW w:w="2538" w:type="dxa"/>
            <w:tcBorders>
              <w:top w:val="single" w:sz="4" w:space="0" w:color="auto"/>
              <w:left w:val="single" w:sz="4" w:space="0" w:color="auto"/>
              <w:bottom w:val="single" w:sz="12" w:space="0" w:color="auto"/>
              <w:right w:val="single" w:sz="4" w:space="0" w:color="auto"/>
            </w:tcBorders>
            <w:vAlign w:val="center"/>
          </w:tcPr>
          <w:p w14:paraId="10D85292" w14:textId="77777777" w:rsidR="00663CD7" w:rsidRDefault="00663CD7"/>
        </w:tc>
        <w:tc>
          <w:tcPr>
            <w:tcW w:w="2538" w:type="dxa"/>
            <w:tcBorders>
              <w:top w:val="single" w:sz="4" w:space="0" w:color="auto"/>
              <w:left w:val="single" w:sz="4" w:space="0" w:color="auto"/>
              <w:bottom w:val="single" w:sz="12" w:space="0" w:color="auto"/>
              <w:right w:val="single" w:sz="12" w:space="0" w:color="auto"/>
            </w:tcBorders>
            <w:vAlign w:val="center"/>
          </w:tcPr>
          <w:p w14:paraId="55E46C27" w14:textId="77777777" w:rsidR="00663CD7" w:rsidRDefault="00663CD7"/>
        </w:tc>
      </w:tr>
    </w:tbl>
    <w:p w14:paraId="5E757E9D" w14:textId="6BD50EC6" w:rsidR="00A05344" w:rsidRDefault="00A05344" w:rsidP="00D04E4F">
      <w:pPr>
        <w:ind w:right="216"/>
        <w:jc w:val="both"/>
        <w:rPr>
          <w:sz w:val="22"/>
        </w:rPr>
      </w:pPr>
    </w:p>
    <w:p w14:paraId="1DD062B2" w14:textId="77777777" w:rsidR="003626E6" w:rsidRDefault="003626E6" w:rsidP="003626E6">
      <w:pPr>
        <w:rPr>
          <w:sz w:val="22"/>
        </w:rPr>
      </w:pPr>
    </w:p>
    <w:p w14:paraId="0741F302" w14:textId="7B08DB42" w:rsidR="003626E6" w:rsidRPr="003626E6" w:rsidRDefault="003626E6" w:rsidP="003626E6">
      <w:pPr>
        <w:rPr>
          <w:sz w:val="22"/>
        </w:rPr>
        <w:sectPr w:rsidR="003626E6" w:rsidRPr="003626E6" w:rsidSect="002F4ADA">
          <w:footerReference w:type="default" r:id="rId29"/>
          <w:pgSz w:w="12240" w:h="15840"/>
          <w:pgMar w:top="360" w:right="1080" w:bottom="446" w:left="1080" w:header="360" w:footer="346" w:gutter="0"/>
          <w:cols w:space="720"/>
        </w:sectPr>
      </w:pPr>
    </w:p>
    <w:tbl>
      <w:tblPr>
        <w:tblW w:w="6944" w:type="dxa"/>
        <w:shd w:val="clear" w:color="auto" w:fill="D9D9D9" w:themeFill="background1" w:themeFillShade="D9"/>
        <w:tblLayout w:type="fixed"/>
        <w:tblLook w:val="04A0" w:firstRow="1" w:lastRow="0" w:firstColumn="1" w:lastColumn="0" w:noHBand="0" w:noVBand="1"/>
      </w:tblPr>
      <w:tblGrid>
        <w:gridCol w:w="6944"/>
      </w:tblGrid>
      <w:tr w:rsidR="00934533" w14:paraId="332F40B9" w14:textId="77777777" w:rsidTr="003403C1">
        <w:trPr>
          <w:trHeight w:val="480"/>
        </w:trPr>
        <w:tc>
          <w:tcPr>
            <w:tcW w:w="694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C0576B3" w14:textId="005F1F80" w:rsidR="00934533" w:rsidRDefault="00934533" w:rsidP="00D94A9C">
            <w:pPr>
              <w:spacing w:before="60"/>
              <w:rPr>
                <w:b/>
                <w:sz w:val="28"/>
                <w:szCs w:val="28"/>
              </w:rPr>
            </w:pPr>
            <w:r>
              <w:rPr>
                <w:b/>
                <w:sz w:val="28"/>
                <w:szCs w:val="28"/>
              </w:rPr>
              <w:lastRenderedPageBreak/>
              <w:t>DEHYDRATION UNIT</w:t>
            </w:r>
          </w:p>
          <w:p w14:paraId="28A7907D" w14:textId="55DBD720" w:rsidR="00934533" w:rsidRDefault="00934533" w:rsidP="00D94A9C">
            <w:pPr>
              <w:spacing w:before="60"/>
              <w:rPr>
                <w:b/>
              </w:rPr>
            </w:pPr>
            <w:r>
              <w:rPr>
                <w:b/>
                <w:sz w:val="24"/>
              </w:rPr>
              <w:t xml:space="preserve">MINOR FACILITY </w:t>
            </w:r>
          </w:p>
        </w:tc>
      </w:tr>
    </w:tbl>
    <w:p w14:paraId="36D2B4ED" w14:textId="77777777" w:rsidR="00A05344" w:rsidRDefault="00A05344" w:rsidP="00A05344">
      <w:pPr>
        <w:jc w:val="both"/>
        <w:rPr>
          <w:sz w:val="24"/>
          <w:szCs w:val="24"/>
        </w:rPr>
      </w:pPr>
    </w:p>
    <w:p w14:paraId="0E8DD541" w14:textId="76CCD81E" w:rsidR="00A05344" w:rsidRDefault="00182ACE" w:rsidP="00A05344">
      <w:pPr>
        <w:widowControl w:val="0"/>
        <w:numPr>
          <w:ilvl w:val="0"/>
          <w:numId w:val="2"/>
        </w:numPr>
        <w:suppressAutoHyphens/>
        <w:overflowPunct/>
        <w:spacing w:line="240" w:lineRule="atLeast"/>
        <w:ind w:left="450"/>
        <w:jc w:val="both"/>
        <w:textAlignment w:val="auto"/>
        <w:rPr>
          <w:b/>
          <w:sz w:val="22"/>
          <w:szCs w:val="22"/>
        </w:rPr>
      </w:pPr>
      <w:r>
        <w:rPr>
          <w:sz w:val="22"/>
          <w:szCs w:val="22"/>
        </w:rPr>
        <w:t>Please include data for the reboiler in the Fuel Burning Section 100-D of the application forms.</w:t>
      </w:r>
      <w:r w:rsidR="00A05344">
        <w:rPr>
          <w:sz w:val="22"/>
          <w:szCs w:val="22"/>
        </w:rPr>
        <w:t xml:space="preserve"> </w:t>
      </w:r>
    </w:p>
    <w:p w14:paraId="4534566E" w14:textId="23151C87" w:rsidR="00342B68" w:rsidRPr="00FC6FD7" w:rsidRDefault="00182ACE" w:rsidP="00FC6FD7">
      <w:pPr>
        <w:widowControl w:val="0"/>
        <w:numPr>
          <w:ilvl w:val="0"/>
          <w:numId w:val="2"/>
        </w:numPr>
        <w:suppressAutoHyphens/>
        <w:overflowPunct/>
        <w:spacing w:line="240" w:lineRule="atLeast"/>
        <w:ind w:left="450"/>
        <w:jc w:val="both"/>
        <w:textAlignment w:val="auto"/>
        <w:rPr>
          <w:bCs/>
          <w:sz w:val="22"/>
          <w:szCs w:val="22"/>
        </w:rPr>
      </w:pPr>
      <w:r w:rsidRPr="00700C21">
        <w:rPr>
          <w:bCs/>
          <w:sz w:val="22"/>
          <w:szCs w:val="22"/>
        </w:rPr>
        <w:t xml:space="preserve">If the applicant </w:t>
      </w:r>
      <w:r w:rsidR="00AE3B8C">
        <w:rPr>
          <w:bCs/>
          <w:sz w:val="22"/>
          <w:szCs w:val="22"/>
        </w:rPr>
        <w:t>relies on an</w:t>
      </w:r>
      <w:r w:rsidRPr="00700C21">
        <w:rPr>
          <w:bCs/>
          <w:sz w:val="22"/>
          <w:szCs w:val="22"/>
        </w:rPr>
        <w:t xml:space="preserve"> outlet condenser temperature equal to or greater than 100 </w:t>
      </w:r>
      <w:r w:rsidRPr="00182ACE">
        <w:rPr>
          <w:bCs/>
          <w:sz w:val="22"/>
          <w:szCs w:val="22"/>
        </w:rPr>
        <w:t>°F</w:t>
      </w:r>
      <w:r w:rsidRPr="00700C21">
        <w:rPr>
          <w:bCs/>
          <w:sz w:val="22"/>
          <w:szCs w:val="22"/>
        </w:rPr>
        <w:t xml:space="preserve">, then monitoring of the condenser </w:t>
      </w:r>
      <w:r w:rsidR="00AE3B8C">
        <w:rPr>
          <w:bCs/>
          <w:sz w:val="22"/>
          <w:szCs w:val="22"/>
        </w:rPr>
        <w:t xml:space="preserve">outlet </w:t>
      </w:r>
      <w:r w:rsidRPr="00700C21">
        <w:rPr>
          <w:bCs/>
          <w:sz w:val="22"/>
          <w:szCs w:val="22"/>
        </w:rPr>
        <w:t xml:space="preserve">temperature is </w:t>
      </w:r>
      <w:r w:rsidR="00AE3B8C">
        <w:rPr>
          <w:bCs/>
          <w:sz w:val="22"/>
          <w:szCs w:val="22"/>
        </w:rPr>
        <w:t xml:space="preserve">not </w:t>
      </w:r>
      <w:r w:rsidRPr="00700C21">
        <w:rPr>
          <w:bCs/>
          <w:sz w:val="22"/>
          <w:szCs w:val="22"/>
        </w:rPr>
        <w:t>required</w:t>
      </w:r>
      <w:r w:rsidR="00AE3B8C">
        <w:rPr>
          <w:bCs/>
          <w:sz w:val="22"/>
          <w:szCs w:val="22"/>
        </w:rPr>
        <w:t xml:space="preserve"> (See Appendix A)</w:t>
      </w:r>
      <w:r w:rsidRPr="00700C21">
        <w:rPr>
          <w:bCs/>
          <w:sz w:val="22"/>
          <w:szCs w:val="22"/>
        </w:rPr>
        <w:t xml:space="preserve">.  </w:t>
      </w:r>
    </w:p>
    <w:p w14:paraId="2006C69B" w14:textId="55A3905B" w:rsidR="00A05344" w:rsidRPr="00BA7105" w:rsidRDefault="00A05344" w:rsidP="00720272">
      <w:pPr>
        <w:tabs>
          <w:tab w:val="right" w:pos="8640"/>
        </w:tabs>
        <w:rPr>
          <w:bCs/>
          <w:sz w:val="24"/>
          <w:szCs w:val="24"/>
        </w:rPr>
      </w:pP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4124"/>
      </w:tblGrid>
      <w:tr w:rsidR="00026F35" w:rsidRPr="00026F35" w14:paraId="51B18169" w14:textId="77777777" w:rsidTr="003403C1">
        <w:trPr>
          <w:cantSplit/>
          <w:trHeight w:val="288"/>
          <w:tblHeader/>
          <w:jc w:val="center"/>
        </w:trPr>
        <w:tc>
          <w:tcPr>
            <w:tcW w:w="5755" w:type="dxa"/>
            <w:shd w:val="clear" w:color="auto" w:fill="D9D9D9" w:themeFill="background1" w:themeFillShade="D9"/>
            <w:vAlign w:val="center"/>
          </w:tcPr>
          <w:p w14:paraId="42B99660" w14:textId="453A6F8C" w:rsidR="00026F35" w:rsidRPr="000E0849" w:rsidRDefault="00026F35" w:rsidP="00A05344">
            <w:pPr>
              <w:rPr>
                <w:b/>
                <w:sz w:val="22"/>
                <w:szCs w:val="22"/>
              </w:rPr>
            </w:pPr>
            <w:r w:rsidRPr="000E0849">
              <w:rPr>
                <w:b/>
                <w:sz w:val="22"/>
                <w:szCs w:val="22"/>
              </w:rPr>
              <w:t>Parameter</w:t>
            </w:r>
          </w:p>
        </w:tc>
        <w:tc>
          <w:tcPr>
            <w:tcW w:w="4124" w:type="dxa"/>
            <w:shd w:val="clear" w:color="auto" w:fill="auto"/>
            <w:vAlign w:val="center"/>
          </w:tcPr>
          <w:p w14:paraId="64CAC341" w14:textId="77777777" w:rsidR="00026F35" w:rsidRPr="00026F35" w:rsidRDefault="00026F35" w:rsidP="00D94A9C">
            <w:pPr>
              <w:jc w:val="center"/>
              <w:rPr>
                <w:bCs/>
                <w:sz w:val="22"/>
                <w:szCs w:val="22"/>
              </w:rPr>
            </w:pPr>
          </w:p>
        </w:tc>
      </w:tr>
      <w:tr w:rsidR="00A05344" w:rsidRPr="00026F35" w14:paraId="0F985F83" w14:textId="77777777" w:rsidTr="003403C1">
        <w:trPr>
          <w:cantSplit/>
          <w:trHeight w:val="288"/>
          <w:tblHeader/>
          <w:jc w:val="center"/>
        </w:trPr>
        <w:tc>
          <w:tcPr>
            <w:tcW w:w="5755" w:type="dxa"/>
            <w:shd w:val="clear" w:color="auto" w:fill="D9D9D9" w:themeFill="background1" w:themeFillShade="D9"/>
            <w:vAlign w:val="center"/>
          </w:tcPr>
          <w:p w14:paraId="77E91C72" w14:textId="0D402CCD" w:rsidR="00A05344" w:rsidRPr="000E0849" w:rsidRDefault="00A05344" w:rsidP="000E0849">
            <w:pPr>
              <w:rPr>
                <w:bCs/>
                <w:sz w:val="22"/>
                <w:szCs w:val="22"/>
              </w:rPr>
            </w:pPr>
            <w:r w:rsidRPr="000E0849">
              <w:rPr>
                <w:bCs/>
                <w:sz w:val="22"/>
                <w:szCs w:val="22"/>
              </w:rPr>
              <w:t xml:space="preserve">Calculation Method (GRI </w:t>
            </w:r>
            <w:proofErr w:type="spellStart"/>
            <w:r w:rsidRPr="000E0849">
              <w:rPr>
                <w:bCs/>
                <w:sz w:val="22"/>
                <w:szCs w:val="22"/>
              </w:rPr>
              <w:t>GLYCalc</w:t>
            </w:r>
            <w:proofErr w:type="spellEnd"/>
            <w:r w:rsidRPr="000E0849">
              <w:rPr>
                <w:bCs/>
                <w:sz w:val="22"/>
                <w:szCs w:val="22"/>
              </w:rPr>
              <w:t xml:space="preserve"> or Process Simulator)</w:t>
            </w:r>
          </w:p>
        </w:tc>
        <w:tc>
          <w:tcPr>
            <w:tcW w:w="4124" w:type="dxa"/>
            <w:shd w:val="clear" w:color="auto" w:fill="auto"/>
            <w:vAlign w:val="center"/>
          </w:tcPr>
          <w:p w14:paraId="44F53FAB" w14:textId="252C81E8" w:rsidR="00A05344" w:rsidRPr="000E0849" w:rsidRDefault="00A05344" w:rsidP="00D94A9C">
            <w:pPr>
              <w:jc w:val="center"/>
              <w:rPr>
                <w:bCs/>
                <w:sz w:val="22"/>
                <w:szCs w:val="22"/>
              </w:rPr>
            </w:pPr>
          </w:p>
        </w:tc>
      </w:tr>
      <w:tr w:rsidR="00A05344" w:rsidRPr="00E47C4C" w14:paraId="359B14C8" w14:textId="77777777" w:rsidTr="003403C1">
        <w:trPr>
          <w:trHeight w:val="288"/>
          <w:jc w:val="center"/>
        </w:trPr>
        <w:tc>
          <w:tcPr>
            <w:tcW w:w="5755" w:type="dxa"/>
            <w:shd w:val="clear" w:color="auto" w:fill="D9D9D9" w:themeFill="background1" w:themeFillShade="D9"/>
            <w:vAlign w:val="center"/>
          </w:tcPr>
          <w:p w14:paraId="0DA216B7" w14:textId="77777777" w:rsidR="00A05344" w:rsidRPr="00E47C4C" w:rsidRDefault="00A05344" w:rsidP="000E0849">
            <w:pPr>
              <w:rPr>
                <w:sz w:val="22"/>
                <w:szCs w:val="22"/>
              </w:rPr>
            </w:pPr>
            <w:r w:rsidRPr="00E47C4C">
              <w:rPr>
                <w:sz w:val="22"/>
                <w:szCs w:val="22"/>
              </w:rPr>
              <w:t>Type of Glycol</w:t>
            </w:r>
          </w:p>
        </w:tc>
        <w:tc>
          <w:tcPr>
            <w:tcW w:w="4124" w:type="dxa"/>
            <w:shd w:val="clear" w:color="auto" w:fill="auto"/>
            <w:vAlign w:val="center"/>
          </w:tcPr>
          <w:p w14:paraId="1E4E1C29" w14:textId="5FEB0BC1" w:rsidR="00A05344" w:rsidRPr="00E47C4C" w:rsidRDefault="00A05344" w:rsidP="00D94A9C">
            <w:pPr>
              <w:jc w:val="center"/>
              <w:rPr>
                <w:sz w:val="22"/>
                <w:szCs w:val="22"/>
              </w:rPr>
            </w:pPr>
          </w:p>
        </w:tc>
      </w:tr>
      <w:tr w:rsidR="00A05344" w:rsidRPr="00E47C4C" w14:paraId="5E3425DC" w14:textId="77777777" w:rsidTr="003403C1">
        <w:trPr>
          <w:trHeight w:val="288"/>
          <w:jc w:val="center"/>
        </w:trPr>
        <w:tc>
          <w:tcPr>
            <w:tcW w:w="5755" w:type="dxa"/>
            <w:shd w:val="clear" w:color="auto" w:fill="D9D9D9" w:themeFill="background1" w:themeFillShade="D9"/>
            <w:vAlign w:val="center"/>
          </w:tcPr>
          <w:p w14:paraId="197905DD" w14:textId="77777777" w:rsidR="00A05344" w:rsidRPr="00E47C4C" w:rsidRDefault="00A05344" w:rsidP="000E0849">
            <w:pPr>
              <w:rPr>
                <w:sz w:val="22"/>
                <w:szCs w:val="22"/>
              </w:rPr>
            </w:pPr>
            <w:r w:rsidRPr="00E47C4C">
              <w:rPr>
                <w:sz w:val="22"/>
                <w:szCs w:val="22"/>
              </w:rPr>
              <w:t>Dry Gas Flow Rate, MM</w:t>
            </w:r>
            <w:r w:rsidRPr="00810FA8">
              <w:rPr>
                <w:sz w:val="22"/>
                <w:szCs w:val="22"/>
              </w:rPr>
              <w:t>SC</w:t>
            </w:r>
            <w:r w:rsidRPr="000C007B">
              <w:rPr>
                <w:sz w:val="22"/>
                <w:szCs w:val="22"/>
              </w:rPr>
              <w:t>F</w:t>
            </w:r>
            <w:r w:rsidRPr="00810FA8">
              <w:rPr>
                <w:sz w:val="22"/>
                <w:szCs w:val="22"/>
              </w:rPr>
              <w:t>D</w:t>
            </w:r>
          </w:p>
        </w:tc>
        <w:tc>
          <w:tcPr>
            <w:tcW w:w="4124" w:type="dxa"/>
            <w:shd w:val="clear" w:color="auto" w:fill="auto"/>
            <w:vAlign w:val="center"/>
          </w:tcPr>
          <w:p w14:paraId="52E2B485" w14:textId="572EC780" w:rsidR="00A05344" w:rsidRPr="00E47C4C" w:rsidRDefault="00A05344" w:rsidP="00D94A9C">
            <w:pPr>
              <w:jc w:val="center"/>
              <w:rPr>
                <w:sz w:val="22"/>
                <w:szCs w:val="22"/>
              </w:rPr>
            </w:pPr>
          </w:p>
        </w:tc>
      </w:tr>
      <w:tr w:rsidR="00434D62" w:rsidRPr="00E47C4C" w14:paraId="2F1FE489" w14:textId="77777777" w:rsidTr="003403C1">
        <w:trPr>
          <w:trHeight w:val="288"/>
          <w:jc w:val="center"/>
        </w:trPr>
        <w:tc>
          <w:tcPr>
            <w:tcW w:w="5755" w:type="dxa"/>
            <w:shd w:val="clear" w:color="auto" w:fill="D9D9D9" w:themeFill="background1" w:themeFillShade="D9"/>
            <w:vAlign w:val="center"/>
          </w:tcPr>
          <w:p w14:paraId="0CDDCA24" w14:textId="4061489E" w:rsidR="00434D62" w:rsidRPr="00E47C4C" w:rsidRDefault="00BA0353">
            <w:pPr>
              <w:rPr>
                <w:sz w:val="22"/>
                <w:szCs w:val="22"/>
              </w:rPr>
            </w:pPr>
            <w:r w:rsidRPr="00E24C0F">
              <w:rPr>
                <w:sz w:val="22"/>
                <w:szCs w:val="22"/>
              </w:rPr>
              <w:t>Inlet Gas H</w:t>
            </w:r>
            <w:r w:rsidRPr="00E24C0F">
              <w:rPr>
                <w:sz w:val="22"/>
                <w:szCs w:val="22"/>
                <w:vertAlign w:val="subscript"/>
              </w:rPr>
              <w:t>2</w:t>
            </w:r>
            <w:r w:rsidRPr="00E24C0F">
              <w:rPr>
                <w:sz w:val="22"/>
                <w:szCs w:val="22"/>
              </w:rPr>
              <w:t xml:space="preserve">S Concentration, </w:t>
            </w:r>
            <w:proofErr w:type="spellStart"/>
            <w:r w:rsidRPr="00E24C0F">
              <w:rPr>
                <w:sz w:val="22"/>
                <w:szCs w:val="22"/>
              </w:rPr>
              <w:t>ppmv</w:t>
            </w:r>
            <w:proofErr w:type="spellEnd"/>
          </w:p>
        </w:tc>
        <w:tc>
          <w:tcPr>
            <w:tcW w:w="4124" w:type="dxa"/>
            <w:shd w:val="clear" w:color="auto" w:fill="auto"/>
            <w:vAlign w:val="center"/>
          </w:tcPr>
          <w:p w14:paraId="33A07E74" w14:textId="77777777" w:rsidR="00434D62" w:rsidRPr="00E47C4C" w:rsidRDefault="00434D62" w:rsidP="00D94A9C">
            <w:pPr>
              <w:jc w:val="center"/>
              <w:rPr>
                <w:sz w:val="22"/>
                <w:szCs w:val="22"/>
              </w:rPr>
            </w:pPr>
          </w:p>
        </w:tc>
      </w:tr>
      <w:tr w:rsidR="00A05344" w:rsidRPr="00E47C4C" w14:paraId="1F9F075A" w14:textId="77777777" w:rsidTr="003403C1">
        <w:trPr>
          <w:trHeight w:val="288"/>
          <w:jc w:val="center"/>
        </w:trPr>
        <w:tc>
          <w:tcPr>
            <w:tcW w:w="5755" w:type="dxa"/>
            <w:shd w:val="clear" w:color="auto" w:fill="D9D9D9" w:themeFill="background1" w:themeFillShade="D9"/>
            <w:vAlign w:val="center"/>
          </w:tcPr>
          <w:p w14:paraId="119D5712" w14:textId="77777777" w:rsidR="00A05344" w:rsidRPr="00E47C4C" w:rsidRDefault="00A05344" w:rsidP="000E0849">
            <w:pPr>
              <w:rPr>
                <w:sz w:val="22"/>
                <w:szCs w:val="22"/>
              </w:rPr>
            </w:pPr>
            <w:r w:rsidRPr="00E47C4C">
              <w:rPr>
                <w:sz w:val="22"/>
                <w:szCs w:val="22"/>
              </w:rPr>
              <w:t>Glycol Pump Type</w:t>
            </w:r>
          </w:p>
        </w:tc>
        <w:tc>
          <w:tcPr>
            <w:tcW w:w="4124" w:type="dxa"/>
            <w:shd w:val="clear" w:color="auto" w:fill="auto"/>
            <w:vAlign w:val="center"/>
          </w:tcPr>
          <w:p w14:paraId="5C220177" w14:textId="38A851EB" w:rsidR="00A05344" w:rsidRPr="00E47C4C" w:rsidRDefault="00A05344" w:rsidP="00D94A9C">
            <w:pPr>
              <w:jc w:val="center"/>
              <w:rPr>
                <w:sz w:val="22"/>
                <w:szCs w:val="22"/>
              </w:rPr>
            </w:pPr>
          </w:p>
        </w:tc>
      </w:tr>
      <w:tr w:rsidR="00A05344" w:rsidRPr="00E47C4C" w14:paraId="30C4CB2E" w14:textId="77777777" w:rsidTr="003403C1">
        <w:trPr>
          <w:trHeight w:val="288"/>
          <w:jc w:val="center"/>
        </w:trPr>
        <w:tc>
          <w:tcPr>
            <w:tcW w:w="5755" w:type="dxa"/>
            <w:shd w:val="clear" w:color="auto" w:fill="D9D9D9" w:themeFill="background1" w:themeFillShade="D9"/>
            <w:vAlign w:val="center"/>
          </w:tcPr>
          <w:p w14:paraId="32E9C85C" w14:textId="77777777" w:rsidR="00A05344" w:rsidRPr="00E47C4C" w:rsidRDefault="00A05344" w:rsidP="000E0849">
            <w:pPr>
              <w:rPr>
                <w:sz w:val="22"/>
                <w:szCs w:val="22"/>
              </w:rPr>
            </w:pPr>
            <w:r w:rsidRPr="00E47C4C">
              <w:rPr>
                <w:sz w:val="22"/>
                <w:szCs w:val="22"/>
              </w:rPr>
              <w:t xml:space="preserve">Lean Glycol Pump Design Capacity, </w:t>
            </w:r>
            <w:proofErr w:type="spellStart"/>
            <w:r w:rsidRPr="00E47C4C">
              <w:rPr>
                <w:sz w:val="22"/>
                <w:szCs w:val="22"/>
              </w:rPr>
              <w:t>gpm</w:t>
            </w:r>
            <w:proofErr w:type="spellEnd"/>
          </w:p>
        </w:tc>
        <w:tc>
          <w:tcPr>
            <w:tcW w:w="4124" w:type="dxa"/>
            <w:shd w:val="clear" w:color="auto" w:fill="auto"/>
            <w:vAlign w:val="center"/>
          </w:tcPr>
          <w:p w14:paraId="4DB841E5" w14:textId="2C5B64BC" w:rsidR="00A05344" w:rsidRPr="00E47C4C" w:rsidRDefault="00A05344" w:rsidP="00D94A9C">
            <w:pPr>
              <w:jc w:val="center"/>
              <w:rPr>
                <w:sz w:val="22"/>
                <w:szCs w:val="22"/>
              </w:rPr>
            </w:pPr>
          </w:p>
        </w:tc>
      </w:tr>
      <w:tr w:rsidR="00A05344" w:rsidRPr="00E47C4C" w14:paraId="4F688C46" w14:textId="77777777" w:rsidTr="003403C1">
        <w:trPr>
          <w:trHeight w:val="288"/>
          <w:jc w:val="center"/>
        </w:trPr>
        <w:tc>
          <w:tcPr>
            <w:tcW w:w="5755" w:type="dxa"/>
            <w:shd w:val="clear" w:color="auto" w:fill="D9D9D9" w:themeFill="background1" w:themeFillShade="D9"/>
            <w:vAlign w:val="center"/>
          </w:tcPr>
          <w:p w14:paraId="08B36726" w14:textId="77777777" w:rsidR="00A05344" w:rsidRPr="00E47C4C" w:rsidRDefault="00A05344" w:rsidP="000E0849">
            <w:pPr>
              <w:rPr>
                <w:sz w:val="22"/>
                <w:szCs w:val="22"/>
              </w:rPr>
            </w:pPr>
            <w:r w:rsidRPr="00E47C4C">
              <w:rPr>
                <w:sz w:val="22"/>
                <w:szCs w:val="22"/>
              </w:rPr>
              <w:t xml:space="preserve">Lean Glycol Recirculation Rate Input, </w:t>
            </w:r>
            <w:proofErr w:type="spellStart"/>
            <w:r w:rsidRPr="00E47C4C">
              <w:rPr>
                <w:sz w:val="22"/>
                <w:szCs w:val="22"/>
              </w:rPr>
              <w:t>gpm</w:t>
            </w:r>
            <w:proofErr w:type="spellEnd"/>
          </w:p>
        </w:tc>
        <w:tc>
          <w:tcPr>
            <w:tcW w:w="4124" w:type="dxa"/>
            <w:shd w:val="clear" w:color="auto" w:fill="auto"/>
            <w:vAlign w:val="center"/>
          </w:tcPr>
          <w:p w14:paraId="6588E290" w14:textId="49345B42" w:rsidR="00A05344" w:rsidRPr="00E47C4C" w:rsidRDefault="00A05344" w:rsidP="00D94A9C">
            <w:pPr>
              <w:jc w:val="center"/>
              <w:rPr>
                <w:sz w:val="22"/>
                <w:szCs w:val="22"/>
              </w:rPr>
            </w:pPr>
          </w:p>
        </w:tc>
      </w:tr>
      <w:tr w:rsidR="00A05344" w:rsidRPr="00E47C4C" w14:paraId="4F209783" w14:textId="77777777" w:rsidTr="003403C1">
        <w:trPr>
          <w:trHeight w:val="288"/>
          <w:jc w:val="center"/>
        </w:trPr>
        <w:tc>
          <w:tcPr>
            <w:tcW w:w="5755" w:type="dxa"/>
            <w:shd w:val="clear" w:color="auto" w:fill="D9D9D9" w:themeFill="background1" w:themeFillShade="D9"/>
            <w:vAlign w:val="center"/>
          </w:tcPr>
          <w:p w14:paraId="78DA2AB9" w14:textId="77777777" w:rsidR="00A05344" w:rsidRPr="00E47C4C" w:rsidRDefault="00A05344" w:rsidP="000E0849">
            <w:pPr>
              <w:rPr>
                <w:b/>
                <w:sz w:val="22"/>
                <w:szCs w:val="22"/>
              </w:rPr>
            </w:pPr>
            <w:r w:rsidRPr="00E47C4C">
              <w:rPr>
                <w:b/>
                <w:sz w:val="22"/>
                <w:szCs w:val="22"/>
              </w:rPr>
              <w:t>Regenerator Vent</w:t>
            </w:r>
          </w:p>
        </w:tc>
        <w:tc>
          <w:tcPr>
            <w:tcW w:w="4124" w:type="dxa"/>
            <w:shd w:val="clear" w:color="auto" w:fill="auto"/>
            <w:vAlign w:val="center"/>
          </w:tcPr>
          <w:p w14:paraId="64A5FE7B" w14:textId="77777777" w:rsidR="00A05344" w:rsidRPr="00E47C4C" w:rsidRDefault="00A05344" w:rsidP="00D94A9C">
            <w:pPr>
              <w:jc w:val="center"/>
              <w:rPr>
                <w:sz w:val="22"/>
                <w:szCs w:val="22"/>
              </w:rPr>
            </w:pPr>
          </w:p>
        </w:tc>
      </w:tr>
      <w:tr w:rsidR="00A05344" w:rsidRPr="00E47C4C" w14:paraId="1D604C8D" w14:textId="77777777" w:rsidTr="003403C1">
        <w:trPr>
          <w:trHeight w:val="288"/>
          <w:jc w:val="center"/>
        </w:trPr>
        <w:tc>
          <w:tcPr>
            <w:tcW w:w="5755" w:type="dxa"/>
            <w:shd w:val="clear" w:color="auto" w:fill="D9D9D9" w:themeFill="background1" w:themeFillShade="D9"/>
            <w:vAlign w:val="center"/>
          </w:tcPr>
          <w:p w14:paraId="30616CD5" w14:textId="77777777" w:rsidR="00A05344" w:rsidRPr="00E47C4C" w:rsidRDefault="00A05344" w:rsidP="000E0849">
            <w:pPr>
              <w:rPr>
                <w:sz w:val="22"/>
                <w:szCs w:val="22"/>
              </w:rPr>
            </w:pPr>
            <w:r w:rsidRPr="00E47C4C">
              <w:rPr>
                <w:sz w:val="22"/>
                <w:szCs w:val="22"/>
              </w:rPr>
              <w:t>Condenser Outlet Temperature, °F</w:t>
            </w:r>
          </w:p>
        </w:tc>
        <w:tc>
          <w:tcPr>
            <w:tcW w:w="4124" w:type="dxa"/>
            <w:shd w:val="clear" w:color="auto" w:fill="auto"/>
            <w:vAlign w:val="center"/>
          </w:tcPr>
          <w:p w14:paraId="249904F7" w14:textId="137E6F5A" w:rsidR="00A05344" w:rsidRPr="00E47C4C" w:rsidRDefault="00A05344" w:rsidP="00D94A9C">
            <w:pPr>
              <w:jc w:val="center"/>
              <w:rPr>
                <w:sz w:val="22"/>
                <w:szCs w:val="22"/>
              </w:rPr>
            </w:pPr>
          </w:p>
        </w:tc>
      </w:tr>
      <w:tr w:rsidR="00A05344" w:rsidRPr="00E47C4C" w14:paraId="5F25E5DD" w14:textId="77777777" w:rsidTr="003403C1">
        <w:trPr>
          <w:trHeight w:val="288"/>
          <w:jc w:val="center"/>
        </w:trPr>
        <w:tc>
          <w:tcPr>
            <w:tcW w:w="5755" w:type="dxa"/>
            <w:shd w:val="clear" w:color="auto" w:fill="D9D9D9" w:themeFill="background1" w:themeFillShade="D9"/>
            <w:vAlign w:val="center"/>
          </w:tcPr>
          <w:p w14:paraId="12658861" w14:textId="06622861" w:rsidR="00A05344" w:rsidRPr="000E0849" w:rsidRDefault="00A05344" w:rsidP="000E0849">
            <w:pPr>
              <w:rPr>
                <w:sz w:val="22"/>
                <w:szCs w:val="22"/>
                <w:vertAlign w:val="superscript"/>
              </w:rPr>
            </w:pPr>
            <w:r w:rsidRPr="00E47C4C">
              <w:rPr>
                <w:sz w:val="22"/>
                <w:szCs w:val="22"/>
              </w:rPr>
              <w:t xml:space="preserve">Control </w:t>
            </w:r>
            <w:r>
              <w:rPr>
                <w:sz w:val="22"/>
                <w:szCs w:val="22"/>
              </w:rPr>
              <w:t>Method</w:t>
            </w:r>
            <w:r w:rsidR="00453F59">
              <w:rPr>
                <w:sz w:val="22"/>
                <w:szCs w:val="22"/>
              </w:rPr>
              <w:t>, refer to Appendix A</w:t>
            </w:r>
          </w:p>
        </w:tc>
        <w:tc>
          <w:tcPr>
            <w:tcW w:w="4124" w:type="dxa"/>
            <w:shd w:val="clear" w:color="auto" w:fill="auto"/>
            <w:vAlign w:val="center"/>
          </w:tcPr>
          <w:p w14:paraId="5C2DABD5" w14:textId="748289D6" w:rsidR="00A05344" w:rsidRPr="00E47C4C" w:rsidRDefault="00A05344" w:rsidP="00D94A9C">
            <w:pPr>
              <w:jc w:val="center"/>
              <w:rPr>
                <w:sz w:val="22"/>
                <w:szCs w:val="22"/>
              </w:rPr>
            </w:pPr>
          </w:p>
        </w:tc>
      </w:tr>
      <w:tr w:rsidR="00A05344" w:rsidRPr="00E47C4C" w14:paraId="4EED5527" w14:textId="77777777" w:rsidTr="003403C1">
        <w:trPr>
          <w:trHeight w:val="288"/>
          <w:jc w:val="center"/>
        </w:trPr>
        <w:tc>
          <w:tcPr>
            <w:tcW w:w="5755" w:type="dxa"/>
            <w:shd w:val="clear" w:color="auto" w:fill="D9D9D9" w:themeFill="background1" w:themeFillShade="D9"/>
            <w:vAlign w:val="center"/>
          </w:tcPr>
          <w:p w14:paraId="4BF0472C" w14:textId="77777777" w:rsidR="00A05344" w:rsidRPr="00E47C4C" w:rsidRDefault="00A05344" w:rsidP="000E0849">
            <w:pPr>
              <w:rPr>
                <w:sz w:val="22"/>
                <w:szCs w:val="22"/>
              </w:rPr>
            </w:pPr>
            <w:r w:rsidRPr="00E47C4C">
              <w:rPr>
                <w:sz w:val="22"/>
                <w:szCs w:val="22"/>
              </w:rPr>
              <w:t>Overall Control Efficiency, %</w:t>
            </w:r>
          </w:p>
        </w:tc>
        <w:tc>
          <w:tcPr>
            <w:tcW w:w="4124" w:type="dxa"/>
            <w:shd w:val="clear" w:color="auto" w:fill="auto"/>
            <w:vAlign w:val="center"/>
          </w:tcPr>
          <w:p w14:paraId="5BE72E70" w14:textId="4EEED525" w:rsidR="00A05344" w:rsidRPr="00E47C4C" w:rsidRDefault="00A05344" w:rsidP="00D94A9C">
            <w:pPr>
              <w:jc w:val="center"/>
              <w:rPr>
                <w:sz w:val="22"/>
                <w:szCs w:val="22"/>
              </w:rPr>
            </w:pPr>
          </w:p>
        </w:tc>
      </w:tr>
      <w:tr w:rsidR="00A05344" w:rsidRPr="00E47C4C" w14:paraId="04D4551E" w14:textId="77777777" w:rsidTr="003403C1">
        <w:trPr>
          <w:trHeight w:val="288"/>
          <w:jc w:val="center"/>
        </w:trPr>
        <w:tc>
          <w:tcPr>
            <w:tcW w:w="5755" w:type="dxa"/>
            <w:shd w:val="clear" w:color="auto" w:fill="D9D9D9" w:themeFill="background1" w:themeFillShade="D9"/>
            <w:vAlign w:val="center"/>
          </w:tcPr>
          <w:p w14:paraId="01E8AA8A" w14:textId="77777777" w:rsidR="00A05344" w:rsidRPr="00E47C4C" w:rsidRDefault="00A05344" w:rsidP="000E0849">
            <w:pPr>
              <w:rPr>
                <w:sz w:val="22"/>
                <w:szCs w:val="22"/>
              </w:rPr>
            </w:pPr>
            <w:r w:rsidRPr="00E47C4C">
              <w:rPr>
                <w:sz w:val="22"/>
                <w:szCs w:val="22"/>
              </w:rPr>
              <w:t>VOC Emissions, TPY</w:t>
            </w:r>
          </w:p>
        </w:tc>
        <w:tc>
          <w:tcPr>
            <w:tcW w:w="4124" w:type="dxa"/>
            <w:shd w:val="clear" w:color="auto" w:fill="auto"/>
            <w:vAlign w:val="center"/>
          </w:tcPr>
          <w:p w14:paraId="55E31CCA" w14:textId="3B73D6C4" w:rsidR="00A05344" w:rsidRPr="00E47C4C" w:rsidRDefault="00A05344" w:rsidP="00D94A9C">
            <w:pPr>
              <w:jc w:val="center"/>
              <w:rPr>
                <w:sz w:val="22"/>
                <w:szCs w:val="22"/>
              </w:rPr>
            </w:pPr>
          </w:p>
        </w:tc>
      </w:tr>
      <w:tr w:rsidR="00A05344" w:rsidRPr="00E47C4C" w14:paraId="66DC92E9" w14:textId="77777777" w:rsidTr="003403C1">
        <w:trPr>
          <w:trHeight w:val="288"/>
          <w:jc w:val="center"/>
        </w:trPr>
        <w:tc>
          <w:tcPr>
            <w:tcW w:w="5755" w:type="dxa"/>
            <w:shd w:val="clear" w:color="auto" w:fill="D9D9D9" w:themeFill="background1" w:themeFillShade="D9"/>
            <w:vAlign w:val="center"/>
          </w:tcPr>
          <w:p w14:paraId="60D2214F" w14:textId="77777777" w:rsidR="00A05344" w:rsidRPr="00E47C4C" w:rsidRDefault="00A05344" w:rsidP="000E0849">
            <w:pPr>
              <w:rPr>
                <w:b/>
                <w:sz w:val="22"/>
                <w:szCs w:val="22"/>
              </w:rPr>
            </w:pPr>
            <w:r w:rsidRPr="00E47C4C">
              <w:rPr>
                <w:b/>
                <w:sz w:val="22"/>
                <w:szCs w:val="22"/>
              </w:rPr>
              <w:t>Flash Tank</w:t>
            </w:r>
          </w:p>
        </w:tc>
        <w:tc>
          <w:tcPr>
            <w:tcW w:w="4124" w:type="dxa"/>
            <w:shd w:val="clear" w:color="auto" w:fill="auto"/>
            <w:vAlign w:val="center"/>
          </w:tcPr>
          <w:p w14:paraId="7854C37D" w14:textId="77777777" w:rsidR="00A05344" w:rsidRPr="00E47C4C" w:rsidRDefault="00A05344" w:rsidP="00D94A9C">
            <w:pPr>
              <w:jc w:val="center"/>
              <w:rPr>
                <w:sz w:val="22"/>
                <w:szCs w:val="22"/>
              </w:rPr>
            </w:pPr>
          </w:p>
        </w:tc>
      </w:tr>
      <w:tr w:rsidR="00A05344" w:rsidRPr="00E47C4C" w14:paraId="59E56B5E" w14:textId="77777777" w:rsidTr="003403C1">
        <w:trPr>
          <w:trHeight w:val="288"/>
          <w:jc w:val="center"/>
        </w:trPr>
        <w:tc>
          <w:tcPr>
            <w:tcW w:w="5755" w:type="dxa"/>
            <w:shd w:val="clear" w:color="auto" w:fill="D9D9D9" w:themeFill="background1" w:themeFillShade="D9"/>
            <w:vAlign w:val="center"/>
          </w:tcPr>
          <w:p w14:paraId="36FCE244" w14:textId="77777777" w:rsidR="00A05344" w:rsidRPr="00E47C4C" w:rsidRDefault="00A05344" w:rsidP="000E0849">
            <w:pPr>
              <w:rPr>
                <w:sz w:val="22"/>
                <w:szCs w:val="22"/>
              </w:rPr>
            </w:pPr>
            <w:r w:rsidRPr="00E47C4C">
              <w:rPr>
                <w:sz w:val="22"/>
                <w:szCs w:val="22"/>
              </w:rPr>
              <w:t>Flash Tank Temperature, °F</w:t>
            </w:r>
          </w:p>
        </w:tc>
        <w:tc>
          <w:tcPr>
            <w:tcW w:w="4124" w:type="dxa"/>
            <w:shd w:val="clear" w:color="auto" w:fill="auto"/>
            <w:vAlign w:val="center"/>
          </w:tcPr>
          <w:p w14:paraId="1E811A94" w14:textId="6602ED60" w:rsidR="00A05344" w:rsidRPr="00E47C4C" w:rsidRDefault="00A05344" w:rsidP="00D94A9C">
            <w:pPr>
              <w:jc w:val="center"/>
              <w:rPr>
                <w:sz w:val="22"/>
                <w:szCs w:val="22"/>
              </w:rPr>
            </w:pPr>
          </w:p>
        </w:tc>
      </w:tr>
      <w:tr w:rsidR="00A05344" w:rsidRPr="00E47C4C" w14:paraId="6AC72D19" w14:textId="77777777" w:rsidTr="003403C1">
        <w:trPr>
          <w:trHeight w:val="288"/>
          <w:jc w:val="center"/>
        </w:trPr>
        <w:tc>
          <w:tcPr>
            <w:tcW w:w="5755" w:type="dxa"/>
            <w:shd w:val="clear" w:color="auto" w:fill="D9D9D9" w:themeFill="background1" w:themeFillShade="D9"/>
            <w:vAlign w:val="center"/>
          </w:tcPr>
          <w:p w14:paraId="5154D98D" w14:textId="77777777" w:rsidR="00A05344" w:rsidRPr="00E47C4C" w:rsidRDefault="00A05344" w:rsidP="000E0849">
            <w:pPr>
              <w:rPr>
                <w:sz w:val="22"/>
                <w:szCs w:val="22"/>
              </w:rPr>
            </w:pPr>
            <w:r w:rsidRPr="00E47C4C">
              <w:rPr>
                <w:sz w:val="22"/>
                <w:szCs w:val="22"/>
              </w:rPr>
              <w:t xml:space="preserve">Flash Tank Pressure, </w:t>
            </w:r>
            <w:proofErr w:type="spellStart"/>
            <w:r w:rsidRPr="00E47C4C">
              <w:rPr>
                <w:sz w:val="22"/>
                <w:szCs w:val="22"/>
              </w:rPr>
              <w:t>psig</w:t>
            </w:r>
            <w:proofErr w:type="spellEnd"/>
          </w:p>
        </w:tc>
        <w:tc>
          <w:tcPr>
            <w:tcW w:w="4124" w:type="dxa"/>
            <w:shd w:val="clear" w:color="auto" w:fill="auto"/>
            <w:vAlign w:val="center"/>
          </w:tcPr>
          <w:p w14:paraId="3F2ADF59" w14:textId="1959635B" w:rsidR="00A05344" w:rsidRPr="00E47C4C" w:rsidRDefault="00A05344" w:rsidP="00D94A9C">
            <w:pPr>
              <w:jc w:val="center"/>
              <w:rPr>
                <w:sz w:val="22"/>
                <w:szCs w:val="22"/>
              </w:rPr>
            </w:pPr>
          </w:p>
        </w:tc>
      </w:tr>
      <w:tr w:rsidR="00A05344" w:rsidRPr="00E47C4C" w14:paraId="3E2D1AFB" w14:textId="77777777" w:rsidTr="003403C1">
        <w:trPr>
          <w:trHeight w:val="288"/>
          <w:jc w:val="center"/>
        </w:trPr>
        <w:tc>
          <w:tcPr>
            <w:tcW w:w="5755" w:type="dxa"/>
            <w:shd w:val="clear" w:color="auto" w:fill="D9D9D9" w:themeFill="background1" w:themeFillShade="D9"/>
            <w:vAlign w:val="center"/>
          </w:tcPr>
          <w:p w14:paraId="761A1B21" w14:textId="11835A36" w:rsidR="00A05344" w:rsidRPr="00E47C4C" w:rsidRDefault="00A05344" w:rsidP="000E0849">
            <w:pPr>
              <w:rPr>
                <w:sz w:val="22"/>
                <w:szCs w:val="22"/>
              </w:rPr>
            </w:pPr>
            <w:r w:rsidRPr="00E47C4C">
              <w:rPr>
                <w:sz w:val="22"/>
                <w:szCs w:val="22"/>
              </w:rPr>
              <w:t xml:space="preserve">Control </w:t>
            </w:r>
            <w:r>
              <w:rPr>
                <w:sz w:val="22"/>
                <w:szCs w:val="22"/>
              </w:rPr>
              <w:t>Method</w:t>
            </w:r>
            <w:r w:rsidR="00453F59">
              <w:rPr>
                <w:sz w:val="22"/>
                <w:szCs w:val="22"/>
              </w:rPr>
              <w:t>, refer to Appendix A</w:t>
            </w:r>
          </w:p>
        </w:tc>
        <w:tc>
          <w:tcPr>
            <w:tcW w:w="4124" w:type="dxa"/>
            <w:shd w:val="clear" w:color="auto" w:fill="auto"/>
            <w:vAlign w:val="center"/>
          </w:tcPr>
          <w:p w14:paraId="628FB55A" w14:textId="1DD93CA9" w:rsidR="00A05344" w:rsidRPr="00E47C4C" w:rsidRDefault="00A05344" w:rsidP="00D94A9C">
            <w:pPr>
              <w:jc w:val="center"/>
              <w:rPr>
                <w:sz w:val="22"/>
                <w:szCs w:val="22"/>
              </w:rPr>
            </w:pPr>
          </w:p>
        </w:tc>
      </w:tr>
      <w:tr w:rsidR="00A05344" w:rsidRPr="00E47C4C" w14:paraId="3113229B" w14:textId="77777777" w:rsidTr="003403C1">
        <w:trPr>
          <w:trHeight w:val="288"/>
          <w:jc w:val="center"/>
        </w:trPr>
        <w:tc>
          <w:tcPr>
            <w:tcW w:w="5755" w:type="dxa"/>
            <w:shd w:val="clear" w:color="auto" w:fill="D9D9D9" w:themeFill="background1" w:themeFillShade="D9"/>
            <w:vAlign w:val="center"/>
          </w:tcPr>
          <w:p w14:paraId="6370EE7E" w14:textId="3BEE3370" w:rsidR="00A05344" w:rsidRPr="00E47C4C" w:rsidRDefault="00122AE9" w:rsidP="000E0849">
            <w:pPr>
              <w:rPr>
                <w:sz w:val="22"/>
                <w:szCs w:val="22"/>
              </w:rPr>
            </w:pPr>
            <w:r>
              <w:rPr>
                <w:sz w:val="22"/>
                <w:szCs w:val="22"/>
              </w:rPr>
              <w:t>Overall</w:t>
            </w:r>
            <w:r w:rsidRPr="00E47C4C">
              <w:rPr>
                <w:sz w:val="22"/>
                <w:szCs w:val="22"/>
              </w:rPr>
              <w:t xml:space="preserve"> </w:t>
            </w:r>
            <w:r w:rsidR="00A05344" w:rsidRPr="00E47C4C">
              <w:rPr>
                <w:sz w:val="22"/>
                <w:szCs w:val="22"/>
              </w:rPr>
              <w:t>Control Efficiency, %</w:t>
            </w:r>
          </w:p>
        </w:tc>
        <w:tc>
          <w:tcPr>
            <w:tcW w:w="4124" w:type="dxa"/>
            <w:shd w:val="clear" w:color="auto" w:fill="auto"/>
            <w:vAlign w:val="center"/>
          </w:tcPr>
          <w:p w14:paraId="7E7A3368" w14:textId="31F8E514" w:rsidR="00A05344" w:rsidRPr="00E47C4C" w:rsidRDefault="00A05344" w:rsidP="00D94A9C">
            <w:pPr>
              <w:jc w:val="center"/>
              <w:rPr>
                <w:sz w:val="22"/>
                <w:szCs w:val="22"/>
              </w:rPr>
            </w:pPr>
          </w:p>
        </w:tc>
      </w:tr>
      <w:tr w:rsidR="00A05344" w:rsidRPr="00E47C4C" w14:paraId="41CDFF83" w14:textId="77777777" w:rsidTr="003403C1">
        <w:trPr>
          <w:trHeight w:val="288"/>
          <w:jc w:val="center"/>
        </w:trPr>
        <w:tc>
          <w:tcPr>
            <w:tcW w:w="5755" w:type="dxa"/>
            <w:shd w:val="clear" w:color="auto" w:fill="D9D9D9" w:themeFill="background1" w:themeFillShade="D9"/>
            <w:vAlign w:val="center"/>
          </w:tcPr>
          <w:p w14:paraId="462357AB" w14:textId="77777777" w:rsidR="00A05344" w:rsidRPr="00E47C4C" w:rsidRDefault="00A05344" w:rsidP="000E0849">
            <w:pPr>
              <w:rPr>
                <w:sz w:val="22"/>
                <w:szCs w:val="22"/>
              </w:rPr>
            </w:pPr>
            <w:r w:rsidRPr="00E47C4C">
              <w:rPr>
                <w:sz w:val="22"/>
                <w:szCs w:val="22"/>
              </w:rPr>
              <w:t>VOC Emissions, TPY</w:t>
            </w:r>
          </w:p>
        </w:tc>
        <w:tc>
          <w:tcPr>
            <w:tcW w:w="4124" w:type="dxa"/>
            <w:shd w:val="clear" w:color="auto" w:fill="auto"/>
            <w:vAlign w:val="center"/>
          </w:tcPr>
          <w:p w14:paraId="54E72046" w14:textId="34790742" w:rsidR="00A05344" w:rsidRPr="00E47C4C" w:rsidRDefault="00A05344" w:rsidP="00D94A9C">
            <w:pPr>
              <w:jc w:val="center"/>
              <w:rPr>
                <w:sz w:val="22"/>
                <w:szCs w:val="22"/>
              </w:rPr>
            </w:pPr>
          </w:p>
        </w:tc>
      </w:tr>
      <w:tr w:rsidR="00026F35" w:rsidRPr="00E47C4C" w14:paraId="1E0767FA" w14:textId="77777777" w:rsidTr="003403C1">
        <w:trPr>
          <w:trHeight w:val="288"/>
          <w:jc w:val="center"/>
        </w:trPr>
        <w:tc>
          <w:tcPr>
            <w:tcW w:w="5755" w:type="dxa"/>
            <w:tcBorders>
              <w:bottom w:val="single" w:sz="18" w:space="0" w:color="auto"/>
            </w:tcBorders>
            <w:shd w:val="clear" w:color="auto" w:fill="D9D9D9" w:themeFill="background1" w:themeFillShade="D9"/>
            <w:vAlign w:val="center"/>
          </w:tcPr>
          <w:p w14:paraId="1670E6A6" w14:textId="1597DE77" w:rsidR="00026F35" w:rsidRPr="00E47C4C" w:rsidRDefault="00026F35" w:rsidP="00A05344">
            <w:pPr>
              <w:rPr>
                <w:b/>
                <w:sz w:val="22"/>
                <w:szCs w:val="22"/>
              </w:rPr>
            </w:pPr>
            <w:r>
              <w:rPr>
                <w:b/>
                <w:sz w:val="22"/>
                <w:szCs w:val="22"/>
              </w:rPr>
              <w:t xml:space="preserve">Safety Factor, % (if used) </w:t>
            </w:r>
          </w:p>
        </w:tc>
        <w:tc>
          <w:tcPr>
            <w:tcW w:w="4124" w:type="dxa"/>
            <w:tcBorders>
              <w:bottom w:val="single" w:sz="18" w:space="0" w:color="auto"/>
            </w:tcBorders>
            <w:shd w:val="clear" w:color="auto" w:fill="auto"/>
            <w:vAlign w:val="center"/>
          </w:tcPr>
          <w:p w14:paraId="044D2169" w14:textId="77777777" w:rsidR="00026F35" w:rsidRPr="00E47C4C" w:rsidRDefault="00026F35" w:rsidP="00D94A9C">
            <w:pPr>
              <w:jc w:val="center"/>
              <w:rPr>
                <w:sz w:val="22"/>
                <w:szCs w:val="22"/>
                <w:highlight w:val="yellow"/>
              </w:rPr>
            </w:pPr>
          </w:p>
        </w:tc>
      </w:tr>
      <w:tr w:rsidR="005762DB" w:rsidRPr="00E47C4C" w14:paraId="0387826F" w14:textId="77777777" w:rsidTr="003403C1">
        <w:trPr>
          <w:trHeight w:val="288"/>
          <w:jc w:val="center"/>
        </w:trPr>
        <w:tc>
          <w:tcPr>
            <w:tcW w:w="5755" w:type="dxa"/>
            <w:tcBorders>
              <w:top w:val="single" w:sz="18" w:space="0" w:color="auto"/>
              <w:bottom w:val="single" w:sz="18" w:space="0" w:color="auto"/>
            </w:tcBorders>
            <w:shd w:val="clear" w:color="auto" w:fill="D9D9D9" w:themeFill="background1" w:themeFillShade="D9"/>
            <w:vAlign w:val="center"/>
          </w:tcPr>
          <w:p w14:paraId="61525B9E" w14:textId="02DA8099" w:rsidR="005762DB" w:rsidRPr="00E47C4C" w:rsidRDefault="005762DB" w:rsidP="00D94A9C">
            <w:pPr>
              <w:rPr>
                <w:b/>
                <w:sz w:val="22"/>
                <w:szCs w:val="22"/>
              </w:rPr>
            </w:pPr>
            <w:r w:rsidRPr="00E47C4C">
              <w:rPr>
                <w:b/>
                <w:sz w:val="22"/>
                <w:szCs w:val="22"/>
              </w:rPr>
              <w:t>Total Emissions</w:t>
            </w:r>
          </w:p>
        </w:tc>
        <w:tc>
          <w:tcPr>
            <w:tcW w:w="4124" w:type="dxa"/>
            <w:tcBorders>
              <w:top w:val="single" w:sz="18" w:space="0" w:color="auto"/>
              <w:bottom w:val="single" w:sz="18" w:space="0" w:color="auto"/>
            </w:tcBorders>
            <w:shd w:val="clear" w:color="auto" w:fill="auto"/>
            <w:vAlign w:val="center"/>
          </w:tcPr>
          <w:p w14:paraId="2F91B2DD" w14:textId="77777777" w:rsidR="005762DB" w:rsidRPr="00E47C4C" w:rsidRDefault="005762DB" w:rsidP="00D94A9C">
            <w:pPr>
              <w:jc w:val="center"/>
              <w:rPr>
                <w:sz w:val="22"/>
                <w:szCs w:val="22"/>
                <w:highlight w:val="yellow"/>
              </w:rPr>
            </w:pPr>
          </w:p>
        </w:tc>
      </w:tr>
      <w:tr w:rsidR="005762DB" w:rsidRPr="00E47C4C" w14:paraId="1BCFE148" w14:textId="77777777" w:rsidTr="003403C1">
        <w:trPr>
          <w:trHeight w:val="288"/>
          <w:jc w:val="center"/>
        </w:trPr>
        <w:tc>
          <w:tcPr>
            <w:tcW w:w="5755" w:type="dxa"/>
            <w:shd w:val="clear" w:color="auto" w:fill="D9D9D9" w:themeFill="background1" w:themeFillShade="D9"/>
            <w:vAlign w:val="center"/>
          </w:tcPr>
          <w:p w14:paraId="151D8C83" w14:textId="3BA08710" w:rsidR="005762DB" w:rsidRPr="00E47C4C" w:rsidRDefault="005762DB">
            <w:pPr>
              <w:rPr>
                <w:sz w:val="22"/>
                <w:szCs w:val="22"/>
              </w:rPr>
            </w:pPr>
            <w:r>
              <w:rPr>
                <w:sz w:val="22"/>
                <w:szCs w:val="22"/>
              </w:rPr>
              <w:t>VOC, TPY</w:t>
            </w:r>
          </w:p>
        </w:tc>
        <w:tc>
          <w:tcPr>
            <w:tcW w:w="4124" w:type="dxa"/>
            <w:shd w:val="clear" w:color="auto" w:fill="auto"/>
            <w:vAlign w:val="center"/>
          </w:tcPr>
          <w:p w14:paraId="29A4369D" w14:textId="77777777" w:rsidR="005762DB" w:rsidRPr="00E47C4C" w:rsidRDefault="005762DB" w:rsidP="00D94A9C">
            <w:pPr>
              <w:jc w:val="center"/>
              <w:rPr>
                <w:sz w:val="22"/>
                <w:szCs w:val="22"/>
              </w:rPr>
            </w:pPr>
          </w:p>
        </w:tc>
      </w:tr>
      <w:tr w:rsidR="00A05344" w:rsidRPr="00E47C4C" w14:paraId="7A4ABD07" w14:textId="77777777" w:rsidTr="003403C1">
        <w:trPr>
          <w:trHeight w:val="288"/>
          <w:jc w:val="center"/>
        </w:trPr>
        <w:tc>
          <w:tcPr>
            <w:tcW w:w="5755" w:type="dxa"/>
            <w:shd w:val="clear" w:color="auto" w:fill="D9D9D9" w:themeFill="background1" w:themeFillShade="D9"/>
            <w:vAlign w:val="center"/>
          </w:tcPr>
          <w:p w14:paraId="2DA67880" w14:textId="1A2FCC18" w:rsidR="00A05344" w:rsidRPr="00E47C4C" w:rsidRDefault="00A05344" w:rsidP="000E0849">
            <w:pPr>
              <w:rPr>
                <w:sz w:val="22"/>
                <w:szCs w:val="22"/>
              </w:rPr>
            </w:pPr>
            <w:r w:rsidRPr="00E47C4C">
              <w:rPr>
                <w:sz w:val="22"/>
                <w:szCs w:val="22"/>
              </w:rPr>
              <w:t>Benzene</w:t>
            </w:r>
            <w:r w:rsidR="005762DB">
              <w:rPr>
                <w:sz w:val="22"/>
                <w:szCs w:val="22"/>
              </w:rPr>
              <w:t>, TPY</w:t>
            </w:r>
          </w:p>
        </w:tc>
        <w:tc>
          <w:tcPr>
            <w:tcW w:w="4124" w:type="dxa"/>
            <w:shd w:val="clear" w:color="auto" w:fill="auto"/>
            <w:vAlign w:val="center"/>
          </w:tcPr>
          <w:p w14:paraId="66698CC8" w14:textId="7FD93AD7" w:rsidR="00A05344" w:rsidRPr="00E47C4C" w:rsidRDefault="00A05344" w:rsidP="00D94A9C">
            <w:pPr>
              <w:jc w:val="center"/>
              <w:rPr>
                <w:sz w:val="22"/>
                <w:szCs w:val="22"/>
              </w:rPr>
            </w:pPr>
          </w:p>
        </w:tc>
      </w:tr>
      <w:tr w:rsidR="00A05344" w:rsidRPr="00E47C4C" w14:paraId="5877A36B" w14:textId="77777777" w:rsidTr="003403C1">
        <w:trPr>
          <w:trHeight w:val="288"/>
          <w:jc w:val="center"/>
        </w:trPr>
        <w:tc>
          <w:tcPr>
            <w:tcW w:w="5755" w:type="dxa"/>
            <w:shd w:val="clear" w:color="auto" w:fill="D9D9D9" w:themeFill="background1" w:themeFillShade="D9"/>
            <w:vAlign w:val="center"/>
          </w:tcPr>
          <w:p w14:paraId="2042B6B9" w14:textId="256B0791" w:rsidR="00A05344" w:rsidRPr="00E47C4C" w:rsidRDefault="00A05344" w:rsidP="000E0849">
            <w:pPr>
              <w:rPr>
                <w:sz w:val="22"/>
                <w:szCs w:val="22"/>
              </w:rPr>
            </w:pPr>
            <w:r w:rsidRPr="00E47C4C">
              <w:rPr>
                <w:sz w:val="22"/>
                <w:szCs w:val="22"/>
              </w:rPr>
              <w:t>Toluene</w:t>
            </w:r>
            <w:r w:rsidR="005762DB">
              <w:rPr>
                <w:sz w:val="22"/>
                <w:szCs w:val="22"/>
              </w:rPr>
              <w:t>, TPY</w:t>
            </w:r>
          </w:p>
        </w:tc>
        <w:tc>
          <w:tcPr>
            <w:tcW w:w="4124" w:type="dxa"/>
            <w:shd w:val="clear" w:color="auto" w:fill="auto"/>
          </w:tcPr>
          <w:p w14:paraId="3A689061" w14:textId="4BB35732" w:rsidR="00A05344" w:rsidRPr="00E47C4C" w:rsidRDefault="00A05344" w:rsidP="00D94A9C">
            <w:pPr>
              <w:jc w:val="center"/>
              <w:rPr>
                <w:sz w:val="22"/>
                <w:szCs w:val="22"/>
              </w:rPr>
            </w:pPr>
          </w:p>
        </w:tc>
      </w:tr>
      <w:tr w:rsidR="00A05344" w:rsidRPr="00E47C4C" w14:paraId="6C99E09D" w14:textId="77777777" w:rsidTr="003403C1">
        <w:trPr>
          <w:trHeight w:val="288"/>
          <w:jc w:val="center"/>
        </w:trPr>
        <w:tc>
          <w:tcPr>
            <w:tcW w:w="5755" w:type="dxa"/>
            <w:shd w:val="clear" w:color="auto" w:fill="D9D9D9" w:themeFill="background1" w:themeFillShade="D9"/>
            <w:vAlign w:val="center"/>
          </w:tcPr>
          <w:p w14:paraId="00C512F9" w14:textId="78A3C771" w:rsidR="00A05344" w:rsidRPr="00E47C4C" w:rsidRDefault="00A05344" w:rsidP="000E0849">
            <w:pPr>
              <w:rPr>
                <w:sz w:val="22"/>
                <w:szCs w:val="22"/>
              </w:rPr>
            </w:pPr>
            <w:r>
              <w:rPr>
                <w:sz w:val="22"/>
                <w:szCs w:val="22"/>
              </w:rPr>
              <w:t>Ethylb</w:t>
            </w:r>
            <w:r w:rsidRPr="00E47C4C">
              <w:rPr>
                <w:sz w:val="22"/>
                <w:szCs w:val="22"/>
              </w:rPr>
              <w:t>enzene</w:t>
            </w:r>
            <w:r w:rsidR="005762DB">
              <w:rPr>
                <w:sz w:val="22"/>
                <w:szCs w:val="22"/>
              </w:rPr>
              <w:t>, TPY</w:t>
            </w:r>
          </w:p>
        </w:tc>
        <w:tc>
          <w:tcPr>
            <w:tcW w:w="4124" w:type="dxa"/>
            <w:shd w:val="clear" w:color="auto" w:fill="auto"/>
          </w:tcPr>
          <w:p w14:paraId="2375786E" w14:textId="3A24F434" w:rsidR="00A05344" w:rsidRPr="00E47C4C" w:rsidRDefault="00A05344" w:rsidP="00D94A9C">
            <w:pPr>
              <w:jc w:val="center"/>
              <w:rPr>
                <w:sz w:val="22"/>
                <w:szCs w:val="22"/>
              </w:rPr>
            </w:pPr>
          </w:p>
        </w:tc>
      </w:tr>
      <w:tr w:rsidR="00A05344" w:rsidRPr="00E47C4C" w14:paraId="2DB0D312" w14:textId="77777777" w:rsidTr="003403C1">
        <w:trPr>
          <w:trHeight w:val="288"/>
          <w:jc w:val="center"/>
        </w:trPr>
        <w:tc>
          <w:tcPr>
            <w:tcW w:w="5755" w:type="dxa"/>
            <w:shd w:val="clear" w:color="auto" w:fill="D9D9D9" w:themeFill="background1" w:themeFillShade="D9"/>
            <w:vAlign w:val="center"/>
          </w:tcPr>
          <w:p w14:paraId="664AC568" w14:textId="7C557110" w:rsidR="00A05344" w:rsidRPr="00E47C4C" w:rsidRDefault="00A05344" w:rsidP="000E0849">
            <w:pPr>
              <w:rPr>
                <w:sz w:val="22"/>
                <w:szCs w:val="22"/>
              </w:rPr>
            </w:pPr>
            <w:r w:rsidRPr="00E47C4C">
              <w:rPr>
                <w:sz w:val="22"/>
                <w:szCs w:val="22"/>
              </w:rPr>
              <w:t>Xylene</w:t>
            </w:r>
            <w:r w:rsidR="005762DB">
              <w:rPr>
                <w:sz w:val="22"/>
                <w:szCs w:val="22"/>
              </w:rPr>
              <w:t>, TPY</w:t>
            </w:r>
          </w:p>
        </w:tc>
        <w:tc>
          <w:tcPr>
            <w:tcW w:w="4124" w:type="dxa"/>
            <w:shd w:val="clear" w:color="auto" w:fill="auto"/>
          </w:tcPr>
          <w:p w14:paraId="5D840B42" w14:textId="36B93CF8" w:rsidR="00A05344" w:rsidRPr="00E47C4C" w:rsidRDefault="00A05344" w:rsidP="00D94A9C">
            <w:pPr>
              <w:jc w:val="center"/>
              <w:rPr>
                <w:sz w:val="22"/>
                <w:szCs w:val="22"/>
              </w:rPr>
            </w:pPr>
          </w:p>
        </w:tc>
      </w:tr>
      <w:tr w:rsidR="00A05344" w:rsidRPr="00E47C4C" w14:paraId="0DF0400F" w14:textId="77777777" w:rsidTr="003403C1">
        <w:trPr>
          <w:trHeight w:val="288"/>
          <w:jc w:val="center"/>
        </w:trPr>
        <w:tc>
          <w:tcPr>
            <w:tcW w:w="5755" w:type="dxa"/>
            <w:shd w:val="clear" w:color="auto" w:fill="D9D9D9" w:themeFill="background1" w:themeFillShade="D9"/>
            <w:vAlign w:val="center"/>
          </w:tcPr>
          <w:p w14:paraId="739E292F" w14:textId="25801EEF" w:rsidR="00A05344" w:rsidRPr="00E47C4C" w:rsidRDefault="00A05344" w:rsidP="000E0849">
            <w:pPr>
              <w:rPr>
                <w:sz w:val="22"/>
                <w:szCs w:val="22"/>
              </w:rPr>
            </w:pPr>
            <w:r w:rsidRPr="00E47C4C">
              <w:rPr>
                <w:sz w:val="22"/>
                <w:szCs w:val="22"/>
              </w:rPr>
              <w:t>n-Hexane</w:t>
            </w:r>
            <w:r w:rsidR="005762DB">
              <w:rPr>
                <w:sz w:val="22"/>
                <w:szCs w:val="22"/>
              </w:rPr>
              <w:t>, TPY</w:t>
            </w:r>
          </w:p>
        </w:tc>
        <w:tc>
          <w:tcPr>
            <w:tcW w:w="4124" w:type="dxa"/>
            <w:shd w:val="clear" w:color="auto" w:fill="auto"/>
          </w:tcPr>
          <w:p w14:paraId="159EF380" w14:textId="7B64B3E8" w:rsidR="00A05344" w:rsidRPr="00E47C4C" w:rsidRDefault="00A05344" w:rsidP="00D94A9C">
            <w:pPr>
              <w:jc w:val="center"/>
              <w:rPr>
                <w:sz w:val="22"/>
                <w:szCs w:val="22"/>
              </w:rPr>
            </w:pPr>
          </w:p>
        </w:tc>
      </w:tr>
      <w:tr w:rsidR="00A05344" w:rsidRPr="00026F35" w14:paraId="31BFD6F0" w14:textId="77777777" w:rsidTr="003403C1">
        <w:trPr>
          <w:trHeight w:val="288"/>
          <w:jc w:val="center"/>
        </w:trPr>
        <w:tc>
          <w:tcPr>
            <w:tcW w:w="5755" w:type="dxa"/>
            <w:shd w:val="clear" w:color="auto" w:fill="D9D9D9" w:themeFill="background1" w:themeFillShade="D9"/>
            <w:vAlign w:val="center"/>
          </w:tcPr>
          <w:p w14:paraId="54D628A9" w14:textId="07ACA757" w:rsidR="00A05344" w:rsidRPr="000E0849" w:rsidRDefault="00A05344" w:rsidP="000E0849">
            <w:pPr>
              <w:rPr>
                <w:b/>
                <w:bCs/>
                <w:sz w:val="22"/>
                <w:szCs w:val="22"/>
              </w:rPr>
            </w:pPr>
            <w:r w:rsidRPr="000E0849">
              <w:rPr>
                <w:b/>
                <w:bCs/>
                <w:sz w:val="22"/>
                <w:szCs w:val="22"/>
              </w:rPr>
              <w:t>Total HAP</w:t>
            </w:r>
            <w:r w:rsidR="005762DB" w:rsidRPr="000E0849">
              <w:rPr>
                <w:b/>
                <w:bCs/>
                <w:sz w:val="22"/>
                <w:szCs w:val="22"/>
              </w:rPr>
              <w:t>, TPY</w:t>
            </w:r>
          </w:p>
        </w:tc>
        <w:tc>
          <w:tcPr>
            <w:tcW w:w="4124" w:type="dxa"/>
            <w:shd w:val="clear" w:color="auto" w:fill="auto"/>
          </w:tcPr>
          <w:p w14:paraId="36E2B17D" w14:textId="6156C5DD" w:rsidR="00A05344" w:rsidRPr="000E0849" w:rsidRDefault="00A05344" w:rsidP="00D94A9C">
            <w:pPr>
              <w:jc w:val="center"/>
              <w:rPr>
                <w:b/>
                <w:bCs/>
                <w:sz w:val="22"/>
                <w:szCs w:val="22"/>
              </w:rPr>
            </w:pPr>
          </w:p>
        </w:tc>
      </w:tr>
    </w:tbl>
    <w:p w14:paraId="7C86F85F" w14:textId="55F92CF7" w:rsidR="00A05344" w:rsidRDefault="00A05344" w:rsidP="00A05344">
      <w:pPr>
        <w:ind w:right="-18"/>
        <w:jc w:val="both"/>
        <w:rPr>
          <w:sz w:val="22"/>
        </w:rPr>
      </w:pPr>
    </w:p>
    <w:p w14:paraId="0D679EF9" w14:textId="77777777" w:rsidR="009B1BDE" w:rsidRDefault="009B1BDE" w:rsidP="00A05344">
      <w:pPr>
        <w:ind w:right="-18"/>
        <w:jc w:val="both"/>
        <w:rPr>
          <w:sz w:val="22"/>
        </w:rPr>
        <w:sectPr w:rsidR="009B1BDE" w:rsidSect="002F4ADA">
          <w:footerReference w:type="default" r:id="rId30"/>
          <w:pgSz w:w="12240" w:h="15840"/>
          <w:pgMar w:top="360" w:right="1080" w:bottom="446" w:left="1080" w:header="360" w:footer="346" w:gutter="0"/>
          <w:cols w:space="720"/>
        </w:sectPr>
      </w:pPr>
    </w:p>
    <w:tbl>
      <w:tblPr>
        <w:tblW w:w="10290" w:type="dxa"/>
        <w:tblLayout w:type="fixed"/>
        <w:tblLook w:val="04A0" w:firstRow="1" w:lastRow="0" w:firstColumn="1" w:lastColumn="0" w:noHBand="0" w:noVBand="1"/>
      </w:tblPr>
      <w:tblGrid>
        <w:gridCol w:w="6944"/>
        <w:gridCol w:w="3346"/>
      </w:tblGrid>
      <w:tr w:rsidR="009B1BDE" w14:paraId="35CFACA6" w14:textId="77777777" w:rsidTr="003403C1">
        <w:trPr>
          <w:trHeight w:val="480"/>
        </w:trPr>
        <w:tc>
          <w:tcPr>
            <w:tcW w:w="694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B506F81" w14:textId="4C3CA337" w:rsidR="009B1BDE" w:rsidRDefault="009B1BDE" w:rsidP="00D94A9C">
            <w:pPr>
              <w:spacing w:before="60"/>
              <w:rPr>
                <w:b/>
                <w:sz w:val="28"/>
                <w:szCs w:val="28"/>
              </w:rPr>
            </w:pPr>
            <w:r>
              <w:rPr>
                <w:b/>
                <w:sz w:val="28"/>
                <w:szCs w:val="28"/>
              </w:rPr>
              <w:lastRenderedPageBreak/>
              <w:t>LOADING EMISSIONS</w:t>
            </w:r>
          </w:p>
          <w:p w14:paraId="77D25903" w14:textId="794C7508" w:rsidR="009B1BDE" w:rsidRDefault="009B1BDE" w:rsidP="00D94A9C">
            <w:pPr>
              <w:spacing w:before="60"/>
              <w:rPr>
                <w:b/>
              </w:rPr>
            </w:pPr>
            <w:r>
              <w:rPr>
                <w:b/>
                <w:sz w:val="24"/>
              </w:rPr>
              <w:t xml:space="preserve">MINOR </w:t>
            </w:r>
            <w:r w:rsidR="00AF33B5">
              <w:rPr>
                <w:b/>
                <w:sz w:val="24"/>
              </w:rPr>
              <w:t>FACILITY</w:t>
            </w:r>
            <w:r>
              <w:rPr>
                <w:b/>
                <w:sz w:val="24"/>
              </w:rPr>
              <w:t xml:space="preserve"> </w:t>
            </w:r>
          </w:p>
        </w:tc>
        <w:tc>
          <w:tcPr>
            <w:tcW w:w="3346" w:type="dxa"/>
          </w:tcPr>
          <w:p w14:paraId="5BADCE49" w14:textId="77777777" w:rsidR="009B1BDE" w:rsidRDefault="009B1BDE" w:rsidP="00D94A9C"/>
        </w:tc>
      </w:tr>
    </w:tbl>
    <w:p w14:paraId="4AEE102B" w14:textId="77777777" w:rsidR="003E728A" w:rsidRPr="00934533" w:rsidRDefault="003E728A" w:rsidP="009B1BDE">
      <w:pPr>
        <w:jc w:val="both"/>
        <w:rPr>
          <w:rFonts w:eastAsia="Calibri"/>
          <w:sz w:val="24"/>
          <w:szCs w:val="24"/>
        </w:rPr>
      </w:pPr>
    </w:p>
    <w:p w14:paraId="6074F26C" w14:textId="7DDECE71" w:rsidR="00FC6FD7" w:rsidRPr="00934533" w:rsidRDefault="00FC6FD7" w:rsidP="00FC6FD7">
      <w:pPr>
        <w:pStyle w:val="ListParagraph"/>
        <w:numPr>
          <w:ilvl w:val="0"/>
          <w:numId w:val="19"/>
        </w:numPr>
        <w:jc w:val="both"/>
        <w:rPr>
          <w:sz w:val="22"/>
          <w:szCs w:val="22"/>
        </w:rPr>
      </w:pPr>
      <w:r w:rsidRPr="00934533">
        <w:rPr>
          <w:sz w:val="22"/>
          <w:szCs w:val="22"/>
        </w:rPr>
        <w:t>Emissions from l</w:t>
      </w:r>
      <w:r w:rsidR="009B1BDE" w:rsidRPr="00934533">
        <w:rPr>
          <w:sz w:val="22"/>
          <w:szCs w:val="22"/>
        </w:rPr>
        <w:t xml:space="preserve">oading condensate and produced water into tank trucks </w:t>
      </w:r>
      <w:r w:rsidRPr="00934533">
        <w:rPr>
          <w:sz w:val="22"/>
          <w:szCs w:val="22"/>
        </w:rPr>
        <w:t>should be</w:t>
      </w:r>
      <w:r w:rsidR="009B1BDE" w:rsidRPr="00934533">
        <w:rPr>
          <w:sz w:val="22"/>
          <w:szCs w:val="22"/>
        </w:rPr>
        <w:t xml:space="preserve"> estimated using AP-42 (6/08), Section 5.2, Equation 1.</w:t>
      </w:r>
      <w:r w:rsidRPr="00934533">
        <w:rPr>
          <w:sz w:val="22"/>
          <w:szCs w:val="22"/>
        </w:rPr>
        <w:t xml:space="preserve"> Applicant should consult with AQD if proposing a different calculation method.</w:t>
      </w:r>
    </w:p>
    <w:p w14:paraId="577E7D06" w14:textId="27967297" w:rsidR="00045AD8" w:rsidRPr="00934533" w:rsidRDefault="00045AD8" w:rsidP="00045AD8">
      <w:pPr>
        <w:pStyle w:val="ListParagraph"/>
        <w:numPr>
          <w:ilvl w:val="0"/>
          <w:numId w:val="19"/>
        </w:numPr>
        <w:jc w:val="both"/>
        <w:rPr>
          <w:rFonts w:eastAsia="Calibri"/>
          <w:sz w:val="22"/>
          <w:szCs w:val="22"/>
        </w:rPr>
      </w:pPr>
      <w:r w:rsidRPr="00934533">
        <w:rPr>
          <w:rFonts w:eastAsia="Calibri"/>
          <w:sz w:val="22"/>
          <w:szCs w:val="22"/>
        </w:rPr>
        <w:t>Emissions routed to the tanks are distributed and represented at the tanks.</w:t>
      </w:r>
    </w:p>
    <w:p w14:paraId="0798CA06" w14:textId="7D7D770C" w:rsidR="00E36F99" w:rsidRPr="00934533" w:rsidRDefault="00E36F99" w:rsidP="000E0849">
      <w:pPr>
        <w:pStyle w:val="ListParagraph"/>
        <w:numPr>
          <w:ilvl w:val="0"/>
          <w:numId w:val="19"/>
        </w:numPr>
        <w:jc w:val="both"/>
        <w:rPr>
          <w:sz w:val="22"/>
          <w:szCs w:val="22"/>
        </w:rPr>
      </w:pPr>
      <w:r w:rsidRPr="00934533">
        <w:rPr>
          <w:sz w:val="22"/>
          <w:szCs w:val="22"/>
        </w:rPr>
        <w:t>Emissions from produced water loading may be calculated assuming 1% of the throughput is condensate or crude oil.</w:t>
      </w:r>
    </w:p>
    <w:p w14:paraId="435055C2" w14:textId="05329A0A" w:rsidR="009B1BDE" w:rsidRPr="00934533" w:rsidRDefault="009B1BDE" w:rsidP="00720272">
      <w:pPr>
        <w:rPr>
          <w:rFonts w:eastAsia="Calibri"/>
          <w:bCs/>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6"/>
        <w:gridCol w:w="3390"/>
        <w:gridCol w:w="3414"/>
      </w:tblGrid>
      <w:tr w:rsidR="00D01E7C" w:rsidRPr="00E47C4C" w14:paraId="1AD99DBA" w14:textId="77777777" w:rsidTr="003403C1">
        <w:trPr>
          <w:trHeight w:val="288"/>
          <w:jc w:val="center"/>
        </w:trPr>
        <w:tc>
          <w:tcPr>
            <w:tcW w:w="1622" w:type="pct"/>
            <w:shd w:val="clear" w:color="auto" w:fill="D9D9D9" w:themeFill="background1" w:themeFillShade="D9"/>
            <w:vAlign w:val="center"/>
          </w:tcPr>
          <w:p w14:paraId="0934D60C" w14:textId="77777777" w:rsidR="009B1BDE" w:rsidRPr="00E47C4C" w:rsidRDefault="009B1BDE" w:rsidP="00D94A9C">
            <w:pPr>
              <w:jc w:val="center"/>
              <w:rPr>
                <w:rFonts w:eastAsia="Calibri"/>
                <w:sz w:val="22"/>
                <w:szCs w:val="22"/>
              </w:rPr>
            </w:pPr>
            <w:r w:rsidRPr="00E47C4C">
              <w:rPr>
                <w:rFonts w:eastAsia="Calibri"/>
                <w:sz w:val="22"/>
                <w:szCs w:val="22"/>
              </w:rPr>
              <w:t>Liquids Loaded</w:t>
            </w:r>
          </w:p>
        </w:tc>
        <w:tc>
          <w:tcPr>
            <w:tcW w:w="1683" w:type="pct"/>
            <w:shd w:val="clear" w:color="auto" w:fill="auto"/>
            <w:vAlign w:val="center"/>
          </w:tcPr>
          <w:p w14:paraId="4B043B36" w14:textId="43A377C7" w:rsidR="009B1BDE" w:rsidRPr="00E47C4C" w:rsidRDefault="009B1BDE" w:rsidP="00D94A9C">
            <w:pPr>
              <w:jc w:val="center"/>
              <w:rPr>
                <w:rFonts w:eastAsia="Calibri"/>
                <w:sz w:val="22"/>
                <w:szCs w:val="22"/>
              </w:rPr>
            </w:pPr>
          </w:p>
        </w:tc>
        <w:tc>
          <w:tcPr>
            <w:tcW w:w="1696" w:type="pct"/>
            <w:vAlign w:val="center"/>
          </w:tcPr>
          <w:p w14:paraId="7C6070F0" w14:textId="397A3CEC" w:rsidR="009B1BDE" w:rsidRPr="00E47C4C" w:rsidRDefault="009B1BDE" w:rsidP="00D94A9C">
            <w:pPr>
              <w:jc w:val="center"/>
              <w:rPr>
                <w:rFonts w:eastAsia="Calibri"/>
                <w:sz w:val="22"/>
                <w:szCs w:val="22"/>
              </w:rPr>
            </w:pPr>
          </w:p>
        </w:tc>
      </w:tr>
      <w:tr w:rsidR="00D01E7C" w:rsidRPr="00E47C4C" w14:paraId="4C6B4D25" w14:textId="77777777" w:rsidTr="003403C1">
        <w:trPr>
          <w:trHeight w:val="288"/>
          <w:jc w:val="center"/>
        </w:trPr>
        <w:tc>
          <w:tcPr>
            <w:tcW w:w="1622" w:type="pct"/>
            <w:shd w:val="clear" w:color="auto" w:fill="D9D9D9" w:themeFill="background1" w:themeFillShade="D9"/>
            <w:vAlign w:val="center"/>
          </w:tcPr>
          <w:p w14:paraId="2984A9D6" w14:textId="77777777" w:rsidR="009B1BDE" w:rsidRPr="00E47C4C" w:rsidRDefault="009B1BDE" w:rsidP="00D94A9C">
            <w:pPr>
              <w:jc w:val="center"/>
              <w:rPr>
                <w:rFonts w:eastAsia="Calibri"/>
                <w:sz w:val="22"/>
                <w:szCs w:val="22"/>
              </w:rPr>
            </w:pPr>
            <w:r w:rsidRPr="00E47C4C">
              <w:rPr>
                <w:rFonts w:eastAsia="Calibri"/>
                <w:sz w:val="22"/>
                <w:szCs w:val="22"/>
              </w:rPr>
              <w:t>Throughput, gal/</w:t>
            </w:r>
            <w:proofErr w:type="spellStart"/>
            <w:r w:rsidRPr="00E47C4C">
              <w:rPr>
                <w:rFonts w:eastAsia="Calibri"/>
                <w:sz w:val="22"/>
                <w:szCs w:val="22"/>
              </w:rPr>
              <w:t>yr</w:t>
            </w:r>
            <w:proofErr w:type="spellEnd"/>
          </w:p>
        </w:tc>
        <w:tc>
          <w:tcPr>
            <w:tcW w:w="1683" w:type="pct"/>
            <w:shd w:val="clear" w:color="auto" w:fill="auto"/>
            <w:vAlign w:val="center"/>
          </w:tcPr>
          <w:p w14:paraId="6174323C" w14:textId="6450E0B2" w:rsidR="009B1BDE" w:rsidRPr="00E47C4C" w:rsidRDefault="009B1BDE" w:rsidP="00D94A9C">
            <w:pPr>
              <w:jc w:val="center"/>
              <w:rPr>
                <w:rFonts w:eastAsia="Calibri"/>
                <w:sz w:val="22"/>
                <w:szCs w:val="22"/>
              </w:rPr>
            </w:pPr>
          </w:p>
        </w:tc>
        <w:tc>
          <w:tcPr>
            <w:tcW w:w="1696" w:type="pct"/>
            <w:vAlign w:val="center"/>
          </w:tcPr>
          <w:p w14:paraId="41B80A2E" w14:textId="2A83911B" w:rsidR="009B1BDE" w:rsidRPr="00E47C4C" w:rsidRDefault="009B1BDE" w:rsidP="00D94A9C">
            <w:pPr>
              <w:jc w:val="center"/>
              <w:rPr>
                <w:szCs w:val="24"/>
              </w:rPr>
            </w:pPr>
          </w:p>
        </w:tc>
      </w:tr>
      <w:tr w:rsidR="00D01E7C" w:rsidRPr="00E47C4C" w14:paraId="133CF83F" w14:textId="77777777" w:rsidTr="003403C1">
        <w:trPr>
          <w:trHeight w:val="288"/>
          <w:jc w:val="center"/>
        </w:trPr>
        <w:tc>
          <w:tcPr>
            <w:tcW w:w="1622" w:type="pct"/>
            <w:shd w:val="clear" w:color="auto" w:fill="D9D9D9" w:themeFill="background1" w:themeFillShade="D9"/>
            <w:vAlign w:val="center"/>
          </w:tcPr>
          <w:p w14:paraId="4B7B5464" w14:textId="77777777" w:rsidR="009B1BDE" w:rsidRPr="00E47C4C" w:rsidRDefault="009B1BDE" w:rsidP="00D94A9C">
            <w:pPr>
              <w:jc w:val="center"/>
              <w:rPr>
                <w:rFonts w:eastAsia="Calibri"/>
                <w:sz w:val="22"/>
                <w:szCs w:val="22"/>
              </w:rPr>
            </w:pPr>
            <w:r w:rsidRPr="00E47C4C">
              <w:rPr>
                <w:rFonts w:eastAsia="Calibri"/>
                <w:sz w:val="22"/>
                <w:szCs w:val="22"/>
              </w:rPr>
              <w:t>Saturation Factor</w:t>
            </w:r>
          </w:p>
        </w:tc>
        <w:tc>
          <w:tcPr>
            <w:tcW w:w="1683" w:type="pct"/>
            <w:shd w:val="clear" w:color="auto" w:fill="auto"/>
            <w:vAlign w:val="center"/>
          </w:tcPr>
          <w:p w14:paraId="556152E6" w14:textId="720B7455" w:rsidR="009B1BDE" w:rsidRPr="00E47C4C" w:rsidRDefault="009B1BDE" w:rsidP="00D94A9C">
            <w:pPr>
              <w:jc w:val="center"/>
              <w:rPr>
                <w:sz w:val="22"/>
                <w:szCs w:val="22"/>
              </w:rPr>
            </w:pPr>
          </w:p>
        </w:tc>
        <w:tc>
          <w:tcPr>
            <w:tcW w:w="1696" w:type="pct"/>
            <w:vAlign w:val="center"/>
          </w:tcPr>
          <w:p w14:paraId="11B621D7" w14:textId="0DC8F92A" w:rsidR="009B1BDE" w:rsidRPr="00E47C4C" w:rsidRDefault="009B1BDE" w:rsidP="00D94A9C">
            <w:pPr>
              <w:jc w:val="center"/>
              <w:rPr>
                <w:sz w:val="22"/>
                <w:szCs w:val="22"/>
              </w:rPr>
            </w:pPr>
          </w:p>
        </w:tc>
      </w:tr>
      <w:tr w:rsidR="00D01E7C" w:rsidRPr="00E47C4C" w14:paraId="1511F777" w14:textId="77777777" w:rsidTr="003403C1">
        <w:trPr>
          <w:trHeight w:val="288"/>
          <w:jc w:val="center"/>
        </w:trPr>
        <w:tc>
          <w:tcPr>
            <w:tcW w:w="1622" w:type="pct"/>
            <w:shd w:val="clear" w:color="auto" w:fill="D9D9D9" w:themeFill="background1" w:themeFillShade="D9"/>
            <w:vAlign w:val="center"/>
          </w:tcPr>
          <w:p w14:paraId="250C32C6" w14:textId="2BCE827F" w:rsidR="009B1BDE" w:rsidRPr="00E47C4C" w:rsidRDefault="009B1BDE" w:rsidP="00D94A9C">
            <w:pPr>
              <w:jc w:val="center"/>
              <w:rPr>
                <w:rFonts w:eastAsia="Calibri"/>
                <w:sz w:val="22"/>
                <w:szCs w:val="22"/>
              </w:rPr>
            </w:pPr>
            <w:r w:rsidRPr="00E47C4C">
              <w:rPr>
                <w:rFonts w:eastAsia="Calibri"/>
                <w:sz w:val="22"/>
                <w:szCs w:val="22"/>
              </w:rPr>
              <w:t xml:space="preserve">Temp., </w:t>
            </w:r>
            <w:r w:rsidR="002C3DB5">
              <w:rPr>
                <w:rFonts w:eastAsia="Calibri"/>
                <w:sz w:val="22"/>
                <w:szCs w:val="22"/>
              </w:rPr>
              <w:t>°</w:t>
            </w:r>
            <w:r w:rsidRPr="00E47C4C">
              <w:rPr>
                <w:rFonts w:eastAsia="Calibri"/>
                <w:sz w:val="22"/>
                <w:szCs w:val="22"/>
              </w:rPr>
              <w:t>F</w:t>
            </w:r>
          </w:p>
        </w:tc>
        <w:tc>
          <w:tcPr>
            <w:tcW w:w="1683" w:type="pct"/>
            <w:shd w:val="clear" w:color="auto" w:fill="auto"/>
            <w:vAlign w:val="center"/>
          </w:tcPr>
          <w:p w14:paraId="60049E02" w14:textId="4CBB86C2" w:rsidR="009B1BDE" w:rsidRPr="00E47C4C" w:rsidRDefault="009B1BDE" w:rsidP="00D94A9C">
            <w:pPr>
              <w:jc w:val="center"/>
              <w:rPr>
                <w:rFonts w:eastAsia="Calibri"/>
                <w:sz w:val="22"/>
                <w:szCs w:val="22"/>
              </w:rPr>
            </w:pPr>
          </w:p>
        </w:tc>
        <w:tc>
          <w:tcPr>
            <w:tcW w:w="1696" w:type="pct"/>
            <w:vAlign w:val="center"/>
          </w:tcPr>
          <w:p w14:paraId="2C2EA8E4" w14:textId="3C7AC3EF" w:rsidR="009B1BDE" w:rsidRPr="00E47C4C" w:rsidRDefault="009B1BDE" w:rsidP="00D94A9C">
            <w:pPr>
              <w:jc w:val="center"/>
              <w:rPr>
                <w:rFonts w:eastAsia="Calibri"/>
                <w:sz w:val="22"/>
                <w:szCs w:val="22"/>
              </w:rPr>
            </w:pPr>
          </w:p>
        </w:tc>
      </w:tr>
      <w:tr w:rsidR="00D01E7C" w:rsidRPr="00E47C4C" w14:paraId="36411D9F" w14:textId="77777777" w:rsidTr="003403C1">
        <w:trPr>
          <w:trHeight w:val="288"/>
          <w:jc w:val="center"/>
        </w:trPr>
        <w:tc>
          <w:tcPr>
            <w:tcW w:w="1622" w:type="pct"/>
            <w:shd w:val="clear" w:color="auto" w:fill="D9D9D9" w:themeFill="background1" w:themeFillShade="D9"/>
            <w:vAlign w:val="center"/>
          </w:tcPr>
          <w:p w14:paraId="6D4F5264" w14:textId="77777777" w:rsidR="009B1BDE" w:rsidRPr="00E47C4C" w:rsidRDefault="009B1BDE" w:rsidP="00D94A9C">
            <w:pPr>
              <w:jc w:val="center"/>
              <w:rPr>
                <w:rFonts w:eastAsia="Calibri"/>
                <w:sz w:val="22"/>
                <w:szCs w:val="22"/>
              </w:rPr>
            </w:pPr>
            <w:r w:rsidRPr="00E47C4C">
              <w:rPr>
                <w:rFonts w:eastAsia="Calibri"/>
                <w:sz w:val="22"/>
                <w:szCs w:val="22"/>
              </w:rPr>
              <w:t>TVP, psia</w:t>
            </w:r>
          </w:p>
        </w:tc>
        <w:tc>
          <w:tcPr>
            <w:tcW w:w="1683" w:type="pct"/>
            <w:shd w:val="clear" w:color="auto" w:fill="auto"/>
            <w:vAlign w:val="center"/>
          </w:tcPr>
          <w:p w14:paraId="1718AF15" w14:textId="5E51FDEA" w:rsidR="009B1BDE" w:rsidRPr="00E47C4C" w:rsidRDefault="009B1BDE" w:rsidP="00D94A9C">
            <w:pPr>
              <w:jc w:val="center"/>
              <w:rPr>
                <w:rFonts w:eastAsia="Calibri"/>
                <w:sz w:val="22"/>
                <w:szCs w:val="22"/>
              </w:rPr>
            </w:pPr>
          </w:p>
        </w:tc>
        <w:tc>
          <w:tcPr>
            <w:tcW w:w="1696" w:type="pct"/>
            <w:vAlign w:val="center"/>
          </w:tcPr>
          <w:p w14:paraId="290169B5" w14:textId="512D9FA3" w:rsidR="009B1BDE" w:rsidRPr="00E47C4C" w:rsidRDefault="009B1BDE" w:rsidP="00D94A9C">
            <w:pPr>
              <w:jc w:val="center"/>
              <w:rPr>
                <w:rFonts w:eastAsia="Calibri"/>
                <w:sz w:val="22"/>
                <w:szCs w:val="22"/>
              </w:rPr>
            </w:pPr>
          </w:p>
        </w:tc>
      </w:tr>
      <w:tr w:rsidR="00D01E7C" w:rsidRPr="00E47C4C" w14:paraId="27A280FF" w14:textId="77777777" w:rsidTr="003403C1">
        <w:trPr>
          <w:trHeight w:val="288"/>
          <w:jc w:val="center"/>
        </w:trPr>
        <w:tc>
          <w:tcPr>
            <w:tcW w:w="1622" w:type="pct"/>
            <w:shd w:val="clear" w:color="auto" w:fill="D9D9D9" w:themeFill="background1" w:themeFillShade="D9"/>
            <w:vAlign w:val="center"/>
          </w:tcPr>
          <w:p w14:paraId="7B1A2092" w14:textId="4F83FBDB" w:rsidR="009B1BDE" w:rsidRPr="00E47C4C" w:rsidRDefault="009B1BDE" w:rsidP="00D94A9C">
            <w:pPr>
              <w:jc w:val="center"/>
              <w:rPr>
                <w:rFonts w:eastAsia="Calibri"/>
                <w:sz w:val="22"/>
                <w:szCs w:val="22"/>
              </w:rPr>
            </w:pPr>
            <w:r w:rsidRPr="00E47C4C">
              <w:rPr>
                <w:rFonts w:eastAsia="Calibri"/>
                <w:sz w:val="22"/>
                <w:szCs w:val="22"/>
              </w:rPr>
              <w:t>MW, lb/lb</w:t>
            </w:r>
            <w:r w:rsidR="002C3DB5">
              <w:rPr>
                <w:rFonts w:eastAsia="Calibri"/>
                <w:sz w:val="22"/>
                <w:szCs w:val="22"/>
              </w:rPr>
              <w:t>-</w:t>
            </w:r>
            <w:r w:rsidRPr="00E47C4C">
              <w:rPr>
                <w:rFonts w:eastAsia="Calibri"/>
                <w:sz w:val="22"/>
                <w:szCs w:val="22"/>
              </w:rPr>
              <w:t>mol</w:t>
            </w:r>
          </w:p>
        </w:tc>
        <w:tc>
          <w:tcPr>
            <w:tcW w:w="1683" w:type="pct"/>
            <w:shd w:val="clear" w:color="auto" w:fill="auto"/>
            <w:vAlign w:val="center"/>
          </w:tcPr>
          <w:p w14:paraId="346069A4" w14:textId="738DC593" w:rsidR="009B1BDE" w:rsidRPr="00E47C4C" w:rsidRDefault="009B1BDE" w:rsidP="00D94A9C">
            <w:pPr>
              <w:jc w:val="center"/>
              <w:rPr>
                <w:rFonts w:eastAsia="Calibri"/>
                <w:sz w:val="22"/>
                <w:szCs w:val="22"/>
              </w:rPr>
            </w:pPr>
          </w:p>
        </w:tc>
        <w:tc>
          <w:tcPr>
            <w:tcW w:w="1696" w:type="pct"/>
            <w:vAlign w:val="center"/>
          </w:tcPr>
          <w:p w14:paraId="71C181EE" w14:textId="0A86E1B6" w:rsidR="009B1BDE" w:rsidRPr="00E47C4C" w:rsidRDefault="009B1BDE" w:rsidP="00D94A9C">
            <w:pPr>
              <w:jc w:val="center"/>
              <w:rPr>
                <w:rFonts w:eastAsia="Calibri"/>
                <w:sz w:val="22"/>
                <w:szCs w:val="22"/>
              </w:rPr>
            </w:pPr>
          </w:p>
        </w:tc>
      </w:tr>
      <w:tr w:rsidR="00D01E7C" w:rsidRPr="00E47C4C" w14:paraId="5388370D" w14:textId="77777777" w:rsidTr="003403C1">
        <w:trPr>
          <w:trHeight w:val="288"/>
          <w:jc w:val="center"/>
        </w:trPr>
        <w:tc>
          <w:tcPr>
            <w:tcW w:w="1622" w:type="pct"/>
            <w:shd w:val="clear" w:color="auto" w:fill="D9D9D9" w:themeFill="background1" w:themeFillShade="D9"/>
            <w:vAlign w:val="center"/>
          </w:tcPr>
          <w:p w14:paraId="203B8217" w14:textId="77777777" w:rsidR="009B1BDE" w:rsidRPr="00E47C4C" w:rsidRDefault="009B1BDE" w:rsidP="00D94A9C">
            <w:pPr>
              <w:jc w:val="center"/>
              <w:rPr>
                <w:rFonts w:eastAsia="Calibri"/>
                <w:sz w:val="22"/>
                <w:szCs w:val="22"/>
              </w:rPr>
            </w:pPr>
            <w:r w:rsidRPr="00E47C4C">
              <w:rPr>
                <w:rFonts w:eastAsia="Calibri"/>
                <w:sz w:val="22"/>
                <w:szCs w:val="22"/>
              </w:rPr>
              <w:t>VOC, wt.%</w:t>
            </w:r>
          </w:p>
        </w:tc>
        <w:tc>
          <w:tcPr>
            <w:tcW w:w="1683" w:type="pct"/>
            <w:shd w:val="clear" w:color="auto" w:fill="auto"/>
            <w:vAlign w:val="center"/>
          </w:tcPr>
          <w:p w14:paraId="25FA82D3" w14:textId="0A51DC81" w:rsidR="009B1BDE" w:rsidRPr="00E47C4C" w:rsidRDefault="009B1BDE" w:rsidP="00D94A9C">
            <w:pPr>
              <w:jc w:val="center"/>
              <w:rPr>
                <w:rFonts w:eastAsia="Calibri"/>
                <w:sz w:val="22"/>
                <w:szCs w:val="22"/>
              </w:rPr>
            </w:pPr>
          </w:p>
        </w:tc>
        <w:tc>
          <w:tcPr>
            <w:tcW w:w="1696" w:type="pct"/>
            <w:vAlign w:val="center"/>
          </w:tcPr>
          <w:p w14:paraId="1679A3A9" w14:textId="20E19D07" w:rsidR="009B1BDE" w:rsidRPr="00E47C4C" w:rsidRDefault="009B1BDE" w:rsidP="00D94A9C">
            <w:pPr>
              <w:jc w:val="center"/>
              <w:rPr>
                <w:rFonts w:eastAsia="Calibri"/>
                <w:sz w:val="22"/>
                <w:szCs w:val="22"/>
              </w:rPr>
            </w:pPr>
          </w:p>
        </w:tc>
      </w:tr>
      <w:tr w:rsidR="00D01E7C" w:rsidRPr="00E47C4C" w14:paraId="5BA6FC2D" w14:textId="77777777" w:rsidTr="003403C1">
        <w:trPr>
          <w:trHeight w:val="288"/>
          <w:jc w:val="center"/>
        </w:trPr>
        <w:tc>
          <w:tcPr>
            <w:tcW w:w="1622" w:type="pct"/>
            <w:shd w:val="clear" w:color="auto" w:fill="D9D9D9" w:themeFill="background1" w:themeFillShade="D9"/>
            <w:vAlign w:val="center"/>
          </w:tcPr>
          <w:p w14:paraId="2BB4D174" w14:textId="77777777" w:rsidR="009B1BDE" w:rsidRPr="00A450D4" w:rsidRDefault="009B1BDE" w:rsidP="00D94A9C">
            <w:pPr>
              <w:jc w:val="center"/>
              <w:rPr>
                <w:rFonts w:eastAsia="Calibri"/>
                <w:b/>
                <w:bCs/>
                <w:sz w:val="22"/>
                <w:szCs w:val="22"/>
              </w:rPr>
            </w:pPr>
            <w:r w:rsidRPr="00A450D4">
              <w:rPr>
                <w:rFonts w:eastAsia="Calibri"/>
                <w:b/>
                <w:bCs/>
                <w:sz w:val="22"/>
                <w:szCs w:val="22"/>
              </w:rPr>
              <w:t>Emission Factor, lb/10</w:t>
            </w:r>
            <w:r w:rsidRPr="00A450D4">
              <w:rPr>
                <w:rFonts w:eastAsia="Calibri"/>
                <w:b/>
                <w:bCs/>
                <w:sz w:val="22"/>
                <w:szCs w:val="22"/>
                <w:vertAlign w:val="superscript"/>
              </w:rPr>
              <w:t>3</w:t>
            </w:r>
            <w:r w:rsidRPr="00A450D4">
              <w:rPr>
                <w:rFonts w:eastAsia="Calibri"/>
                <w:b/>
                <w:bCs/>
                <w:sz w:val="22"/>
                <w:szCs w:val="22"/>
              </w:rPr>
              <w:t xml:space="preserve"> gal </w:t>
            </w:r>
            <w:r w:rsidRPr="00A450D4">
              <w:rPr>
                <w:rFonts w:eastAsia="Calibri"/>
                <w:b/>
                <w:bCs/>
                <w:sz w:val="22"/>
                <w:szCs w:val="22"/>
                <w:vertAlign w:val="superscript"/>
              </w:rPr>
              <w:t>(1)</w:t>
            </w:r>
          </w:p>
        </w:tc>
        <w:tc>
          <w:tcPr>
            <w:tcW w:w="1683" w:type="pct"/>
            <w:shd w:val="clear" w:color="auto" w:fill="auto"/>
            <w:vAlign w:val="center"/>
          </w:tcPr>
          <w:p w14:paraId="52D41FEA" w14:textId="64B29E5F" w:rsidR="009B1BDE" w:rsidRPr="00E47C4C" w:rsidRDefault="009B1BDE" w:rsidP="00D94A9C">
            <w:pPr>
              <w:jc w:val="center"/>
              <w:rPr>
                <w:rFonts w:eastAsia="Calibri"/>
                <w:sz w:val="22"/>
                <w:szCs w:val="22"/>
              </w:rPr>
            </w:pPr>
          </w:p>
        </w:tc>
        <w:tc>
          <w:tcPr>
            <w:tcW w:w="1696" w:type="pct"/>
            <w:vAlign w:val="center"/>
          </w:tcPr>
          <w:p w14:paraId="2ED92681" w14:textId="0184F4DE" w:rsidR="009B1BDE" w:rsidRPr="00E47C4C" w:rsidRDefault="009B1BDE" w:rsidP="00D94A9C">
            <w:pPr>
              <w:jc w:val="center"/>
              <w:rPr>
                <w:rFonts w:eastAsia="Calibri"/>
                <w:sz w:val="22"/>
                <w:szCs w:val="22"/>
              </w:rPr>
            </w:pPr>
          </w:p>
        </w:tc>
      </w:tr>
      <w:tr w:rsidR="00D01E7C" w:rsidRPr="00E47C4C" w14:paraId="456F2611" w14:textId="77777777" w:rsidTr="003403C1">
        <w:trPr>
          <w:trHeight w:val="288"/>
          <w:jc w:val="center"/>
        </w:trPr>
        <w:tc>
          <w:tcPr>
            <w:tcW w:w="1622" w:type="pct"/>
            <w:shd w:val="clear" w:color="auto" w:fill="D9D9D9" w:themeFill="background1" w:themeFillShade="D9"/>
            <w:vAlign w:val="center"/>
          </w:tcPr>
          <w:p w14:paraId="302537F8" w14:textId="36ABB657" w:rsidR="009B1BDE" w:rsidRPr="00E47C4C" w:rsidRDefault="009B1BDE" w:rsidP="00D94A9C">
            <w:pPr>
              <w:jc w:val="center"/>
              <w:rPr>
                <w:rFonts w:eastAsia="Calibri"/>
                <w:sz w:val="22"/>
                <w:szCs w:val="22"/>
              </w:rPr>
            </w:pPr>
            <w:r w:rsidRPr="00E47C4C">
              <w:rPr>
                <w:rFonts w:eastAsia="Calibri"/>
                <w:sz w:val="22"/>
                <w:szCs w:val="22"/>
              </w:rPr>
              <w:t>Control Method</w:t>
            </w:r>
            <w:r w:rsidR="007716CF">
              <w:rPr>
                <w:rFonts w:eastAsia="Calibri"/>
                <w:sz w:val="22"/>
                <w:szCs w:val="22"/>
              </w:rPr>
              <w:t xml:space="preserve"> Efficiency</w:t>
            </w:r>
            <w:r w:rsidR="00FC6FD7">
              <w:rPr>
                <w:rFonts w:eastAsia="Calibri"/>
                <w:sz w:val="22"/>
                <w:szCs w:val="22"/>
              </w:rPr>
              <w:t xml:space="preserve">, see </w:t>
            </w:r>
            <w:r w:rsidR="00A450D4">
              <w:rPr>
                <w:rFonts w:eastAsia="Calibri"/>
                <w:sz w:val="22"/>
                <w:szCs w:val="22"/>
              </w:rPr>
              <w:t>A</w:t>
            </w:r>
            <w:r w:rsidR="00FC6FD7">
              <w:rPr>
                <w:rFonts w:eastAsia="Calibri"/>
                <w:sz w:val="22"/>
                <w:szCs w:val="22"/>
              </w:rPr>
              <w:t>ppendix C</w:t>
            </w:r>
          </w:p>
        </w:tc>
        <w:tc>
          <w:tcPr>
            <w:tcW w:w="1683" w:type="pct"/>
            <w:shd w:val="clear" w:color="auto" w:fill="auto"/>
            <w:vAlign w:val="center"/>
          </w:tcPr>
          <w:p w14:paraId="1EE0F4F8" w14:textId="4B75362F" w:rsidR="009B1BDE" w:rsidRPr="00E47C4C" w:rsidRDefault="009B1BDE" w:rsidP="00D94A9C">
            <w:pPr>
              <w:jc w:val="center"/>
              <w:rPr>
                <w:rFonts w:eastAsia="Calibri"/>
                <w:sz w:val="22"/>
                <w:szCs w:val="22"/>
              </w:rPr>
            </w:pPr>
          </w:p>
        </w:tc>
        <w:tc>
          <w:tcPr>
            <w:tcW w:w="1696" w:type="pct"/>
            <w:vAlign w:val="center"/>
          </w:tcPr>
          <w:p w14:paraId="372299B2" w14:textId="3372856B" w:rsidR="009B1BDE" w:rsidRPr="00E47C4C" w:rsidRDefault="009B1BDE" w:rsidP="00D94A9C">
            <w:pPr>
              <w:jc w:val="center"/>
              <w:rPr>
                <w:rFonts w:eastAsia="Calibri"/>
                <w:sz w:val="22"/>
                <w:szCs w:val="22"/>
              </w:rPr>
            </w:pPr>
          </w:p>
        </w:tc>
      </w:tr>
      <w:tr w:rsidR="00D01E7C" w:rsidRPr="00E47C4C" w14:paraId="7351490A" w14:textId="77777777" w:rsidTr="003403C1">
        <w:trPr>
          <w:trHeight w:val="288"/>
          <w:jc w:val="center"/>
        </w:trPr>
        <w:tc>
          <w:tcPr>
            <w:tcW w:w="1622" w:type="pct"/>
            <w:shd w:val="clear" w:color="auto" w:fill="D9D9D9" w:themeFill="background1" w:themeFillShade="D9"/>
            <w:vAlign w:val="center"/>
          </w:tcPr>
          <w:p w14:paraId="5414434D" w14:textId="77777777" w:rsidR="009B1BDE" w:rsidRPr="00E47C4C" w:rsidRDefault="009B1BDE" w:rsidP="00D94A9C">
            <w:pPr>
              <w:jc w:val="center"/>
              <w:rPr>
                <w:rFonts w:eastAsia="Calibri"/>
                <w:sz w:val="22"/>
                <w:szCs w:val="22"/>
              </w:rPr>
            </w:pPr>
            <w:r w:rsidRPr="00E47C4C">
              <w:rPr>
                <w:rFonts w:eastAsia="Calibri"/>
                <w:sz w:val="22"/>
                <w:szCs w:val="22"/>
              </w:rPr>
              <w:t>Capture Efficiency</w:t>
            </w:r>
            <w:r>
              <w:rPr>
                <w:rFonts w:eastAsia="Calibri"/>
                <w:sz w:val="22"/>
                <w:szCs w:val="22"/>
              </w:rPr>
              <w:t>, %</w:t>
            </w:r>
          </w:p>
        </w:tc>
        <w:tc>
          <w:tcPr>
            <w:tcW w:w="1683" w:type="pct"/>
            <w:shd w:val="clear" w:color="auto" w:fill="auto"/>
            <w:vAlign w:val="center"/>
          </w:tcPr>
          <w:p w14:paraId="2866B4BF" w14:textId="75E52B29" w:rsidR="009B1BDE" w:rsidRPr="00E47C4C" w:rsidRDefault="009B1BDE" w:rsidP="00D94A9C">
            <w:pPr>
              <w:jc w:val="center"/>
              <w:rPr>
                <w:rFonts w:eastAsia="Calibri"/>
                <w:sz w:val="22"/>
                <w:szCs w:val="22"/>
              </w:rPr>
            </w:pPr>
          </w:p>
        </w:tc>
        <w:tc>
          <w:tcPr>
            <w:tcW w:w="1696" w:type="pct"/>
            <w:vAlign w:val="center"/>
          </w:tcPr>
          <w:p w14:paraId="0730B9B7" w14:textId="6AAC7A85" w:rsidR="009B1BDE" w:rsidRPr="00E47C4C" w:rsidRDefault="009B1BDE" w:rsidP="00D94A9C">
            <w:pPr>
              <w:jc w:val="center"/>
              <w:rPr>
                <w:rFonts w:eastAsia="Calibri"/>
                <w:sz w:val="22"/>
                <w:szCs w:val="22"/>
              </w:rPr>
            </w:pPr>
          </w:p>
        </w:tc>
      </w:tr>
      <w:tr w:rsidR="00D01E7C" w:rsidRPr="00E47C4C" w14:paraId="6069E3F0" w14:textId="77777777" w:rsidTr="003403C1">
        <w:trPr>
          <w:trHeight w:val="288"/>
          <w:jc w:val="center"/>
        </w:trPr>
        <w:tc>
          <w:tcPr>
            <w:tcW w:w="1622" w:type="pct"/>
            <w:shd w:val="clear" w:color="auto" w:fill="D9D9D9" w:themeFill="background1" w:themeFillShade="D9"/>
            <w:vAlign w:val="center"/>
          </w:tcPr>
          <w:p w14:paraId="106C013E" w14:textId="014C14EE" w:rsidR="009B1BDE" w:rsidRPr="00E47C4C" w:rsidRDefault="009B1BDE" w:rsidP="00D94A9C">
            <w:pPr>
              <w:jc w:val="center"/>
              <w:rPr>
                <w:rFonts w:eastAsia="Calibri"/>
                <w:sz w:val="22"/>
                <w:szCs w:val="22"/>
              </w:rPr>
            </w:pPr>
            <w:r w:rsidRPr="00E47C4C">
              <w:rPr>
                <w:rFonts w:eastAsia="Calibri"/>
                <w:sz w:val="22"/>
                <w:szCs w:val="22"/>
              </w:rPr>
              <w:t>VOC Emitted at Truck, TPY</w:t>
            </w:r>
          </w:p>
        </w:tc>
        <w:tc>
          <w:tcPr>
            <w:tcW w:w="1683" w:type="pct"/>
            <w:shd w:val="clear" w:color="auto" w:fill="auto"/>
            <w:vAlign w:val="center"/>
          </w:tcPr>
          <w:p w14:paraId="1A785DB3" w14:textId="1F4D838A" w:rsidR="009B1BDE" w:rsidRPr="00E47C4C" w:rsidRDefault="009B1BDE" w:rsidP="00D94A9C">
            <w:pPr>
              <w:jc w:val="center"/>
              <w:rPr>
                <w:rFonts w:eastAsia="Calibri"/>
                <w:sz w:val="22"/>
                <w:szCs w:val="22"/>
              </w:rPr>
            </w:pPr>
          </w:p>
        </w:tc>
        <w:tc>
          <w:tcPr>
            <w:tcW w:w="1696" w:type="pct"/>
            <w:shd w:val="clear" w:color="auto" w:fill="auto"/>
            <w:vAlign w:val="center"/>
          </w:tcPr>
          <w:p w14:paraId="16AF5C05" w14:textId="73B5C4D8" w:rsidR="009B1BDE" w:rsidRPr="00E47C4C" w:rsidRDefault="009B1BDE" w:rsidP="00D94A9C">
            <w:pPr>
              <w:jc w:val="center"/>
              <w:rPr>
                <w:rFonts w:eastAsia="Calibri"/>
                <w:sz w:val="22"/>
                <w:szCs w:val="22"/>
              </w:rPr>
            </w:pPr>
          </w:p>
        </w:tc>
      </w:tr>
      <w:tr w:rsidR="00D01E7C" w:rsidRPr="00E47C4C" w14:paraId="14910393" w14:textId="77777777" w:rsidTr="003403C1">
        <w:trPr>
          <w:trHeight w:val="288"/>
          <w:jc w:val="center"/>
        </w:trPr>
        <w:tc>
          <w:tcPr>
            <w:tcW w:w="1622" w:type="pct"/>
            <w:shd w:val="clear" w:color="auto" w:fill="D9D9D9" w:themeFill="background1" w:themeFillShade="D9"/>
            <w:vAlign w:val="center"/>
          </w:tcPr>
          <w:p w14:paraId="0019C910" w14:textId="31DD0508" w:rsidR="00835CA9" w:rsidRPr="00E47C4C" w:rsidRDefault="00835CA9" w:rsidP="00835CA9">
            <w:pPr>
              <w:jc w:val="center"/>
              <w:rPr>
                <w:rFonts w:eastAsia="Calibri"/>
                <w:sz w:val="22"/>
                <w:szCs w:val="22"/>
              </w:rPr>
            </w:pPr>
            <w:r w:rsidRPr="00E47C4C">
              <w:rPr>
                <w:rFonts w:eastAsia="Calibri"/>
                <w:sz w:val="22"/>
                <w:szCs w:val="22"/>
              </w:rPr>
              <w:t xml:space="preserve">VOC Routed to </w:t>
            </w:r>
            <w:r>
              <w:rPr>
                <w:rFonts w:eastAsia="Calibri"/>
                <w:sz w:val="22"/>
                <w:szCs w:val="22"/>
              </w:rPr>
              <w:t>Control</w:t>
            </w:r>
            <w:r w:rsidRPr="00E47C4C">
              <w:rPr>
                <w:rFonts w:eastAsia="Calibri"/>
                <w:sz w:val="22"/>
                <w:szCs w:val="22"/>
              </w:rPr>
              <w:t>, TPY</w:t>
            </w:r>
          </w:p>
        </w:tc>
        <w:tc>
          <w:tcPr>
            <w:tcW w:w="1683" w:type="pct"/>
            <w:shd w:val="clear" w:color="auto" w:fill="auto"/>
            <w:vAlign w:val="center"/>
          </w:tcPr>
          <w:p w14:paraId="78430FF9" w14:textId="77777777" w:rsidR="00835CA9" w:rsidRPr="000E0849" w:rsidRDefault="00835CA9" w:rsidP="00835CA9">
            <w:pPr>
              <w:jc w:val="center"/>
              <w:rPr>
                <w:rFonts w:eastAsia="Calibri"/>
                <w:sz w:val="22"/>
                <w:szCs w:val="22"/>
              </w:rPr>
            </w:pPr>
          </w:p>
        </w:tc>
        <w:tc>
          <w:tcPr>
            <w:tcW w:w="1696" w:type="pct"/>
            <w:shd w:val="clear" w:color="auto" w:fill="auto"/>
            <w:vAlign w:val="center"/>
          </w:tcPr>
          <w:p w14:paraId="3FC8C742" w14:textId="77777777" w:rsidR="00835CA9" w:rsidRPr="00E47C4C" w:rsidRDefault="00835CA9" w:rsidP="00835CA9">
            <w:pPr>
              <w:jc w:val="center"/>
              <w:rPr>
                <w:rFonts w:eastAsia="Calibri"/>
                <w:sz w:val="22"/>
                <w:szCs w:val="22"/>
              </w:rPr>
            </w:pPr>
          </w:p>
        </w:tc>
      </w:tr>
      <w:tr w:rsidR="00D01E7C" w:rsidRPr="00E47C4C" w14:paraId="216EF0F5" w14:textId="77777777" w:rsidTr="003403C1">
        <w:trPr>
          <w:trHeight w:val="288"/>
          <w:jc w:val="center"/>
        </w:trPr>
        <w:tc>
          <w:tcPr>
            <w:tcW w:w="1622" w:type="pct"/>
            <w:shd w:val="clear" w:color="auto" w:fill="D9D9D9" w:themeFill="background1" w:themeFillShade="D9"/>
            <w:vAlign w:val="center"/>
          </w:tcPr>
          <w:p w14:paraId="595A49E6" w14:textId="5E0349B6" w:rsidR="00835CA9" w:rsidRPr="00E47C4C" w:rsidRDefault="00835CA9" w:rsidP="00835CA9">
            <w:pPr>
              <w:jc w:val="center"/>
              <w:rPr>
                <w:rFonts w:eastAsia="Calibri"/>
                <w:sz w:val="22"/>
                <w:szCs w:val="22"/>
              </w:rPr>
            </w:pPr>
            <w:r w:rsidRPr="00E47C4C">
              <w:rPr>
                <w:rFonts w:eastAsia="Calibri"/>
                <w:sz w:val="22"/>
                <w:szCs w:val="22"/>
              </w:rPr>
              <w:t xml:space="preserve">VOC Routed to </w:t>
            </w:r>
            <w:r>
              <w:rPr>
                <w:rFonts w:eastAsia="Calibri"/>
                <w:sz w:val="22"/>
                <w:szCs w:val="22"/>
              </w:rPr>
              <w:t>Tanks</w:t>
            </w:r>
            <w:r w:rsidRPr="00E47C4C">
              <w:rPr>
                <w:rFonts w:eastAsia="Calibri"/>
                <w:sz w:val="22"/>
                <w:szCs w:val="22"/>
              </w:rPr>
              <w:t>, TPY</w:t>
            </w:r>
            <w:r>
              <w:rPr>
                <w:rFonts w:eastAsia="Calibri"/>
                <w:sz w:val="22"/>
                <w:szCs w:val="22"/>
              </w:rPr>
              <w:t xml:space="preserve"> </w:t>
            </w:r>
            <w:r w:rsidRPr="00835CA9">
              <w:rPr>
                <w:rFonts w:eastAsia="Calibri"/>
                <w:sz w:val="22"/>
                <w:szCs w:val="22"/>
                <w:vertAlign w:val="superscript"/>
              </w:rPr>
              <w:t>(2)</w:t>
            </w:r>
          </w:p>
        </w:tc>
        <w:tc>
          <w:tcPr>
            <w:tcW w:w="1683" w:type="pct"/>
            <w:shd w:val="clear" w:color="auto" w:fill="auto"/>
            <w:vAlign w:val="center"/>
          </w:tcPr>
          <w:p w14:paraId="77D1E2FB" w14:textId="1D3B28CB" w:rsidR="00835CA9" w:rsidRPr="000E0849" w:rsidRDefault="00835CA9" w:rsidP="00835CA9">
            <w:pPr>
              <w:jc w:val="center"/>
              <w:rPr>
                <w:rFonts w:eastAsia="Calibri"/>
                <w:sz w:val="22"/>
                <w:szCs w:val="22"/>
              </w:rPr>
            </w:pPr>
          </w:p>
        </w:tc>
        <w:tc>
          <w:tcPr>
            <w:tcW w:w="1696" w:type="pct"/>
            <w:shd w:val="clear" w:color="auto" w:fill="auto"/>
            <w:vAlign w:val="center"/>
          </w:tcPr>
          <w:p w14:paraId="49FD9CA3" w14:textId="788EA0DB" w:rsidR="00835CA9" w:rsidRPr="00E47C4C" w:rsidRDefault="00835CA9" w:rsidP="00835CA9">
            <w:pPr>
              <w:jc w:val="center"/>
              <w:rPr>
                <w:rFonts w:eastAsia="Calibri"/>
                <w:sz w:val="22"/>
                <w:szCs w:val="22"/>
              </w:rPr>
            </w:pPr>
          </w:p>
        </w:tc>
      </w:tr>
      <w:tr w:rsidR="00DD5B40" w:rsidRPr="00E47C4C" w14:paraId="1AD8EB9B" w14:textId="77777777" w:rsidTr="003403C1">
        <w:trPr>
          <w:trHeight w:val="288"/>
          <w:jc w:val="center"/>
        </w:trPr>
        <w:tc>
          <w:tcPr>
            <w:tcW w:w="1622" w:type="pct"/>
            <w:shd w:val="clear" w:color="auto" w:fill="D9D9D9" w:themeFill="background1" w:themeFillShade="D9"/>
            <w:vAlign w:val="center"/>
          </w:tcPr>
          <w:p w14:paraId="0AF1280C" w14:textId="66484C8A" w:rsidR="00A450D4" w:rsidRPr="00E47C4C" w:rsidRDefault="00A450D4" w:rsidP="00A450D4">
            <w:pPr>
              <w:jc w:val="center"/>
              <w:rPr>
                <w:rFonts w:eastAsia="Calibri"/>
                <w:sz w:val="22"/>
                <w:szCs w:val="22"/>
              </w:rPr>
            </w:pPr>
            <w:r w:rsidRPr="00A450D4">
              <w:rPr>
                <w:b/>
                <w:bCs/>
                <w:sz w:val="22"/>
                <w:szCs w:val="22"/>
              </w:rPr>
              <w:t>Total VOC Emissions, TPY</w:t>
            </w:r>
          </w:p>
        </w:tc>
        <w:tc>
          <w:tcPr>
            <w:tcW w:w="1683" w:type="pct"/>
            <w:shd w:val="clear" w:color="auto" w:fill="auto"/>
            <w:vAlign w:val="center"/>
          </w:tcPr>
          <w:p w14:paraId="6099FBEB" w14:textId="77777777" w:rsidR="00A450D4" w:rsidRPr="000E0849" w:rsidRDefault="00A450D4" w:rsidP="00A450D4">
            <w:pPr>
              <w:jc w:val="center"/>
              <w:rPr>
                <w:rFonts w:eastAsia="Calibri"/>
                <w:sz w:val="22"/>
                <w:szCs w:val="22"/>
              </w:rPr>
            </w:pPr>
          </w:p>
        </w:tc>
        <w:tc>
          <w:tcPr>
            <w:tcW w:w="1693" w:type="pct"/>
            <w:shd w:val="clear" w:color="auto" w:fill="auto"/>
            <w:vAlign w:val="center"/>
          </w:tcPr>
          <w:p w14:paraId="0E6262FB" w14:textId="77777777" w:rsidR="00A450D4" w:rsidRPr="00E47C4C" w:rsidRDefault="00A450D4" w:rsidP="00A450D4">
            <w:pPr>
              <w:jc w:val="center"/>
              <w:rPr>
                <w:rFonts w:eastAsia="Calibri"/>
                <w:sz w:val="22"/>
                <w:szCs w:val="22"/>
              </w:rPr>
            </w:pPr>
          </w:p>
        </w:tc>
      </w:tr>
      <w:tr w:rsidR="00D01E7C" w:rsidRPr="00E47C4C" w14:paraId="5267AA89" w14:textId="77777777" w:rsidTr="003403C1">
        <w:trPr>
          <w:trHeight w:val="288"/>
          <w:jc w:val="center"/>
        </w:trPr>
        <w:tc>
          <w:tcPr>
            <w:tcW w:w="1622" w:type="pct"/>
            <w:shd w:val="clear" w:color="auto" w:fill="D9D9D9" w:themeFill="background1" w:themeFillShade="D9"/>
            <w:vAlign w:val="center"/>
          </w:tcPr>
          <w:p w14:paraId="7999310A" w14:textId="64EAE467" w:rsidR="00A450D4" w:rsidRPr="00E47C4C" w:rsidRDefault="00A450D4" w:rsidP="00A450D4">
            <w:pPr>
              <w:jc w:val="center"/>
              <w:rPr>
                <w:rFonts w:eastAsia="Calibri"/>
                <w:sz w:val="22"/>
                <w:szCs w:val="22"/>
              </w:rPr>
            </w:pPr>
            <w:r>
              <w:rPr>
                <w:rFonts w:eastAsia="Calibri"/>
                <w:sz w:val="22"/>
                <w:szCs w:val="22"/>
              </w:rPr>
              <w:t>Benzene, TPY</w:t>
            </w:r>
          </w:p>
        </w:tc>
        <w:tc>
          <w:tcPr>
            <w:tcW w:w="1683" w:type="pct"/>
            <w:shd w:val="clear" w:color="auto" w:fill="auto"/>
            <w:vAlign w:val="center"/>
          </w:tcPr>
          <w:p w14:paraId="04FB4BB7" w14:textId="77777777" w:rsidR="00A450D4" w:rsidRPr="003C2439" w:rsidRDefault="00A450D4" w:rsidP="00A450D4">
            <w:pPr>
              <w:jc w:val="center"/>
              <w:rPr>
                <w:rFonts w:eastAsia="Calibri"/>
                <w:sz w:val="22"/>
                <w:szCs w:val="22"/>
              </w:rPr>
            </w:pPr>
          </w:p>
        </w:tc>
        <w:tc>
          <w:tcPr>
            <w:tcW w:w="1696" w:type="pct"/>
            <w:shd w:val="clear" w:color="auto" w:fill="auto"/>
            <w:vAlign w:val="center"/>
          </w:tcPr>
          <w:p w14:paraId="3794615B" w14:textId="77777777" w:rsidR="00A450D4" w:rsidRPr="00E47C4C" w:rsidRDefault="00A450D4" w:rsidP="00A450D4">
            <w:pPr>
              <w:jc w:val="center"/>
              <w:rPr>
                <w:rFonts w:eastAsia="Calibri"/>
                <w:sz w:val="22"/>
                <w:szCs w:val="22"/>
              </w:rPr>
            </w:pPr>
          </w:p>
        </w:tc>
      </w:tr>
      <w:tr w:rsidR="00D01E7C" w:rsidRPr="00E47C4C" w14:paraId="78309215" w14:textId="77777777" w:rsidTr="003403C1">
        <w:trPr>
          <w:trHeight w:val="288"/>
          <w:jc w:val="center"/>
        </w:trPr>
        <w:tc>
          <w:tcPr>
            <w:tcW w:w="1622" w:type="pct"/>
            <w:shd w:val="clear" w:color="auto" w:fill="D9D9D9" w:themeFill="background1" w:themeFillShade="D9"/>
            <w:vAlign w:val="center"/>
          </w:tcPr>
          <w:p w14:paraId="61423363" w14:textId="1B395550" w:rsidR="00A450D4" w:rsidRDefault="00A450D4" w:rsidP="00A450D4">
            <w:pPr>
              <w:jc w:val="center"/>
              <w:rPr>
                <w:rFonts w:eastAsia="Calibri"/>
                <w:sz w:val="22"/>
                <w:szCs w:val="22"/>
              </w:rPr>
            </w:pPr>
            <w:r>
              <w:rPr>
                <w:rFonts w:eastAsia="Calibri"/>
                <w:sz w:val="22"/>
                <w:szCs w:val="22"/>
              </w:rPr>
              <w:t>Toluene, TPY</w:t>
            </w:r>
          </w:p>
        </w:tc>
        <w:tc>
          <w:tcPr>
            <w:tcW w:w="1683" w:type="pct"/>
            <w:shd w:val="clear" w:color="auto" w:fill="auto"/>
            <w:vAlign w:val="center"/>
          </w:tcPr>
          <w:p w14:paraId="43BA53F3" w14:textId="77777777" w:rsidR="00A450D4" w:rsidRPr="003C2439" w:rsidRDefault="00A450D4" w:rsidP="00A450D4">
            <w:pPr>
              <w:jc w:val="center"/>
              <w:rPr>
                <w:rFonts w:eastAsia="Calibri"/>
                <w:sz w:val="22"/>
                <w:szCs w:val="22"/>
              </w:rPr>
            </w:pPr>
          </w:p>
        </w:tc>
        <w:tc>
          <w:tcPr>
            <w:tcW w:w="1696" w:type="pct"/>
            <w:shd w:val="clear" w:color="auto" w:fill="auto"/>
            <w:vAlign w:val="center"/>
          </w:tcPr>
          <w:p w14:paraId="5E337C33" w14:textId="77777777" w:rsidR="00A450D4" w:rsidRPr="00E47C4C" w:rsidRDefault="00A450D4" w:rsidP="00A450D4">
            <w:pPr>
              <w:jc w:val="center"/>
              <w:rPr>
                <w:rFonts w:eastAsia="Calibri"/>
                <w:sz w:val="22"/>
                <w:szCs w:val="22"/>
              </w:rPr>
            </w:pPr>
          </w:p>
        </w:tc>
      </w:tr>
      <w:tr w:rsidR="00D01E7C" w:rsidRPr="00E47C4C" w14:paraId="3BFCBA20" w14:textId="77777777" w:rsidTr="003403C1">
        <w:trPr>
          <w:trHeight w:val="288"/>
          <w:jc w:val="center"/>
        </w:trPr>
        <w:tc>
          <w:tcPr>
            <w:tcW w:w="1622" w:type="pct"/>
            <w:shd w:val="clear" w:color="auto" w:fill="D9D9D9" w:themeFill="background1" w:themeFillShade="D9"/>
            <w:vAlign w:val="center"/>
          </w:tcPr>
          <w:p w14:paraId="480B016B" w14:textId="3CABFD6F" w:rsidR="00A450D4" w:rsidRDefault="00A450D4" w:rsidP="00A450D4">
            <w:pPr>
              <w:jc w:val="center"/>
              <w:rPr>
                <w:rFonts w:eastAsia="Calibri"/>
                <w:sz w:val="22"/>
                <w:szCs w:val="22"/>
              </w:rPr>
            </w:pPr>
            <w:r>
              <w:rPr>
                <w:rFonts w:eastAsia="Calibri"/>
                <w:sz w:val="22"/>
                <w:szCs w:val="22"/>
              </w:rPr>
              <w:t>Ethylbenzene, TPY</w:t>
            </w:r>
          </w:p>
        </w:tc>
        <w:tc>
          <w:tcPr>
            <w:tcW w:w="1683" w:type="pct"/>
            <w:shd w:val="clear" w:color="auto" w:fill="auto"/>
            <w:vAlign w:val="center"/>
          </w:tcPr>
          <w:p w14:paraId="69423272" w14:textId="77777777" w:rsidR="00A450D4" w:rsidRPr="003C2439" w:rsidRDefault="00A450D4" w:rsidP="00A450D4">
            <w:pPr>
              <w:jc w:val="center"/>
              <w:rPr>
                <w:rFonts w:eastAsia="Calibri"/>
                <w:sz w:val="22"/>
                <w:szCs w:val="22"/>
              </w:rPr>
            </w:pPr>
          </w:p>
        </w:tc>
        <w:tc>
          <w:tcPr>
            <w:tcW w:w="1696" w:type="pct"/>
            <w:shd w:val="clear" w:color="auto" w:fill="auto"/>
            <w:vAlign w:val="center"/>
          </w:tcPr>
          <w:p w14:paraId="2B9631AE" w14:textId="77777777" w:rsidR="00A450D4" w:rsidRPr="00E47C4C" w:rsidRDefault="00A450D4" w:rsidP="00A450D4">
            <w:pPr>
              <w:jc w:val="center"/>
              <w:rPr>
                <w:rFonts w:eastAsia="Calibri"/>
                <w:sz w:val="22"/>
                <w:szCs w:val="22"/>
              </w:rPr>
            </w:pPr>
          </w:p>
        </w:tc>
      </w:tr>
      <w:tr w:rsidR="00D01E7C" w:rsidRPr="00E47C4C" w14:paraId="3CFBE762" w14:textId="77777777" w:rsidTr="003403C1">
        <w:trPr>
          <w:trHeight w:val="288"/>
          <w:jc w:val="center"/>
        </w:trPr>
        <w:tc>
          <w:tcPr>
            <w:tcW w:w="1622" w:type="pct"/>
            <w:shd w:val="clear" w:color="auto" w:fill="D9D9D9" w:themeFill="background1" w:themeFillShade="D9"/>
            <w:vAlign w:val="center"/>
          </w:tcPr>
          <w:p w14:paraId="7D0550B3" w14:textId="196D18A2" w:rsidR="00A450D4" w:rsidRDefault="00A450D4" w:rsidP="00A450D4">
            <w:pPr>
              <w:jc w:val="center"/>
              <w:rPr>
                <w:rFonts w:eastAsia="Calibri"/>
                <w:sz w:val="22"/>
                <w:szCs w:val="22"/>
              </w:rPr>
            </w:pPr>
            <w:r>
              <w:rPr>
                <w:rFonts w:eastAsia="Calibri"/>
                <w:sz w:val="22"/>
                <w:szCs w:val="22"/>
              </w:rPr>
              <w:t>Xylene, TPY</w:t>
            </w:r>
          </w:p>
        </w:tc>
        <w:tc>
          <w:tcPr>
            <w:tcW w:w="1683" w:type="pct"/>
            <w:shd w:val="clear" w:color="auto" w:fill="auto"/>
            <w:vAlign w:val="center"/>
          </w:tcPr>
          <w:p w14:paraId="4FF5E720" w14:textId="77777777" w:rsidR="00A450D4" w:rsidRPr="003C2439" w:rsidRDefault="00A450D4" w:rsidP="00A450D4">
            <w:pPr>
              <w:jc w:val="center"/>
              <w:rPr>
                <w:rFonts w:eastAsia="Calibri"/>
                <w:sz w:val="22"/>
                <w:szCs w:val="22"/>
              </w:rPr>
            </w:pPr>
          </w:p>
        </w:tc>
        <w:tc>
          <w:tcPr>
            <w:tcW w:w="1696" w:type="pct"/>
            <w:shd w:val="clear" w:color="auto" w:fill="auto"/>
            <w:vAlign w:val="center"/>
          </w:tcPr>
          <w:p w14:paraId="27B09975" w14:textId="77777777" w:rsidR="00A450D4" w:rsidRPr="00E47C4C" w:rsidRDefault="00A450D4" w:rsidP="00A450D4">
            <w:pPr>
              <w:jc w:val="center"/>
              <w:rPr>
                <w:rFonts w:eastAsia="Calibri"/>
                <w:sz w:val="22"/>
                <w:szCs w:val="22"/>
              </w:rPr>
            </w:pPr>
          </w:p>
        </w:tc>
      </w:tr>
      <w:tr w:rsidR="00D01E7C" w:rsidRPr="00E47C4C" w14:paraId="6674ACFC" w14:textId="77777777" w:rsidTr="003403C1">
        <w:trPr>
          <w:trHeight w:val="288"/>
          <w:jc w:val="center"/>
        </w:trPr>
        <w:tc>
          <w:tcPr>
            <w:tcW w:w="1622" w:type="pct"/>
            <w:shd w:val="clear" w:color="auto" w:fill="D9D9D9" w:themeFill="background1" w:themeFillShade="D9"/>
            <w:vAlign w:val="center"/>
          </w:tcPr>
          <w:p w14:paraId="7954CB8E" w14:textId="5E68FCBF" w:rsidR="00A450D4" w:rsidRDefault="00A450D4" w:rsidP="00A450D4">
            <w:pPr>
              <w:jc w:val="center"/>
              <w:rPr>
                <w:rFonts w:eastAsia="Calibri"/>
                <w:sz w:val="22"/>
                <w:szCs w:val="22"/>
              </w:rPr>
            </w:pPr>
            <w:r>
              <w:rPr>
                <w:rFonts w:eastAsia="Calibri"/>
                <w:sz w:val="22"/>
                <w:szCs w:val="22"/>
              </w:rPr>
              <w:t>n-Hexane, TPY</w:t>
            </w:r>
          </w:p>
        </w:tc>
        <w:tc>
          <w:tcPr>
            <w:tcW w:w="1683" w:type="pct"/>
            <w:shd w:val="clear" w:color="auto" w:fill="auto"/>
            <w:vAlign w:val="center"/>
          </w:tcPr>
          <w:p w14:paraId="45120E9E" w14:textId="77777777" w:rsidR="00A450D4" w:rsidRPr="003C2439" w:rsidRDefault="00A450D4" w:rsidP="00A450D4">
            <w:pPr>
              <w:jc w:val="center"/>
              <w:rPr>
                <w:rFonts w:eastAsia="Calibri"/>
                <w:sz w:val="22"/>
                <w:szCs w:val="22"/>
              </w:rPr>
            </w:pPr>
          </w:p>
        </w:tc>
        <w:tc>
          <w:tcPr>
            <w:tcW w:w="1696" w:type="pct"/>
            <w:shd w:val="clear" w:color="auto" w:fill="auto"/>
            <w:vAlign w:val="center"/>
          </w:tcPr>
          <w:p w14:paraId="60C7A793" w14:textId="77777777" w:rsidR="00A450D4" w:rsidRPr="00E47C4C" w:rsidRDefault="00A450D4" w:rsidP="00A450D4">
            <w:pPr>
              <w:jc w:val="center"/>
              <w:rPr>
                <w:rFonts w:eastAsia="Calibri"/>
                <w:sz w:val="22"/>
                <w:szCs w:val="22"/>
              </w:rPr>
            </w:pPr>
          </w:p>
        </w:tc>
      </w:tr>
      <w:tr w:rsidR="00D01E7C" w:rsidRPr="00E47C4C" w14:paraId="5E7787A4" w14:textId="77777777" w:rsidTr="003403C1">
        <w:trPr>
          <w:trHeight w:val="288"/>
          <w:jc w:val="center"/>
        </w:trPr>
        <w:tc>
          <w:tcPr>
            <w:tcW w:w="1622" w:type="pct"/>
            <w:shd w:val="clear" w:color="auto" w:fill="D9D9D9" w:themeFill="background1" w:themeFillShade="D9"/>
            <w:vAlign w:val="center"/>
          </w:tcPr>
          <w:p w14:paraId="2E420EA5" w14:textId="6636C353" w:rsidR="00A450D4" w:rsidRPr="00A450D4" w:rsidRDefault="00A450D4" w:rsidP="00A450D4">
            <w:pPr>
              <w:jc w:val="center"/>
              <w:rPr>
                <w:rFonts w:eastAsia="Calibri"/>
                <w:b/>
                <w:bCs/>
                <w:sz w:val="22"/>
                <w:szCs w:val="22"/>
              </w:rPr>
            </w:pPr>
            <w:r w:rsidRPr="00A450D4">
              <w:rPr>
                <w:rFonts w:eastAsia="Calibri"/>
                <w:b/>
                <w:bCs/>
                <w:sz w:val="22"/>
                <w:szCs w:val="22"/>
              </w:rPr>
              <w:t>Total HAP, TPY</w:t>
            </w:r>
          </w:p>
        </w:tc>
        <w:tc>
          <w:tcPr>
            <w:tcW w:w="1683" w:type="pct"/>
            <w:shd w:val="clear" w:color="auto" w:fill="auto"/>
            <w:vAlign w:val="center"/>
          </w:tcPr>
          <w:p w14:paraId="3738909B" w14:textId="77777777" w:rsidR="00A450D4" w:rsidRPr="003C2439" w:rsidRDefault="00A450D4" w:rsidP="00A450D4">
            <w:pPr>
              <w:jc w:val="center"/>
              <w:rPr>
                <w:rFonts w:eastAsia="Calibri"/>
                <w:sz w:val="22"/>
                <w:szCs w:val="22"/>
              </w:rPr>
            </w:pPr>
          </w:p>
        </w:tc>
        <w:tc>
          <w:tcPr>
            <w:tcW w:w="1696" w:type="pct"/>
            <w:shd w:val="clear" w:color="auto" w:fill="auto"/>
            <w:vAlign w:val="center"/>
          </w:tcPr>
          <w:p w14:paraId="10105AC9" w14:textId="77777777" w:rsidR="00A450D4" w:rsidRPr="00E47C4C" w:rsidRDefault="00A450D4" w:rsidP="00A450D4">
            <w:pPr>
              <w:jc w:val="center"/>
              <w:rPr>
                <w:rFonts w:eastAsia="Calibri"/>
                <w:sz w:val="22"/>
                <w:szCs w:val="22"/>
              </w:rPr>
            </w:pPr>
          </w:p>
        </w:tc>
      </w:tr>
    </w:tbl>
    <w:p w14:paraId="381EB561" w14:textId="102317AD" w:rsidR="009B1BDE" w:rsidRPr="00A450D4" w:rsidRDefault="009B1BDE" w:rsidP="009705D1">
      <w:pPr>
        <w:pStyle w:val="ListParagraph"/>
        <w:numPr>
          <w:ilvl w:val="0"/>
          <w:numId w:val="21"/>
        </w:numPr>
        <w:ind w:left="720"/>
        <w:jc w:val="both"/>
        <w:rPr>
          <w:rFonts w:eastAsia="Calibri"/>
          <w:vertAlign w:val="superscript"/>
        </w:rPr>
      </w:pPr>
      <w:r w:rsidRPr="00B3471B">
        <w:rPr>
          <w:rFonts w:eastAsia="Calibri"/>
        </w:rPr>
        <w:t>Final factor considering any VOC reduction stated for methane/ethane.</w:t>
      </w:r>
    </w:p>
    <w:p w14:paraId="2D5005D1" w14:textId="3908A0DF" w:rsidR="00835CA9" w:rsidRPr="00A450D4" w:rsidRDefault="00835CA9" w:rsidP="009705D1">
      <w:pPr>
        <w:pStyle w:val="ListParagraph"/>
        <w:numPr>
          <w:ilvl w:val="0"/>
          <w:numId w:val="21"/>
        </w:numPr>
        <w:ind w:left="720"/>
        <w:jc w:val="both"/>
        <w:rPr>
          <w:rFonts w:eastAsia="Calibri"/>
          <w:vertAlign w:val="superscript"/>
        </w:rPr>
      </w:pPr>
      <w:r>
        <w:rPr>
          <w:rFonts w:eastAsia="Calibri"/>
        </w:rPr>
        <w:t xml:space="preserve">For when emissions from loading </w:t>
      </w:r>
      <w:r w:rsidR="007716CF">
        <w:rPr>
          <w:rFonts w:eastAsia="Calibri"/>
        </w:rPr>
        <w:t xml:space="preserve">are </w:t>
      </w:r>
      <w:r>
        <w:rPr>
          <w:rFonts w:eastAsia="Calibri"/>
        </w:rPr>
        <w:t xml:space="preserve">routed to a tank </w:t>
      </w:r>
      <w:r w:rsidR="007716CF">
        <w:rPr>
          <w:rFonts w:eastAsia="Calibri"/>
        </w:rPr>
        <w:t xml:space="preserve">the emissions </w:t>
      </w:r>
      <w:r>
        <w:rPr>
          <w:rFonts w:eastAsia="Calibri"/>
        </w:rPr>
        <w:t xml:space="preserve">shall be included in determining compliance with </w:t>
      </w:r>
      <w:r w:rsidR="007716CF">
        <w:rPr>
          <w:rFonts w:eastAsia="Calibri"/>
        </w:rPr>
        <w:t xml:space="preserve">the tank </w:t>
      </w:r>
      <w:r>
        <w:rPr>
          <w:rFonts w:eastAsia="Calibri"/>
        </w:rPr>
        <w:t>emission limit</w:t>
      </w:r>
      <w:r w:rsidR="007716CF">
        <w:rPr>
          <w:rFonts w:eastAsia="Calibri"/>
        </w:rPr>
        <w:t>s</w:t>
      </w:r>
      <w:r>
        <w:rPr>
          <w:rFonts w:eastAsia="Calibri"/>
        </w:rPr>
        <w:t>.</w:t>
      </w:r>
    </w:p>
    <w:p w14:paraId="533EDEF7" w14:textId="626E023A" w:rsidR="00A05344" w:rsidRDefault="00A05344" w:rsidP="00A05344">
      <w:pPr>
        <w:ind w:right="-18"/>
        <w:jc w:val="both"/>
        <w:rPr>
          <w:sz w:val="22"/>
        </w:rPr>
      </w:pPr>
    </w:p>
    <w:p w14:paraId="3158667A" w14:textId="4E363613" w:rsidR="00A05344" w:rsidRDefault="00A05344" w:rsidP="00A05344">
      <w:pPr>
        <w:ind w:right="-18"/>
        <w:jc w:val="both"/>
        <w:rPr>
          <w:sz w:val="22"/>
        </w:rPr>
      </w:pPr>
    </w:p>
    <w:p w14:paraId="10C55816" w14:textId="77777777" w:rsidR="00A05344" w:rsidRDefault="00A05344" w:rsidP="00A05344">
      <w:pPr>
        <w:ind w:right="-18"/>
        <w:jc w:val="both"/>
        <w:rPr>
          <w:sz w:val="22"/>
        </w:rPr>
      </w:pPr>
    </w:p>
    <w:p w14:paraId="4743E5CA" w14:textId="77777777" w:rsidR="009B1BDE" w:rsidRDefault="009B1BDE" w:rsidP="00A05344">
      <w:pPr>
        <w:sectPr w:rsidR="009B1BDE" w:rsidSect="002F4ADA">
          <w:footerReference w:type="default" r:id="rId31"/>
          <w:pgSz w:w="12240" w:h="15840"/>
          <w:pgMar w:top="360" w:right="1080" w:bottom="446" w:left="1080" w:header="360" w:footer="346" w:gutter="0"/>
          <w:cols w:space="720"/>
        </w:sectPr>
      </w:pPr>
    </w:p>
    <w:tbl>
      <w:tblPr>
        <w:tblW w:w="10290" w:type="dxa"/>
        <w:tblLayout w:type="fixed"/>
        <w:tblLook w:val="04A0" w:firstRow="1" w:lastRow="0" w:firstColumn="1" w:lastColumn="0" w:noHBand="0" w:noVBand="1"/>
      </w:tblPr>
      <w:tblGrid>
        <w:gridCol w:w="6944"/>
        <w:gridCol w:w="3346"/>
      </w:tblGrid>
      <w:tr w:rsidR="009B1BDE" w14:paraId="01B96F4E" w14:textId="77777777" w:rsidTr="00D94A9C">
        <w:trPr>
          <w:trHeight w:val="480"/>
        </w:trPr>
        <w:tc>
          <w:tcPr>
            <w:tcW w:w="6944" w:type="dxa"/>
            <w:tcBorders>
              <w:top w:val="single" w:sz="6" w:space="0" w:color="auto"/>
              <w:left w:val="single" w:sz="6" w:space="0" w:color="auto"/>
              <w:bottom w:val="single" w:sz="6" w:space="0" w:color="auto"/>
              <w:right w:val="single" w:sz="6" w:space="0" w:color="auto"/>
            </w:tcBorders>
            <w:shd w:val="pct20" w:color="auto" w:fill="auto"/>
            <w:hideMark/>
          </w:tcPr>
          <w:p w14:paraId="4EF02B3B" w14:textId="6102808D" w:rsidR="009B1BDE" w:rsidRDefault="009B1BDE" w:rsidP="00D94A9C">
            <w:pPr>
              <w:spacing w:before="60"/>
              <w:rPr>
                <w:b/>
                <w:sz w:val="28"/>
                <w:szCs w:val="28"/>
              </w:rPr>
            </w:pPr>
            <w:r>
              <w:rPr>
                <w:b/>
                <w:sz w:val="28"/>
                <w:szCs w:val="28"/>
              </w:rPr>
              <w:lastRenderedPageBreak/>
              <w:t>AMINE UNIT</w:t>
            </w:r>
          </w:p>
          <w:p w14:paraId="6EB74DF3" w14:textId="22EFB569" w:rsidR="009B1BDE" w:rsidRDefault="009B1BDE" w:rsidP="00D94A9C">
            <w:pPr>
              <w:spacing w:before="60"/>
              <w:rPr>
                <w:b/>
              </w:rPr>
            </w:pPr>
            <w:r>
              <w:rPr>
                <w:b/>
                <w:sz w:val="24"/>
              </w:rPr>
              <w:t xml:space="preserve">MINOR </w:t>
            </w:r>
            <w:r w:rsidR="00AF33B5">
              <w:rPr>
                <w:b/>
                <w:sz w:val="24"/>
              </w:rPr>
              <w:t>FACILITY</w:t>
            </w:r>
            <w:r>
              <w:rPr>
                <w:b/>
                <w:sz w:val="24"/>
              </w:rPr>
              <w:t xml:space="preserve"> </w:t>
            </w:r>
          </w:p>
        </w:tc>
        <w:tc>
          <w:tcPr>
            <w:tcW w:w="3346" w:type="dxa"/>
          </w:tcPr>
          <w:p w14:paraId="0936431D" w14:textId="77777777" w:rsidR="009B1BDE" w:rsidRDefault="009B1BDE" w:rsidP="00D94A9C"/>
        </w:tc>
      </w:tr>
    </w:tbl>
    <w:p w14:paraId="4E097AF4" w14:textId="77777777" w:rsidR="0065235E" w:rsidRPr="0065235E" w:rsidRDefault="0065235E" w:rsidP="0065235E">
      <w:pPr>
        <w:widowControl w:val="0"/>
        <w:suppressAutoHyphens/>
        <w:overflowPunct/>
        <w:spacing w:line="240" w:lineRule="atLeast"/>
        <w:jc w:val="both"/>
        <w:textAlignment w:val="auto"/>
        <w:rPr>
          <w:b/>
          <w:sz w:val="24"/>
          <w:szCs w:val="24"/>
        </w:rPr>
      </w:pPr>
    </w:p>
    <w:p w14:paraId="2A2B144C" w14:textId="5BF12AF2" w:rsidR="00307F7A" w:rsidRPr="000E0849" w:rsidRDefault="00307F7A" w:rsidP="00307F7A">
      <w:pPr>
        <w:widowControl w:val="0"/>
        <w:numPr>
          <w:ilvl w:val="0"/>
          <w:numId w:val="22"/>
        </w:numPr>
        <w:suppressAutoHyphens/>
        <w:overflowPunct/>
        <w:spacing w:line="240" w:lineRule="atLeast"/>
        <w:jc w:val="both"/>
        <w:textAlignment w:val="auto"/>
        <w:rPr>
          <w:b/>
          <w:sz w:val="22"/>
          <w:szCs w:val="22"/>
        </w:rPr>
      </w:pPr>
      <w:r>
        <w:rPr>
          <w:sz w:val="22"/>
          <w:szCs w:val="22"/>
        </w:rPr>
        <w:t xml:space="preserve">Please include data for the reboiler in the Fuel Burning Section 100-D of the application forms. </w:t>
      </w:r>
    </w:p>
    <w:p w14:paraId="53D9D191" w14:textId="7D7B644A" w:rsidR="00D7578D" w:rsidRPr="000E0849" w:rsidRDefault="00BA0353" w:rsidP="000E0849">
      <w:pPr>
        <w:widowControl w:val="0"/>
        <w:numPr>
          <w:ilvl w:val="0"/>
          <w:numId w:val="22"/>
        </w:numPr>
        <w:suppressAutoHyphens/>
        <w:overflowPunct/>
        <w:spacing w:line="240" w:lineRule="atLeast"/>
        <w:jc w:val="both"/>
        <w:textAlignment w:val="auto"/>
        <w:rPr>
          <w:sz w:val="22"/>
          <w:szCs w:val="22"/>
        </w:rPr>
      </w:pPr>
      <w:r w:rsidRPr="00D7578D">
        <w:rPr>
          <w:sz w:val="22"/>
          <w:szCs w:val="22"/>
        </w:rPr>
        <w:t>If H</w:t>
      </w:r>
      <w:r w:rsidRPr="000E0849">
        <w:rPr>
          <w:sz w:val="22"/>
          <w:szCs w:val="22"/>
          <w:vertAlign w:val="subscript"/>
        </w:rPr>
        <w:t>2</w:t>
      </w:r>
      <w:r w:rsidRPr="00D7578D">
        <w:rPr>
          <w:sz w:val="22"/>
          <w:szCs w:val="22"/>
        </w:rPr>
        <w:t>S emissions are less than 0.3 lb/hr, unit is not subject to OAC 252:100-31-26</w:t>
      </w:r>
      <w:r w:rsidR="00D7578D" w:rsidRPr="00D7578D">
        <w:rPr>
          <w:sz w:val="22"/>
          <w:szCs w:val="22"/>
        </w:rPr>
        <w:t>(1), H</w:t>
      </w:r>
      <w:r w:rsidR="00D7578D" w:rsidRPr="000E0849">
        <w:rPr>
          <w:sz w:val="22"/>
          <w:szCs w:val="22"/>
          <w:vertAlign w:val="subscript"/>
        </w:rPr>
        <w:t>2</w:t>
      </w:r>
      <w:r w:rsidR="00D7578D" w:rsidRPr="00D7578D">
        <w:rPr>
          <w:sz w:val="22"/>
          <w:szCs w:val="22"/>
        </w:rPr>
        <w:t>S standards.</w:t>
      </w:r>
    </w:p>
    <w:p w14:paraId="4C174819" w14:textId="78048A00" w:rsidR="009B1BDE" w:rsidRPr="000E0849" w:rsidRDefault="00D7578D" w:rsidP="000E0849">
      <w:pPr>
        <w:widowControl w:val="0"/>
        <w:numPr>
          <w:ilvl w:val="0"/>
          <w:numId w:val="22"/>
        </w:numPr>
        <w:suppressAutoHyphens/>
        <w:overflowPunct/>
        <w:spacing w:line="240" w:lineRule="atLeast"/>
        <w:jc w:val="both"/>
        <w:textAlignment w:val="auto"/>
        <w:rPr>
          <w:sz w:val="22"/>
          <w:szCs w:val="22"/>
        </w:rPr>
      </w:pPr>
      <w:r>
        <w:rPr>
          <w:sz w:val="22"/>
          <w:szCs w:val="22"/>
        </w:rPr>
        <w:t>Please refer to Appendix</w:t>
      </w:r>
      <w:r w:rsidR="00676C56">
        <w:rPr>
          <w:sz w:val="22"/>
          <w:szCs w:val="22"/>
        </w:rPr>
        <w:t xml:space="preserve"> E</w:t>
      </w:r>
      <w:r>
        <w:rPr>
          <w:sz w:val="22"/>
          <w:szCs w:val="22"/>
        </w:rPr>
        <w:t xml:space="preserve"> for H</w:t>
      </w:r>
      <w:r w:rsidRPr="000E0849">
        <w:rPr>
          <w:sz w:val="22"/>
          <w:szCs w:val="22"/>
          <w:vertAlign w:val="subscript"/>
        </w:rPr>
        <w:t>2</w:t>
      </w:r>
      <w:r>
        <w:rPr>
          <w:sz w:val="22"/>
          <w:szCs w:val="22"/>
        </w:rPr>
        <w:t>S dispersion modeling requirements.</w:t>
      </w:r>
    </w:p>
    <w:p w14:paraId="3435BE3A" w14:textId="5F9544BE" w:rsidR="009B1BDE" w:rsidRPr="0065235E" w:rsidRDefault="009B1BDE" w:rsidP="0065235E">
      <w:pPr>
        <w:tabs>
          <w:tab w:val="right" w:pos="8640"/>
        </w:tabs>
        <w:rPr>
          <w:b/>
          <w:sz w:val="24"/>
          <w:szCs w:val="24"/>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5"/>
        <w:gridCol w:w="4220"/>
      </w:tblGrid>
      <w:tr w:rsidR="009B1BDE" w:rsidRPr="00E24C0F" w14:paraId="75BB18E8" w14:textId="77777777" w:rsidTr="003403C1">
        <w:trPr>
          <w:cantSplit/>
          <w:trHeight w:val="288"/>
          <w:tblHeader/>
        </w:trPr>
        <w:tc>
          <w:tcPr>
            <w:tcW w:w="6125" w:type="dxa"/>
            <w:tcBorders>
              <w:bottom w:val="single" w:sz="18" w:space="0" w:color="auto"/>
            </w:tcBorders>
            <w:shd w:val="clear" w:color="auto" w:fill="D9D9D9" w:themeFill="background1" w:themeFillShade="D9"/>
            <w:vAlign w:val="center"/>
          </w:tcPr>
          <w:p w14:paraId="0CCF7411" w14:textId="77777777" w:rsidR="009B1BDE" w:rsidRPr="00E24C0F" w:rsidRDefault="009B1BDE" w:rsidP="000E0849">
            <w:pPr>
              <w:rPr>
                <w:b/>
                <w:sz w:val="22"/>
                <w:szCs w:val="22"/>
              </w:rPr>
            </w:pPr>
            <w:r w:rsidRPr="00E24C0F">
              <w:rPr>
                <w:b/>
                <w:sz w:val="22"/>
                <w:szCs w:val="22"/>
              </w:rPr>
              <w:t>Parameter</w:t>
            </w:r>
          </w:p>
        </w:tc>
        <w:tc>
          <w:tcPr>
            <w:tcW w:w="4220" w:type="dxa"/>
            <w:tcBorders>
              <w:bottom w:val="single" w:sz="18" w:space="0" w:color="auto"/>
            </w:tcBorders>
            <w:shd w:val="clear" w:color="auto" w:fill="D9D9D9" w:themeFill="background1" w:themeFillShade="D9"/>
            <w:vAlign w:val="center"/>
          </w:tcPr>
          <w:p w14:paraId="0DA45E1C" w14:textId="1F3226EA" w:rsidR="009B1BDE" w:rsidRPr="00E24C0F" w:rsidRDefault="00043EEE" w:rsidP="00D94A9C">
            <w:pPr>
              <w:jc w:val="center"/>
              <w:rPr>
                <w:b/>
                <w:sz w:val="22"/>
                <w:szCs w:val="22"/>
              </w:rPr>
            </w:pPr>
            <w:r>
              <w:rPr>
                <w:b/>
                <w:sz w:val="22"/>
                <w:szCs w:val="22"/>
              </w:rPr>
              <w:t>Value</w:t>
            </w:r>
          </w:p>
        </w:tc>
      </w:tr>
      <w:tr w:rsidR="00BA0353" w:rsidRPr="00E24C0F" w14:paraId="7DE2CBAC" w14:textId="77777777" w:rsidTr="003403C1">
        <w:trPr>
          <w:cantSplit/>
          <w:trHeight w:val="288"/>
          <w:tblHeader/>
        </w:trPr>
        <w:tc>
          <w:tcPr>
            <w:tcW w:w="6125" w:type="dxa"/>
            <w:tcBorders>
              <w:top w:val="single" w:sz="18" w:space="0" w:color="auto"/>
            </w:tcBorders>
            <w:shd w:val="clear" w:color="auto" w:fill="D9D9D9" w:themeFill="background1" w:themeFillShade="D9"/>
            <w:vAlign w:val="center"/>
          </w:tcPr>
          <w:p w14:paraId="5E1D90DE" w14:textId="58B06B7E" w:rsidR="00BA0353" w:rsidRPr="00E24C0F" w:rsidRDefault="00BA0353" w:rsidP="000E0849">
            <w:pPr>
              <w:rPr>
                <w:b/>
                <w:sz w:val="22"/>
                <w:szCs w:val="22"/>
              </w:rPr>
            </w:pPr>
            <w:r w:rsidRPr="00AC4854">
              <w:rPr>
                <w:bCs/>
                <w:sz w:val="22"/>
                <w:szCs w:val="22"/>
              </w:rPr>
              <w:t>Calculation Method (</w:t>
            </w:r>
            <w:proofErr w:type="spellStart"/>
            <w:r>
              <w:rPr>
                <w:bCs/>
                <w:sz w:val="22"/>
                <w:szCs w:val="22"/>
              </w:rPr>
              <w:t>AMINEC</w:t>
            </w:r>
            <w:r w:rsidRPr="00AC4854">
              <w:rPr>
                <w:bCs/>
                <w:sz w:val="22"/>
                <w:szCs w:val="22"/>
              </w:rPr>
              <w:t>alc</w:t>
            </w:r>
            <w:proofErr w:type="spellEnd"/>
            <w:r w:rsidRPr="00AC4854">
              <w:rPr>
                <w:bCs/>
                <w:sz w:val="22"/>
                <w:szCs w:val="22"/>
              </w:rPr>
              <w:t xml:space="preserve"> or Process Simulator)</w:t>
            </w:r>
          </w:p>
        </w:tc>
        <w:tc>
          <w:tcPr>
            <w:tcW w:w="4220" w:type="dxa"/>
            <w:tcBorders>
              <w:top w:val="single" w:sz="18" w:space="0" w:color="auto"/>
            </w:tcBorders>
            <w:shd w:val="clear" w:color="auto" w:fill="auto"/>
            <w:vAlign w:val="center"/>
          </w:tcPr>
          <w:p w14:paraId="2F4B7C0D" w14:textId="77777777" w:rsidR="00BA0353" w:rsidRPr="00E24C0F" w:rsidRDefault="00BA0353" w:rsidP="00D94A9C">
            <w:pPr>
              <w:jc w:val="center"/>
              <w:rPr>
                <w:b/>
                <w:sz w:val="22"/>
                <w:szCs w:val="22"/>
              </w:rPr>
            </w:pPr>
          </w:p>
        </w:tc>
      </w:tr>
      <w:tr w:rsidR="009B1BDE" w:rsidRPr="00E24C0F" w14:paraId="6D86799A" w14:textId="77777777" w:rsidTr="003403C1">
        <w:trPr>
          <w:trHeight w:val="288"/>
        </w:trPr>
        <w:tc>
          <w:tcPr>
            <w:tcW w:w="6125" w:type="dxa"/>
            <w:shd w:val="clear" w:color="auto" w:fill="D9D9D9" w:themeFill="background1" w:themeFillShade="D9"/>
            <w:vAlign w:val="center"/>
          </w:tcPr>
          <w:p w14:paraId="25B77A16" w14:textId="77777777" w:rsidR="009B1BDE" w:rsidRPr="00E24C0F" w:rsidRDefault="009B1BDE" w:rsidP="000E0849">
            <w:pPr>
              <w:rPr>
                <w:sz w:val="22"/>
                <w:szCs w:val="22"/>
              </w:rPr>
            </w:pPr>
            <w:r w:rsidRPr="00E24C0F">
              <w:rPr>
                <w:sz w:val="22"/>
                <w:szCs w:val="22"/>
              </w:rPr>
              <w:t>Type of Amine</w:t>
            </w:r>
          </w:p>
        </w:tc>
        <w:tc>
          <w:tcPr>
            <w:tcW w:w="4220" w:type="dxa"/>
            <w:shd w:val="clear" w:color="auto" w:fill="auto"/>
            <w:vAlign w:val="center"/>
          </w:tcPr>
          <w:p w14:paraId="0AD376F0" w14:textId="4ED97BB4" w:rsidR="009B1BDE" w:rsidRPr="00E24C0F" w:rsidRDefault="009B1BDE" w:rsidP="00D94A9C">
            <w:pPr>
              <w:jc w:val="center"/>
              <w:rPr>
                <w:sz w:val="22"/>
                <w:szCs w:val="22"/>
              </w:rPr>
            </w:pPr>
          </w:p>
        </w:tc>
      </w:tr>
      <w:tr w:rsidR="009B1BDE" w:rsidRPr="00E24C0F" w14:paraId="19C89E0A" w14:textId="77777777" w:rsidTr="003403C1">
        <w:trPr>
          <w:trHeight w:val="288"/>
        </w:trPr>
        <w:tc>
          <w:tcPr>
            <w:tcW w:w="6125" w:type="dxa"/>
            <w:shd w:val="clear" w:color="auto" w:fill="D9D9D9" w:themeFill="background1" w:themeFillShade="D9"/>
            <w:vAlign w:val="center"/>
          </w:tcPr>
          <w:p w14:paraId="5AF3ED6C" w14:textId="77777777" w:rsidR="009B1BDE" w:rsidRPr="00E24C0F" w:rsidRDefault="009B1BDE" w:rsidP="000E0849">
            <w:pPr>
              <w:rPr>
                <w:sz w:val="22"/>
                <w:szCs w:val="22"/>
              </w:rPr>
            </w:pPr>
            <w:r>
              <w:rPr>
                <w:sz w:val="22"/>
                <w:szCs w:val="22"/>
              </w:rPr>
              <w:t xml:space="preserve">Inlet </w:t>
            </w:r>
            <w:r w:rsidRPr="00E24C0F">
              <w:rPr>
                <w:sz w:val="22"/>
                <w:szCs w:val="22"/>
              </w:rPr>
              <w:t>Gas Flow Rate, MMSCFD</w:t>
            </w:r>
          </w:p>
        </w:tc>
        <w:tc>
          <w:tcPr>
            <w:tcW w:w="4220" w:type="dxa"/>
            <w:shd w:val="clear" w:color="auto" w:fill="auto"/>
            <w:vAlign w:val="center"/>
          </w:tcPr>
          <w:p w14:paraId="5AE83867" w14:textId="086B9005" w:rsidR="009B1BDE" w:rsidRPr="00E24C0F" w:rsidRDefault="009B1BDE" w:rsidP="00D94A9C">
            <w:pPr>
              <w:jc w:val="center"/>
              <w:rPr>
                <w:sz w:val="22"/>
                <w:szCs w:val="22"/>
              </w:rPr>
            </w:pPr>
          </w:p>
        </w:tc>
      </w:tr>
      <w:tr w:rsidR="009B1BDE" w:rsidRPr="00E24C0F" w14:paraId="08A8792D" w14:textId="77777777" w:rsidTr="003403C1">
        <w:trPr>
          <w:trHeight w:val="288"/>
        </w:trPr>
        <w:tc>
          <w:tcPr>
            <w:tcW w:w="6125" w:type="dxa"/>
            <w:shd w:val="clear" w:color="auto" w:fill="D9D9D9" w:themeFill="background1" w:themeFillShade="D9"/>
            <w:vAlign w:val="center"/>
          </w:tcPr>
          <w:p w14:paraId="40639836" w14:textId="77777777" w:rsidR="009B1BDE" w:rsidRPr="00E24C0F" w:rsidRDefault="009B1BDE" w:rsidP="000E0849">
            <w:pPr>
              <w:rPr>
                <w:sz w:val="22"/>
                <w:szCs w:val="22"/>
              </w:rPr>
            </w:pPr>
            <w:r w:rsidRPr="00E24C0F">
              <w:rPr>
                <w:sz w:val="22"/>
                <w:szCs w:val="22"/>
              </w:rPr>
              <w:t>Inlet Gas H</w:t>
            </w:r>
            <w:r w:rsidRPr="00E24C0F">
              <w:rPr>
                <w:sz w:val="22"/>
                <w:szCs w:val="22"/>
                <w:vertAlign w:val="subscript"/>
              </w:rPr>
              <w:t>2</w:t>
            </w:r>
            <w:r w:rsidRPr="00E24C0F">
              <w:rPr>
                <w:sz w:val="22"/>
                <w:szCs w:val="22"/>
              </w:rPr>
              <w:t xml:space="preserve">S Concentration, </w:t>
            </w:r>
            <w:proofErr w:type="spellStart"/>
            <w:r w:rsidRPr="00E24C0F">
              <w:rPr>
                <w:sz w:val="22"/>
                <w:szCs w:val="22"/>
              </w:rPr>
              <w:t>ppmv</w:t>
            </w:r>
            <w:proofErr w:type="spellEnd"/>
          </w:p>
        </w:tc>
        <w:tc>
          <w:tcPr>
            <w:tcW w:w="4220" w:type="dxa"/>
            <w:shd w:val="clear" w:color="auto" w:fill="auto"/>
            <w:vAlign w:val="center"/>
          </w:tcPr>
          <w:p w14:paraId="47D31A65" w14:textId="2180CB50" w:rsidR="009B1BDE" w:rsidRPr="00E24C0F" w:rsidRDefault="009B1BDE" w:rsidP="00D94A9C">
            <w:pPr>
              <w:jc w:val="center"/>
              <w:rPr>
                <w:sz w:val="22"/>
                <w:szCs w:val="22"/>
              </w:rPr>
            </w:pPr>
          </w:p>
        </w:tc>
      </w:tr>
      <w:tr w:rsidR="009B1BDE" w:rsidRPr="00E24C0F" w14:paraId="663E210C" w14:textId="77777777" w:rsidTr="003403C1">
        <w:trPr>
          <w:trHeight w:val="288"/>
        </w:trPr>
        <w:tc>
          <w:tcPr>
            <w:tcW w:w="6125" w:type="dxa"/>
            <w:shd w:val="clear" w:color="auto" w:fill="D9D9D9" w:themeFill="background1" w:themeFillShade="D9"/>
            <w:vAlign w:val="center"/>
          </w:tcPr>
          <w:p w14:paraId="423D56B7" w14:textId="77777777" w:rsidR="009B1BDE" w:rsidRPr="00E24C0F" w:rsidRDefault="009B1BDE" w:rsidP="000E0849">
            <w:pPr>
              <w:rPr>
                <w:sz w:val="22"/>
                <w:szCs w:val="22"/>
              </w:rPr>
            </w:pPr>
            <w:r w:rsidRPr="00E24C0F">
              <w:rPr>
                <w:sz w:val="22"/>
                <w:szCs w:val="22"/>
              </w:rPr>
              <w:t>Outlet Gas H</w:t>
            </w:r>
            <w:r w:rsidRPr="00E24C0F">
              <w:rPr>
                <w:sz w:val="22"/>
                <w:szCs w:val="22"/>
                <w:vertAlign w:val="subscript"/>
              </w:rPr>
              <w:t>2</w:t>
            </w:r>
            <w:r w:rsidRPr="00E24C0F">
              <w:rPr>
                <w:sz w:val="22"/>
                <w:szCs w:val="22"/>
              </w:rPr>
              <w:t xml:space="preserve">S Concentration, </w:t>
            </w:r>
            <w:proofErr w:type="spellStart"/>
            <w:r w:rsidRPr="00E24C0F">
              <w:rPr>
                <w:sz w:val="22"/>
                <w:szCs w:val="22"/>
              </w:rPr>
              <w:t>ppmv</w:t>
            </w:r>
            <w:proofErr w:type="spellEnd"/>
          </w:p>
        </w:tc>
        <w:tc>
          <w:tcPr>
            <w:tcW w:w="4220" w:type="dxa"/>
            <w:shd w:val="clear" w:color="auto" w:fill="auto"/>
            <w:vAlign w:val="center"/>
          </w:tcPr>
          <w:p w14:paraId="46347A21" w14:textId="65047814" w:rsidR="009B1BDE" w:rsidRPr="00E24C0F" w:rsidRDefault="009B1BDE" w:rsidP="00D94A9C">
            <w:pPr>
              <w:jc w:val="center"/>
              <w:rPr>
                <w:sz w:val="22"/>
                <w:szCs w:val="22"/>
              </w:rPr>
            </w:pPr>
          </w:p>
        </w:tc>
      </w:tr>
      <w:tr w:rsidR="009B1BDE" w:rsidRPr="00E24C0F" w14:paraId="703EE975" w14:textId="77777777" w:rsidTr="003403C1">
        <w:trPr>
          <w:trHeight w:val="288"/>
        </w:trPr>
        <w:tc>
          <w:tcPr>
            <w:tcW w:w="6125" w:type="dxa"/>
            <w:shd w:val="clear" w:color="auto" w:fill="D9D9D9" w:themeFill="background1" w:themeFillShade="D9"/>
            <w:vAlign w:val="center"/>
          </w:tcPr>
          <w:p w14:paraId="7886BA20" w14:textId="77777777" w:rsidR="009B1BDE" w:rsidRPr="00E24C0F" w:rsidRDefault="009B1BDE" w:rsidP="000E0849">
            <w:pPr>
              <w:rPr>
                <w:sz w:val="22"/>
                <w:szCs w:val="22"/>
              </w:rPr>
            </w:pPr>
            <w:r w:rsidRPr="00E24C0F">
              <w:rPr>
                <w:sz w:val="22"/>
                <w:szCs w:val="22"/>
              </w:rPr>
              <w:t xml:space="preserve">Lean </w:t>
            </w:r>
            <w:r>
              <w:rPr>
                <w:sz w:val="22"/>
                <w:szCs w:val="22"/>
              </w:rPr>
              <w:t>Amine</w:t>
            </w:r>
            <w:r w:rsidRPr="00E24C0F">
              <w:rPr>
                <w:sz w:val="22"/>
                <w:szCs w:val="22"/>
              </w:rPr>
              <w:t xml:space="preserve"> Pump Design Capacity, </w:t>
            </w:r>
            <w:proofErr w:type="spellStart"/>
            <w:r w:rsidRPr="00E24C0F">
              <w:rPr>
                <w:sz w:val="22"/>
                <w:szCs w:val="22"/>
              </w:rPr>
              <w:t>gpm</w:t>
            </w:r>
            <w:proofErr w:type="spellEnd"/>
          </w:p>
        </w:tc>
        <w:tc>
          <w:tcPr>
            <w:tcW w:w="4220" w:type="dxa"/>
            <w:shd w:val="clear" w:color="auto" w:fill="auto"/>
            <w:vAlign w:val="center"/>
          </w:tcPr>
          <w:p w14:paraId="639F45A0" w14:textId="777F840F" w:rsidR="009B1BDE" w:rsidRPr="00E24C0F" w:rsidRDefault="009B1BDE" w:rsidP="00D94A9C">
            <w:pPr>
              <w:jc w:val="center"/>
              <w:rPr>
                <w:sz w:val="22"/>
                <w:szCs w:val="22"/>
              </w:rPr>
            </w:pPr>
          </w:p>
        </w:tc>
      </w:tr>
      <w:tr w:rsidR="009B1BDE" w:rsidRPr="00E24C0F" w14:paraId="3BC63855" w14:textId="77777777" w:rsidTr="003403C1">
        <w:trPr>
          <w:trHeight w:val="288"/>
        </w:trPr>
        <w:tc>
          <w:tcPr>
            <w:tcW w:w="6125" w:type="dxa"/>
            <w:shd w:val="clear" w:color="auto" w:fill="D9D9D9" w:themeFill="background1" w:themeFillShade="D9"/>
            <w:vAlign w:val="center"/>
          </w:tcPr>
          <w:p w14:paraId="388F21A5" w14:textId="77777777" w:rsidR="009B1BDE" w:rsidRPr="00E24C0F" w:rsidRDefault="009B1BDE" w:rsidP="000E0849">
            <w:pPr>
              <w:rPr>
                <w:sz w:val="22"/>
                <w:szCs w:val="22"/>
              </w:rPr>
            </w:pPr>
            <w:r w:rsidRPr="00E24C0F">
              <w:rPr>
                <w:sz w:val="22"/>
                <w:szCs w:val="22"/>
              </w:rPr>
              <w:t xml:space="preserve">Lean Amine Recirculation Rate Input, </w:t>
            </w:r>
            <w:proofErr w:type="spellStart"/>
            <w:r w:rsidRPr="00E24C0F">
              <w:rPr>
                <w:sz w:val="22"/>
                <w:szCs w:val="22"/>
              </w:rPr>
              <w:t>gpm</w:t>
            </w:r>
            <w:proofErr w:type="spellEnd"/>
          </w:p>
        </w:tc>
        <w:tc>
          <w:tcPr>
            <w:tcW w:w="4220" w:type="dxa"/>
            <w:shd w:val="clear" w:color="auto" w:fill="auto"/>
            <w:vAlign w:val="center"/>
          </w:tcPr>
          <w:p w14:paraId="660A7F65" w14:textId="71FA29C2" w:rsidR="009B1BDE" w:rsidRPr="00E24C0F" w:rsidRDefault="009B1BDE" w:rsidP="00D94A9C">
            <w:pPr>
              <w:jc w:val="center"/>
              <w:rPr>
                <w:sz w:val="22"/>
                <w:szCs w:val="22"/>
              </w:rPr>
            </w:pPr>
          </w:p>
        </w:tc>
      </w:tr>
      <w:tr w:rsidR="009B1BDE" w:rsidRPr="00E24C0F" w14:paraId="6A71CC5F" w14:textId="77777777" w:rsidTr="003403C1">
        <w:trPr>
          <w:trHeight w:val="288"/>
        </w:trPr>
        <w:tc>
          <w:tcPr>
            <w:tcW w:w="6125" w:type="dxa"/>
            <w:shd w:val="clear" w:color="auto" w:fill="D9D9D9" w:themeFill="background1" w:themeFillShade="D9"/>
            <w:vAlign w:val="center"/>
          </w:tcPr>
          <w:p w14:paraId="3E6BEB46" w14:textId="2520F07D" w:rsidR="009B1BDE" w:rsidRPr="00E24C0F" w:rsidRDefault="009B1BDE" w:rsidP="000E0849">
            <w:pPr>
              <w:rPr>
                <w:sz w:val="22"/>
                <w:szCs w:val="22"/>
              </w:rPr>
            </w:pPr>
            <w:r>
              <w:rPr>
                <w:sz w:val="22"/>
                <w:szCs w:val="22"/>
              </w:rPr>
              <w:t>Inlet Gas Temperature, °F</w:t>
            </w:r>
          </w:p>
        </w:tc>
        <w:tc>
          <w:tcPr>
            <w:tcW w:w="4220" w:type="dxa"/>
            <w:shd w:val="clear" w:color="auto" w:fill="auto"/>
            <w:vAlign w:val="center"/>
          </w:tcPr>
          <w:p w14:paraId="4D2DA077" w14:textId="77777777" w:rsidR="009B1BDE" w:rsidRDefault="009B1BDE" w:rsidP="00D94A9C">
            <w:pPr>
              <w:jc w:val="center"/>
              <w:rPr>
                <w:sz w:val="22"/>
                <w:szCs w:val="22"/>
              </w:rPr>
            </w:pPr>
          </w:p>
        </w:tc>
      </w:tr>
      <w:tr w:rsidR="009B1BDE" w:rsidRPr="00E24C0F" w14:paraId="61470FA7" w14:textId="77777777" w:rsidTr="003403C1">
        <w:trPr>
          <w:trHeight w:val="288"/>
        </w:trPr>
        <w:tc>
          <w:tcPr>
            <w:tcW w:w="6125" w:type="dxa"/>
            <w:tcBorders>
              <w:bottom w:val="single" w:sz="4" w:space="0" w:color="auto"/>
            </w:tcBorders>
            <w:shd w:val="clear" w:color="auto" w:fill="D9D9D9" w:themeFill="background1" w:themeFillShade="D9"/>
            <w:vAlign w:val="center"/>
          </w:tcPr>
          <w:p w14:paraId="2ABA3BDE" w14:textId="7BB6AC5F" w:rsidR="009B1BDE" w:rsidRDefault="009B1BDE" w:rsidP="000E0849">
            <w:pPr>
              <w:rPr>
                <w:sz w:val="22"/>
                <w:szCs w:val="22"/>
              </w:rPr>
            </w:pPr>
            <w:r>
              <w:rPr>
                <w:sz w:val="22"/>
                <w:szCs w:val="22"/>
              </w:rPr>
              <w:t xml:space="preserve">Inlet Gas Pressure, </w:t>
            </w:r>
            <w:proofErr w:type="spellStart"/>
            <w:r>
              <w:rPr>
                <w:sz w:val="22"/>
                <w:szCs w:val="22"/>
              </w:rPr>
              <w:t>psig</w:t>
            </w:r>
            <w:proofErr w:type="spellEnd"/>
          </w:p>
        </w:tc>
        <w:tc>
          <w:tcPr>
            <w:tcW w:w="4220" w:type="dxa"/>
            <w:tcBorders>
              <w:bottom w:val="single" w:sz="4" w:space="0" w:color="auto"/>
            </w:tcBorders>
            <w:shd w:val="clear" w:color="auto" w:fill="auto"/>
            <w:vAlign w:val="center"/>
          </w:tcPr>
          <w:p w14:paraId="459787F1" w14:textId="77777777" w:rsidR="009B1BDE" w:rsidRDefault="009B1BDE" w:rsidP="00D94A9C">
            <w:pPr>
              <w:jc w:val="center"/>
              <w:rPr>
                <w:sz w:val="22"/>
                <w:szCs w:val="22"/>
              </w:rPr>
            </w:pPr>
          </w:p>
        </w:tc>
      </w:tr>
      <w:tr w:rsidR="009B1BDE" w:rsidRPr="00E24C0F" w14:paraId="269DDB98" w14:textId="77777777" w:rsidTr="003403C1">
        <w:trPr>
          <w:trHeight w:val="288"/>
        </w:trPr>
        <w:tc>
          <w:tcPr>
            <w:tcW w:w="6125" w:type="dxa"/>
            <w:tcBorders>
              <w:bottom w:val="single" w:sz="18" w:space="0" w:color="auto"/>
            </w:tcBorders>
            <w:shd w:val="clear" w:color="auto" w:fill="D9D9D9" w:themeFill="background1" w:themeFillShade="D9"/>
            <w:vAlign w:val="center"/>
          </w:tcPr>
          <w:p w14:paraId="7E30511B" w14:textId="77777777" w:rsidR="009B1BDE" w:rsidRDefault="009B1BDE" w:rsidP="000E0849">
            <w:pPr>
              <w:rPr>
                <w:sz w:val="22"/>
                <w:szCs w:val="22"/>
              </w:rPr>
            </w:pPr>
            <w:r>
              <w:rPr>
                <w:sz w:val="22"/>
                <w:szCs w:val="22"/>
              </w:rPr>
              <w:t>Amine Solution Concentration, wt. %</w:t>
            </w:r>
          </w:p>
        </w:tc>
        <w:tc>
          <w:tcPr>
            <w:tcW w:w="4220" w:type="dxa"/>
            <w:tcBorders>
              <w:bottom w:val="single" w:sz="18" w:space="0" w:color="auto"/>
            </w:tcBorders>
            <w:shd w:val="clear" w:color="auto" w:fill="auto"/>
            <w:vAlign w:val="center"/>
          </w:tcPr>
          <w:p w14:paraId="1EA4780A" w14:textId="77777777" w:rsidR="009B1BDE" w:rsidRDefault="009B1BDE" w:rsidP="00D94A9C">
            <w:pPr>
              <w:jc w:val="center"/>
              <w:rPr>
                <w:sz w:val="22"/>
                <w:szCs w:val="22"/>
              </w:rPr>
            </w:pPr>
          </w:p>
        </w:tc>
      </w:tr>
      <w:tr w:rsidR="009B1BDE" w:rsidRPr="00E24C0F" w14:paraId="6B98FFC1" w14:textId="77777777" w:rsidTr="003403C1">
        <w:trPr>
          <w:trHeight w:val="288"/>
        </w:trPr>
        <w:tc>
          <w:tcPr>
            <w:tcW w:w="6125" w:type="dxa"/>
            <w:tcBorders>
              <w:top w:val="single" w:sz="18" w:space="0" w:color="auto"/>
            </w:tcBorders>
            <w:shd w:val="clear" w:color="auto" w:fill="D9D9D9" w:themeFill="background1" w:themeFillShade="D9"/>
            <w:vAlign w:val="center"/>
          </w:tcPr>
          <w:p w14:paraId="10FE2665" w14:textId="77777777" w:rsidR="009B1BDE" w:rsidRPr="00E24C0F" w:rsidRDefault="009B1BDE" w:rsidP="000E0849">
            <w:pPr>
              <w:rPr>
                <w:b/>
                <w:sz w:val="22"/>
                <w:szCs w:val="22"/>
              </w:rPr>
            </w:pPr>
            <w:r w:rsidRPr="00E24C0F">
              <w:rPr>
                <w:b/>
                <w:sz w:val="22"/>
                <w:szCs w:val="22"/>
              </w:rPr>
              <w:t>Regenerator Vent</w:t>
            </w:r>
          </w:p>
        </w:tc>
        <w:tc>
          <w:tcPr>
            <w:tcW w:w="4220" w:type="dxa"/>
            <w:tcBorders>
              <w:top w:val="single" w:sz="18" w:space="0" w:color="auto"/>
            </w:tcBorders>
            <w:shd w:val="clear" w:color="auto" w:fill="auto"/>
            <w:vAlign w:val="center"/>
          </w:tcPr>
          <w:p w14:paraId="0113B1CF" w14:textId="77777777" w:rsidR="009B1BDE" w:rsidRPr="00E24C0F" w:rsidRDefault="009B1BDE" w:rsidP="00D94A9C">
            <w:pPr>
              <w:jc w:val="center"/>
              <w:rPr>
                <w:sz w:val="22"/>
                <w:szCs w:val="22"/>
              </w:rPr>
            </w:pPr>
          </w:p>
        </w:tc>
      </w:tr>
      <w:tr w:rsidR="009B1BDE" w:rsidRPr="00E24C0F" w14:paraId="43614BEA" w14:textId="77777777" w:rsidTr="003403C1">
        <w:trPr>
          <w:trHeight w:val="288"/>
        </w:trPr>
        <w:tc>
          <w:tcPr>
            <w:tcW w:w="6125" w:type="dxa"/>
            <w:tcBorders>
              <w:bottom w:val="single" w:sz="4" w:space="0" w:color="auto"/>
            </w:tcBorders>
            <w:shd w:val="clear" w:color="auto" w:fill="D9D9D9" w:themeFill="background1" w:themeFillShade="D9"/>
            <w:vAlign w:val="center"/>
          </w:tcPr>
          <w:p w14:paraId="679879BC" w14:textId="77777777" w:rsidR="009B1BDE" w:rsidRPr="00E24C0F" w:rsidRDefault="009B1BDE" w:rsidP="000E0849">
            <w:pPr>
              <w:rPr>
                <w:sz w:val="22"/>
                <w:szCs w:val="22"/>
              </w:rPr>
            </w:pPr>
            <w:r w:rsidRPr="00E24C0F">
              <w:rPr>
                <w:sz w:val="22"/>
                <w:szCs w:val="22"/>
              </w:rPr>
              <w:t>Control</w:t>
            </w:r>
            <w:r>
              <w:rPr>
                <w:sz w:val="22"/>
                <w:szCs w:val="22"/>
              </w:rPr>
              <w:t xml:space="preserve"> Method</w:t>
            </w:r>
          </w:p>
        </w:tc>
        <w:tc>
          <w:tcPr>
            <w:tcW w:w="4220" w:type="dxa"/>
            <w:tcBorders>
              <w:bottom w:val="single" w:sz="4" w:space="0" w:color="auto"/>
            </w:tcBorders>
            <w:shd w:val="clear" w:color="auto" w:fill="auto"/>
            <w:vAlign w:val="center"/>
          </w:tcPr>
          <w:p w14:paraId="5F8318F5" w14:textId="29FFA4DC" w:rsidR="009B1BDE" w:rsidRPr="00E24C0F" w:rsidRDefault="009B1BDE" w:rsidP="00D94A9C">
            <w:pPr>
              <w:jc w:val="center"/>
              <w:rPr>
                <w:sz w:val="22"/>
                <w:szCs w:val="22"/>
              </w:rPr>
            </w:pPr>
          </w:p>
        </w:tc>
      </w:tr>
      <w:tr w:rsidR="009B1BDE" w:rsidRPr="00E24C0F" w14:paraId="593D4022" w14:textId="77777777" w:rsidTr="003403C1">
        <w:trPr>
          <w:trHeight w:val="288"/>
        </w:trPr>
        <w:tc>
          <w:tcPr>
            <w:tcW w:w="6125" w:type="dxa"/>
            <w:tcBorders>
              <w:bottom w:val="single" w:sz="18" w:space="0" w:color="auto"/>
            </w:tcBorders>
            <w:shd w:val="clear" w:color="auto" w:fill="D9D9D9" w:themeFill="background1" w:themeFillShade="D9"/>
            <w:vAlign w:val="center"/>
          </w:tcPr>
          <w:p w14:paraId="06AA32D8" w14:textId="77777777" w:rsidR="009B1BDE" w:rsidRPr="00E24C0F" w:rsidRDefault="009B1BDE" w:rsidP="000E0849">
            <w:pPr>
              <w:rPr>
                <w:sz w:val="22"/>
                <w:szCs w:val="22"/>
              </w:rPr>
            </w:pPr>
            <w:r w:rsidRPr="00E24C0F">
              <w:rPr>
                <w:sz w:val="22"/>
                <w:szCs w:val="22"/>
              </w:rPr>
              <w:t>VOC</w:t>
            </w:r>
            <w:r>
              <w:rPr>
                <w:sz w:val="22"/>
                <w:szCs w:val="22"/>
              </w:rPr>
              <w:t>/H</w:t>
            </w:r>
            <w:r>
              <w:rPr>
                <w:sz w:val="22"/>
                <w:szCs w:val="22"/>
                <w:vertAlign w:val="subscript"/>
              </w:rPr>
              <w:t>2</w:t>
            </w:r>
            <w:r>
              <w:rPr>
                <w:sz w:val="22"/>
                <w:szCs w:val="22"/>
              </w:rPr>
              <w:t>S</w:t>
            </w:r>
            <w:r w:rsidRPr="00E24C0F">
              <w:rPr>
                <w:sz w:val="22"/>
                <w:szCs w:val="22"/>
              </w:rPr>
              <w:t xml:space="preserve"> Control Efficiency, %</w:t>
            </w:r>
          </w:p>
        </w:tc>
        <w:tc>
          <w:tcPr>
            <w:tcW w:w="4220" w:type="dxa"/>
            <w:tcBorders>
              <w:bottom w:val="single" w:sz="18" w:space="0" w:color="auto"/>
            </w:tcBorders>
            <w:shd w:val="clear" w:color="auto" w:fill="auto"/>
            <w:vAlign w:val="center"/>
          </w:tcPr>
          <w:p w14:paraId="4A6D2BFC" w14:textId="4F645893" w:rsidR="009B1BDE" w:rsidRPr="00E24C0F" w:rsidRDefault="009B1BDE" w:rsidP="00D94A9C">
            <w:pPr>
              <w:jc w:val="center"/>
              <w:rPr>
                <w:sz w:val="22"/>
                <w:szCs w:val="22"/>
              </w:rPr>
            </w:pPr>
          </w:p>
        </w:tc>
      </w:tr>
      <w:tr w:rsidR="009B1BDE" w:rsidRPr="00E24C0F" w14:paraId="7A0D6BAB" w14:textId="77777777" w:rsidTr="003403C1">
        <w:trPr>
          <w:trHeight w:val="288"/>
        </w:trPr>
        <w:tc>
          <w:tcPr>
            <w:tcW w:w="6125" w:type="dxa"/>
            <w:tcBorders>
              <w:top w:val="single" w:sz="18" w:space="0" w:color="auto"/>
            </w:tcBorders>
            <w:shd w:val="clear" w:color="auto" w:fill="D9D9D9" w:themeFill="background1" w:themeFillShade="D9"/>
            <w:vAlign w:val="center"/>
          </w:tcPr>
          <w:p w14:paraId="1DD22D2C" w14:textId="77777777" w:rsidR="009B1BDE" w:rsidRPr="00E24C0F" w:rsidRDefault="009B1BDE" w:rsidP="000E0849">
            <w:pPr>
              <w:rPr>
                <w:b/>
                <w:sz w:val="22"/>
                <w:szCs w:val="22"/>
              </w:rPr>
            </w:pPr>
            <w:r w:rsidRPr="00E24C0F">
              <w:rPr>
                <w:b/>
                <w:sz w:val="22"/>
                <w:szCs w:val="22"/>
              </w:rPr>
              <w:t>Flash Tank</w:t>
            </w:r>
          </w:p>
        </w:tc>
        <w:tc>
          <w:tcPr>
            <w:tcW w:w="4220" w:type="dxa"/>
            <w:tcBorders>
              <w:top w:val="single" w:sz="18" w:space="0" w:color="auto"/>
            </w:tcBorders>
            <w:shd w:val="clear" w:color="auto" w:fill="auto"/>
            <w:vAlign w:val="center"/>
          </w:tcPr>
          <w:p w14:paraId="231BBC24" w14:textId="77777777" w:rsidR="009B1BDE" w:rsidRPr="00E24C0F" w:rsidRDefault="009B1BDE" w:rsidP="00D94A9C">
            <w:pPr>
              <w:jc w:val="center"/>
              <w:rPr>
                <w:sz w:val="22"/>
                <w:szCs w:val="22"/>
              </w:rPr>
            </w:pPr>
          </w:p>
        </w:tc>
      </w:tr>
      <w:tr w:rsidR="009B1BDE" w:rsidRPr="00E24C0F" w14:paraId="715DC594" w14:textId="77777777" w:rsidTr="003403C1">
        <w:trPr>
          <w:trHeight w:val="288"/>
        </w:trPr>
        <w:tc>
          <w:tcPr>
            <w:tcW w:w="6125" w:type="dxa"/>
            <w:shd w:val="clear" w:color="auto" w:fill="D9D9D9" w:themeFill="background1" w:themeFillShade="D9"/>
            <w:vAlign w:val="center"/>
          </w:tcPr>
          <w:p w14:paraId="6FE880F8" w14:textId="57A6D246" w:rsidR="009B1BDE" w:rsidRPr="00E24C0F" w:rsidRDefault="009B1BDE" w:rsidP="000E0849">
            <w:pPr>
              <w:rPr>
                <w:sz w:val="22"/>
                <w:szCs w:val="22"/>
              </w:rPr>
            </w:pPr>
            <w:r w:rsidRPr="00E24C0F">
              <w:rPr>
                <w:sz w:val="22"/>
                <w:szCs w:val="22"/>
              </w:rPr>
              <w:t>Temperature, °F</w:t>
            </w:r>
          </w:p>
        </w:tc>
        <w:tc>
          <w:tcPr>
            <w:tcW w:w="4220" w:type="dxa"/>
            <w:shd w:val="clear" w:color="auto" w:fill="auto"/>
            <w:vAlign w:val="center"/>
          </w:tcPr>
          <w:p w14:paraId="45A8A20E" w14:textId="35DD9D39" w:rsidR="009B1BDE" w:rsidRPr="00E24C0F" w:rsidRDefault="009B1BDE" w:rsidP="00D94A9C">
            <w:pPr>
              <w:jc w:val="center"/>
              <w:rPr>
                <w:sz w:val="22"/>
                <w:szCs w:val="22"/>
              </w:rPr>
            </w:pPr>
          </w:p>
        </w:tc>
      </w:tr>
      <w:tr w:rsidR="009B1BDE" w:rsidRPr="00E24C0F" w14:paraId="153BB05C" w14:textId="77777777" w:rsidTr="003403C1">
        <w:trPr>
          <w:trHeight w:val="288"/>
        </w:trPr>
        <w:tc>
          <w:tcPr>
            <w:tcW w:w="6125" w:type="dxa"/>
            <w:shd w:val="clear" w:color="auto" w:fill="D9D9D9" w:themeFill="background1" w:themeFillShade="D9"/>
            <w:vAlign w:val="center"/>
          </w:tcPr>
          <w:p w14:paraId="3571BE72" w14:textId="11E56CBA" w:rsidR="009B1BDE" w:rsidRPr="00E24C0F" w:rsidRDefault="009B1BDE" w:rsidP="000E0849">
            <w:pPr>
              <w:rPr>
                <w:sz w:val="22"/>
                <w:szCs w:val="22"/>
              </w:rPr>
            </w:pPr>
            <w:r w:rsidRPr="00E24C0F">
              <w:rPr>
                <w:sz w:val="22"/>
                <w:szCs w:val="22"/>
              </w:rPr>
              <w:t xml:space="preserve">Pressure, </w:t>
            </w:r>
            <w:proofErr w:type="spellStart"/>
            <w:r w:rsidRPr="00E24C0F">
              <w:rPr>
                <w:sz w:val="22"/>
                <w:szCs w:val="22"/>
              </w:rPr>
              <w:t>psig</w:t>
            </w:r>
            <w:proofErr w:type="spellEnd"/>
          </w:p>
        </w:tc>
        <w:tc>
          <w:tcPr>
            <w:tcW w:w="4220" w:type="dxa"/>
            <w:shd w:val="clear" w:color="auto" w:fill="auto"/>
            <w:vAlign w:val="center"/>
          </w:tcPr>
          <w:p w14:paraId="67A3E2AB" w14:textId="2988C6F5" w:rsidR="009B1BDE" w:rsidRPr="00E24C0F" w:rsidRDefault="009B1BDE" w:rsidP="00D94A9C">
            <w:pPr>
              <w:jc w:val="center"/>
              <w:rPr>
                <w:sz w:val="22"/>
                <w:szCs w:val="22"/>
              </w:rPr>
            </w:pPr>
          </w:p>
        </w:tc>
      </w:tr>
      <w:tr w:rsidR="009B1BDE" w:rsidRPr="00E24C0F" w14:paraId="29AC0C41" w14:textId="77777777" w:rsidTr="003403C1">
        <w:trPr>
          <w:trHeight w:val="288"/>
        </w:trPr>
        <w:tc>
          <w:tcPr>
            <w:tcW w:w="6125" w:type="dxa"/>
            <w:tcBorders>
              <w:bottom w:val="single" w:sz="4" w:space="0" w:color="auto"/>
            </w:tcBorders>
            <w:shd w:val="clear" w:color="auto" w:fill="D9D9D9" w:themeFill="background1" w:themeFillShade="D9"/>
            <w:vAlign w:val="center"/>
          </w:tcPr>
          <w:p w14:paraId="2DE98507" w14:textId="77777777" w:rsidR="009B1BDE" w:rsidRPr="00E24C0F" w:rsidRDefault="009B1BDE" w:rsidP="000E0849">
            <w:pPr>
              <w:rPr>
                <w:sz w:val="22"/>
                <w:szCs w:val="22"/>
              </w:rPr>
            </w:pPr>
            <w:r w:rsidRPr="00E24C0F">
              <w:rPr>
                <w:sz w:val="22"/>
                <w:szCs w:val="22"/>
              </w:rPr>
              <w:t xml:space="preserve">Control </w:t>
            </w:r>
            <w:r>
              <w:rPr>
                <w:sz w:val="22"/>
                <w:szCs w:val="22"/>
              </w:rPr>
              <w:t>Method</w:t>
            </w:r>
          </w:p>
        </w:tc>
        <w:tc>
          <w:tcPr>
            <w:tcW w:w="4220" w:type="dxa"/>
            <w:tcBorders>
              <w:bottom w:val="single" w:sz="4" w:space="0" w:color="auto"/>
            </w:tcBorders>
            <w:shd w:val="clear" w:color="auto" w:fill="auto"/>
            <w:vAlign w:val="center"/>
          </w:tcPr>
          <w:p w14:paraId="72A11B95" w14:textId="7F455EFF" w:rsidR="009B1BDE" w:rsidRPr="00E24C0F" w:rsidRDefault="009B1BDE" w:rsidP="00D94A9C">
            <w:pPr>
              <w:jc w:val="center"/>
              <w:rPr>
                <w:sz w:val="22"/>
                <w:szCs w:val="22"/>
              </w:rPr>
            </w:pPr>
          </w:p>
        </w:tc>
      </w:tr>
      <w:tr w:rsidR="009B1BDE" w:rsidRPr="00E24C0F" w14:paraId="33A93FB3" w14:textId="77777777" w:rsidTr="003403C1">
        <w:trPr>
          <w:trHeight w:val="288"/>
        </w:trPr>
        <w:tc>
          <w:tcPr>
            <w:tcW w:w="6125" w:type="dxa"/>
            <w:tcBorders>
              <w:bottom w:val="single" w:sz="18" w:space="0" w:color="auto"/>
            </w:tcBorders>
            <w:shd w:val="clear" w:color="auto" w:fill="D9D9D9" w:themeFill="background1" w:themeFillShade="D9"/>
            <w:vAlign w:val="center"/>
          </w:tcPr>
          <w:p w14:paraId="485EED75" w14:textId="77777777" w:rsidR="009B1BDE" w:rsidRPr="00E24C0F" w:rsidRDefault="009B1BDE" w:rsidP="000E0849">
            <w:pPr>
              <w:rPr>
                <w:sz w:val="22"/>
                <w:szCs w:val="22"/>
              </w:rPr>
            </w:pPr>
            <w:r w:rsidRPr="00E24C0F">
              <w:rPr>
                <w:sz w:val="22"/>
                <w:szCs w:val="22"/>
              </w:rPr>
              <w:t>VOC</w:t>
            </w:r>
            <w:r>
              <w:rPr>
                <w:sz w:val="22"/>
                <w:szCs w:val="22"/>
              </w:rPr>
              <w:t>/H</w:t>
            </w:r>
            <w:r>
              <w:rPr>
                <w:sz w:val="22"/>
                <w:szCs w:val="22"/>
                <w:vertAlign w:val="subscript"/>
              </w:rPr>
              <w:t>2</w:t>
            </w:r>
            <w:r>
              <w:rPr>
                <w:sz w:val="22"/>
                <w:szCs w:val="22"/>
              </w:rPr>
              <w:t>S</w:t>
            </w:r>
            <w:r w:rsidRPr="00E24C0F">
              <w:rPr>
                <w:sz w:val="22"/>
                <w:szCs w:val="22"/>
              </w:rPr>
              <w:t xml:space="preserve"> Control Efficiency, %</w:t>
            </w:r>
          </w:p>
        </w:tc>
        <w:tc>
          <w:tcPr>
            <w:tcW w:w="4220" w:type="dxa"/>
            <w:tcBorders>
              <w:bottom w:val="single" w:sz="18" w:space="0" w:color="auto"/>
            </w:tcBorders>
            <w:shd w:val="clear" w:color="auto" w:fill="auto"/>
            <w:vAlign w:val="center"/>
          </w:tcPr>
          <w:p w14:paraId="7CC88528" w14:textId="235A4D1B" w:rsidR="009B1BDE" w:rsidRPr="00E24C0F" w:rsidRDefault="009B1BDE" w:rsidP="00D94A9C">
            <w:pPr>
              <w:jc w:val="center"/>
              <w:rPr>
                <w:sz w:val="22"/>
                <w:szCs w:val="22"/>
              </w:rPr>
            </w:pPr>
          </w:p>
        </w:tc>
      </w:tr>
      <w:tr w:rsidR="009B1BDE" w:rsidRPr="00E24C0F" w14:paraId="533608C5" w14:textId="77777777" w:rsidTr="003403C1">
        <w:trPr>
          <w:trHeight w:val="288"/>
        </w:trPr>
        <w:tc>
          <w:tcPr>
            <w:tcW w:w="6125" w:type="dxa"/>
            <w:tcBorders>
              <w:top w:val="single" w:sz="18" w:space="0" w:color="auto"/>
            </w:tcBorders>
            <w:shd w:val="clear" w:color="auto" w:fill="D9D9D9" w:themeFill="background1" w:themeFillShade="D9"/>
            <w:vAlign w:val="center"/>
          </w:tcPr>
          <w:p w14:paraId="7EFD8CB7" w14:textId="5A4CD102" w:rsidR="009B1BDE" w:rsidRPr="00E24C0F" w:rsidRDefault="009B1BDE" w:rsidP="000E0849">
            <w:pPr>
              <w:rPr>
                <w:b/>
                <w:sz w:val="22"/>
                <w:szCs w:val="22"/>
              </w:rPr>
            </w:pPr>
            <w:r w:rsidRPr="00E24C0F">
              <w:rPr>
                <w:b/>
                <w:sz w:val="22"/>
                <w:szCs w:val="22"/>
              </w:rPr>
              <w:t>Total Emissions</w:t>
            </w:r>
          </w:p>
        </w:tc>
        <w:tc>
          <w:tcPr>
            <w:tcW w:w="4220" w:type="dxa"/>
            <w:tcBorders>
              <w:top w:val="single" w:sz="18" w:space="0" w:color="auto"/>
            </w:tcBorders>
            <w:shd w:val="clear" w:color="auto" w:fill="auto"/>
            <w:vAlign w:val="center"/>
          </w:tcPr>
          <w:p w14:paraId="600C4EC0" w14:textId="77777777" w:rsidR="009B1BDE" w:rsidRPr="00E24C0F" w:rsidRDefault="009B1BDE" w:rsidP="00D94A9C">
            <w:pPr>
              <w:jc w:val="center"/>
              <w:rPr>
                <w:sz w:val="22"/>
                <w:szCs w:val="22"/>
              </w:rPr>
            </w:pPr>
          </w:p>
        </w:tc>
      </w:tr>
      <w:tr w:rsidR="009B1BDE" w:rsidRPr="00E24C0F" w14:paraId="69DE3375" w14:textId="77777777" w:rsidTr="003403C1">
        <w:trPr>
          <w:trHeight w:val="288"/>
        </w:trPr>
        <w:tc>
          <w:tcPr>
            <w:tcW w:w="6125" w:type="dxa"/>
            <w:shd w:val="clear" w:color="auto" w:fill="D9D9D9" w:themeFill="background1" w:themeFillShade="D9"/>
            <w:vAlign w:val="center"/>
          </w:tcPr>
          <w:p w14:paraId="5AFB526B" w14:textId="08CD60EB" w:rsidR="009B1BDE" w:rsidRPr="00E24C0F" w:rsidRDefault="009B1BDE" w:rsidP="000E0849">
            <w:pPr>
              <w:rPr>
                <w:sz w:val="22"/>
                <w:szCs w:val="22"/>
              </w:rPr>
            </w:pPr>
            <w:r w:rsidRPr="00E24C0F">
              <w:rPr>
                <w:sz w:val="22"/>
                <w:szCs w:val="22"/>
              </w:rPr>
              <w:t>VOC</w:t>
            </w:r>
            <w:r w:rsidR="00BA0353">
              <w:rPr>
                <w:sz w:val="22"/>
                <w:szCs w:val="22"/>
              </w:rPr>
              <w:t>, TPY</w:t>
            </w:r>
          </w:p>
        </w:tc>
        <w:tc>
          <w:tcPr>
            <w:tcW w:w="4220" w:type="dxa"/>
            <w:shd w:val="clear" w:color="auto" w:fill="auto"/>
          </w:tcPr>
          <w:p w14:paraId="7695BF70" w14:textId="4FFB2F83" w:rsidR="009B1BDE" w:rsidRPr="00E24C0F" w:rsidRDefault="009B1BDE" w:rsidP="00D94A9C">
            <w:pPr>
              <w:jc w:val="center"/>
              <w:rPr>
                <w:sz w:val="22"/>
                <w:szCs w:val="22"/>
              </w:rPr>
            </w:pPr>
          </w:p>
        </w:tc>
      </w:tr>
      <w:tr w:rsidR="009B1BDE" w:rsidRPr="00E24C0F" w14:paraId="23D5DB89" w14:textId="77777777" w:rsidTr="003403C1">
        <w:trPr>
          <w:trHeight w:val="288"/>
        </w:trPr>
        <w:tc>
          <w:tcPr>
            <w:tcW w:w="6125" w:type="dxa"/>
            <w:shd w:val="clear" w:color="auto" w:fill="D9D9D9" w:themeFill="background1" w:themeFillShade="D9"/>
            <w:vAlign w:val="center"/>
          </w:tcPr>
          <w:p w14:paraId="0C68EE71" w14:textId="77777777" w:rsidR="009B1BDE" w:rsidRPr="00E24C0F" w:rsidRDefault="009B1BDE" w:rsidP="000E0849">
            <w:pPr>
              <w:rPr>
                <w:sz w:val="22"/>
                <w:szCs w:val="22"/>
              </w:rPr>
            </w:pPr>
            <w:r w:rsidRPr="00E24C0F">
              <w:rPr>
                <w:sz w:val="22"/>
                <w:szCs w:val="22"/>
              </w:rPr>
              <w:t>H</w:t>
            </w:r>
            <w:r w:rsidRPr="00E24C0F">
              <w:rPr>
                <w:sz w:val="22"/>
                <w:szCs w:val="22"/>
                <w:vertAlign w:val="subscript"/>
              </w:rPr>
              <w:t>2</w:t>
            </w:r>
            <w:r w:rsidRPr="00E24C0F">
              <w:rPr>
                <w:sz w:val="22"/>
                <w:szCs w:val="22"/>
              </w:rPr>
              <w:t>S, lb/hr</w:t>
            </w:r>
          </w:p>
        </w:tc>
        <w:tc>
          <w:tcPr>
            <w:tcW w:w="4220" w:type="dxa"/>
            <w:shd w:val="clear" w:color="auto" w:fill="auto"/>
          </w:tcPr>
          <w:p w14:paraId="30901DD9" w14:textId="725AA31B" w:rsidR="009B1BDE" w:rsidRPr="00E24C0F" w:rsidRDefault="009B1BDE" w:rsidP="00D94A9C">
            <w:pPr>
              <w:jc w:val="center"/>
              <w:rPr>
                <w:sz w:val="22"/>
                <w:szCs w:val="22"/>
              </w:rPr>
            </w:pPr>
          </w:p>
        </w:tc>
      </w:tr>
      <w:tr w:rsidR="009B1BDE" w:rsidRPr="00E24C0F" w14:paraId="12D2611D" w14:textId="77777777" w:rsidTr="003403C1">
        <w:trPr>
          <w:trHeight w:val="288"/>
        </w:trPr>
        <w:tc>
          <w:tcPr>
            <w:tcW w:w="6125" w:type="dxa"/>
            <w:shd w:val="clear" w:color="auto" w:fill="D9D9D9" w:themeFill="background1" w:themeFillShade="D9"/>
            <w:vAlign w:val="center"/>
          </w:tcPr>
          <w:p w14:paraId="5E53D81B" w14:textId="1352D39A" w:rsidR="009B1BDE" w:rsidRPr="00E24C0F" w:rsidRDefault="009B1BDE" w:rsidP="000E0849">
            <w:pPr>
              <w:rPr>
                <w:sz w:val="22"/>
                <w:szCs w:val="22"/>
              </w:rPr>
            </w:pPr>
            <w:r w:rsidRPr="00E24C0F">
              <w:rPr>
                <w:sz w:val="22"/>
                <w:szCs w:val="22"/>
              </w:rPr>
              <w:t>SO</w:t>
            </w:r>
            <w:r w:rsidRPr="00E24C0F">
              <w:rPr>
                <w:sz w:val="22"/>
                <w:szCs w:val="22"/>
                <w:vertAlign w:val="subscript"/>
              </w:rPr>
              <w:t>2</w:t>
            </w:r>
            <w:r w:rsidR="00BA0353">
              <w:rPr>
                <w:sz w:val="22"/>
                <w:szCs w:val="22"/>
                <w:vertAlign w:val="subscript"/>
              </w:rPr>
              <w:t xml:space="preserve">, </w:t>
            </w:r>
            <w:r w:rsidR="00BA0353" w:rsidRPr="000E0849">
              <w:rPr>
                <w:sz w:val="22"/>
                <w:szCs w:val="22"/>
              </w:rPr>
              <w:t>TPY</w:t>
            </w:r>
          </w:p>
        </w:tc>
        <w:tc>
          <w:tcPr>
            <w:tcW w:w="4220" w:type="dxa"/>
            <w:shd w:val="clear" w:color="auto" w:fill="auto"/>
          </w:tcPr>
          <w:p w14:paraId="51966CA2" w14:textId="1A303FF1" w:rsidR="009B1BDE" w:rsidRPr="00E24C0F" w:rsidRDefault="009B1BDE" w:rsidP="00D94A9C">
            <w:pPr>
              <w:jc w:val="center"/>
              <w:rPr>
                <w:sz w:val="22"/>
                <w:szCs w:val="22"/>
              </w:rPr>
            </w:pPr>
          </w:p>
        </w:tc>
      </w:tr>
      <w:tr w:rsidR="00BA0353" w:rsidRPr="00E47C4C" w14:paraId="5E0D66CD" w14:textId="77777777" w:rsidTr="003403C1">
        <w:tblPrEx>
          <w:jc w:val="center"/>
        </w:tblPrEx>
        <w:trPr>
          <w:trHeight w:val="288"/>
          <w:jc w:val="center"/>
        </w:trPr>
        <w:tc>
          <w:tcPr>
            <w:tcW w:w="6125" w:type="dxa"/>
            <w:shd w:val="clear" w:color="auto" w:fill="D9D9D9" w:themeFill="background1" w:themeFillShade="D9"/>
            <w:vAlign w:val="center"/>
          </w:tcPr>
          <w:p w14:paraId="369E0164" w14:textId="77777777" w:rsidR="00BA0353" w:rsidRPr="00E47C4C" w:rsidRDefault="00BA0353" w:rsidP="00D94A9C">
            <w:pPr>
              <w:rPr>
                <w:sz w:val="22"/>
                <w:szCs w:val="22"/>
              </w:rPr>
            </w:pPr>
            <w:r w:rsidRPr="00E47C4C">
              <w:rPr>
                <w:sz w:val="22"/>
                <w:szCs w:val="22"/>
              </w:rPr>
              <w:t>Benzene</w:t>
            </w:r>
            <w:r>
              <w:rPr>
                <w:sz w:val="22"/>
                <w:szCs w:val="22"/>
              </w:rPr>
              <w:t>, TPY</w:t>
            </w:r>
          </w:p>
        </w:tc>
        <w:tc>
          <w:tcPr>
            <w:tcW w:w="4220" w:type="dxa"/>
            <w:shd w:val="clear" w:color="auto" w:fill="auto"/>
            <w:vAlign w:val="center"/>
          </w:tcPr>
          <w:p w14:paraId="66A83530" w14:textId="77777777" w:rsidR="00BA0353" w:rsidRPr="00E47C4C" w:rsidRDefault="00BA0353" w:rsidP="00D94A9C">
            <w:pPr>
              <w:jc w:val="center"/>
              <w:rPr>
                <w:sz w:val="22"/>
                <w:szCs w:val="22"/>
              </w:rPr>
            </w:pPr>
          </w:p>
        </w:tc>
      </w:tr>
      <w:tr w:rsidR="00BA0353" w:rsidRPr="00E47C4C" w14:paraId="521318C4" w14:textId="77777777" w:rsidTr="003403C1">
        <w:tblPrEx>
          <w:jc w:val="center"/>
        </w:tblPrEx>
        <w:trPr>
          <w:trHeight w:val="288"/>
          <w:jc w:val="center"/>
        </w:trPr>
        <w:tc>
          <w:tcPr>
            <w:tcW w:w="6125" w:type="dxa"/>
            <w:shd w:val="clear" w:color="auto" w:fill="D9D9D9" w:themeFill="background1" w:themeFillShade="D9"/>
            <w:vAlign w:val="center"/>
          </w:tcPr>
          <w:p w14:paraId="432DA3AF" w14:textId="77777777" w:rsidR="00BA0353" w:rsidRPr="00E47C4C" w:rsidRDefault="00BA0353" w:rsidP="00D94A9C">
            <w:pPr>
              <w:rPr>
                <w:sz w:val="22"/>
                <w:szCs w:val="22"/>
              </w:rPr>
            </w:pPr>
            <w:r w:rsidRPr="00E47C4C">
              <w:rPr>
                <w:sz w:val="22"/>
                <w:szCs w:val="22"/>
              </w:rPr>
              <w:t>Toluene</w:t>
            </w:r>
            <w:r>
              <w:rPr>
                <w:sz w:val="22"/>
                <w:szCs w:val="22"/>
              </w:rPr>
              <w:t>, TPY</w:t>
            </w:r>
          </w:p>
        </w:tc>
        <w:tc>
          <w:tcPr>
            <w:tcW w:w="4220" w:type="dxa"/>
            <w:shd w:val="clear" w:color="auto" w:fill="auto"/>
          </w:tcPr>
          <w:p w14:paraId="48ED48EA" w14:textId="77777777" w:rsidR="00BA0353" w:rsidRPr="00E47C4C" w:rsidRDefault="00BA0353" w:rsidP="00D94A9C">
            <w:pPr>
              <w:jc w:val="center"/>
              <w:rPr>
                <w:sz w:val="22"/>
                <w:szCs w:val="22"/>
              </w:rPr>
            </w:pPr>
          </w:p>
        </w:tc>
      </w:tr>
      <w:tr w:rsidR="00BA0353" w:rsidRPr="00E47C4C" w14:paraId="10ADE1DC" w14:textId="77777777" w:rsidTr="003403C1">
        <w:tblPrEx>
          <w:jc w:val="center"/>
        </w:tblPrEx>
        <w:trPr>
          <w:trHeight w:val="288"/>
          <w:jc w:val="center"/>
        </w:trPr>
        <w:tc>
          <w:tcPr>
            <w:tcW w:w="6125" w:type="dxa"/>
            <w:shd w:val="clear" w:color="auto" w:fill="D9D9D9" w:themeFill="background1" w:themeFillShade="D9"/>
            <w:vAlign w:val="center"/>
          </w:tcPr>
          <w:p w14:paraId="41A9F64A" w14:textId="77777777" w:rsidR="00BA0353" w:rsidRPr="00E47C4C" w:rsidRDefault="00BA0353" w:rsidP="00D94A9C">
            <w:pPr>
              <w:rPr>
                <w:sz w:val="22"/>
                <w:szCs w:val="22"/>
              </w:rPr>
            </w:pPr>
            <w:r>
              <w:rPr>
                <w:sz w:val="22"/>
                <w:szCs w:val="22"/>
              </w:rPr>
              <w:t>Ethylb</w:t>
            </w:r>
            <w:r w:rsidRPr="00E47C4C">
              <w:rPr>
                <w:sz w:val="22"/>
                <w:szCs w:val="22"/>
              </w:rPr>
              <w:t>enzene</w:t>
            </w:r>
            <w:r>
              <w:rPr>
                <w:sz w:val="22"/>
                <w:szCs w:val="22"/>
              </w:rPr>
              <w:t>, TPY</w:t>
            </w:r>
          </w:p>
        </w:tc>
        <w:tc>
          <w:tcPr>
            <w:tcW w:w="4220" w:type="dxa"/>
            <w:shd w:val="clear" w:color="auto" w:fill="auto"/>
          </w:tcPr>
          <w:p w14:paraId="305A3B9E" w14:textId="77777777" w:rsidR="00BA0353" w:rsidRPr="00E47C4C" w:rsidRDefault="00BA0353" w:rsidP="00D94A9C">
            <w:pPr>
              <w:jc w:val="center"/>
              <w:rPr>
                <w:sz w:val="22"/>
                <w:szCs w:val="22"/>
              </w:rPr>
            </w:pPr>
          </w:p>
        </w:tc>
      </w:tr>
      <w:tr w:rsidR="00BA0353" w:rsidRPr="00E47C4C" w14:paraId="61247BB6" w14:textId="77777777" w:rsidTr="003403C1">
        <w:tblPrEx>
          <w:jc w:val="center"/>
        </w:tblPrEx>
        <w:trPr>
          <w:trHeight w:val="288"/>
          <w:jc w:val="center"/>
        </w:trPr>
        <w:tc>
          <w:tcPr>
            <w:tcW w:w="6125" w:type="dxa"/>
            <w:shd w:val="clear" w:color="auto" w:fill="D9D9D9" w:themeFill="background1" w:themeFillShade="D9"/>
            <w:vAlign w:val="center"/>
          </w:tcPr>
          <w:p w14:paraId="79BE7701" w14:textId="77777777" w:rsidR="00BA0353" w:rsidRPr="00E47C4C" w:rsidRDefault="00BA0353" w:rsidP="00D94A9C">
            <w:pPr>
              <w:rPr>
                <w:sz w:val="22"/>
                <w:szCs w:val="22"/>
              </w:rPr>
            </w:pPr>
            <w:r w:rsidRPr="00E47C4C">
              <w:rPr>
                <w:sz w:val="22"/>
                <w:szCs w:val="22"/>
              </w:rPr>
              <w:t>Xylene</w:t>
            </w:r>
            <w:r>
              <w:rPr>
                <w:sz w:val="22"/>
                <w:szCs w:val="22"/>
              </w:rPr>
              <w:t>, TPY</w:t>
            </w:r>
          </w:p>
        </w:tc>
        <w:tc>
          <w:tcPr>
            <w:tcW w:w="4220" w:type="dxa"/>
            <w:shd w:val="clear" w:color="auto" w:fill="auto"/>
          </w:tcPr>
          <w:p w14:paraId="1AE86983" w14:textId="77777777" w:rsidR="00BA0353" w:rsidRPr="00E47C4C" w:rsidRDefault="00BA0353" w:rsidP="00D94A9C">
            <w:pPr>
              <w:jc w:val="center"/>
              <w:rPr>
                <w:sz w:val="22"/>
                <w:szCs w:val="22"/>
              </w:rPr>
            </w:pPr>
          </w:p>
        </w:tc>
      </w:tr>
      <w:tr w:rsidR="00BA0353" w:rsidRPr="00E47C4C" w14:paraId="6BD2CA64" w14:textId="77777777" w:rsidTr="003403C1">
        <w:tblPrEx>
          <w:jc w:val="center"/>
        </w:tblPrEx>
        <w:trPr>
          <w:trHeight w:val="288"/>
          <w:jc w:val="center"/>
        </w:trPr>
        <w:tc>
          <w:tcPr>
            <w:tcW w:w="6125" w:type="dxa"/>
            <w:shd w:val="clear" w:color="auto" w:fill="D9D9D9" w:themeFill="background1" w:themeFillShade="D9"/>
            <w:vAlign w:val="center"/>
          </w:tcPr>
          <w:p w14:paraId="4FAAED00" w14:textId="77777777" w:rsidR="00BA0353" w:rsidRPr="00E47C4C" w:rsidRDefault="00BA0353" w:rsidP="00D94A9C">
            <w:pPr>
              <w:rPr>
                <w:sz w:val="22"/>
                <w:szCs w:val="22"/>
              </w:rPr>
            </w:pPr>
            <w:r w:rsidRPr="00E47C4C">
              <w:rPr>
                <w:sz w:val="22"/>
                <w:szCs w:val="22"/>
              </w:rPr>
              <w:t>n-Hexane</w:t>
            </w:r>
            <w:r>
              <w:rPr>
                <w:sz w:val="22"/>
                <w:szCs w:val="22"/>
              </w:rPr>
              <w:t>, TPY</w:t>
            </w:r>
          </w:p>
        </w:tc>
        <w:tc>
          <w:tcPr>
            <w:tcW w:w="4220" w:type="dxa"/>
            <w:shd w:val="clear" w:color="auto" w:fill="auto"/>
          </w:tcPr>
          <w:p w14:paraId="6B530AD0" w14:textId="77777777" w:rsidR="00BA0353" w:rsidRPr="00E47C4C" w:rsidRDefault="00BA0353" w:rsidP="00D94A9C">
            <w:pPr>
              <w:jc w:val="center"/>
              <w:rPr>
                <w:sz w:val="22"/>
                <w:szCs w:val="22"/>
              </w:rPr>
            </w:pPr>
          </w:p>
        </w:tc>
      </w:tr>
      <w:tr w:rsidR="00BA0353" w:rsidRPr="00026F35" w14:paraId="32BDFAF5" w14:textId="77777777" w:rsidTr="003403C1">
        <w:tblPrEx>
          <w:jc w:val="center"/>
        </w:tblPrEx>
        <w:trPr>
          <w:trHeight w:val="288"/>
          <w:jc w:val="center"/>
        </w:trPr>
        <w:tc>
          <w:tcPr>
            <w:tcW w:w="6125" w:type="dxa"/>
            <w:shd w:val="clear" w:color="auto" w:fill="D9D9D9" w:themeFill="background1" w:themeFillShade="D9"/>
            <w:vAlign w:val="center"/>
          </w:tcPr>
          <w:p w14:paraId="10AB4FD9" w14:textId="77777777" w:rsidR="00BA0353" w:rsidRPr="00AC4854" w:rsidRDefault="00BA0353" w:rsidP="00D94A9C">
            <w:pPr>
              <w:rPr>
                <w:b/>
                <w:bCs/>
                <w:sz w:val="22"/>
                <w:szCs w:val="22"/>
              </w:rPr>
            </w:pPr>
            <w:r w:rsidRPr="00AC4854">
              <w:rPr>
                <w:b/>
                <w:bCs/>
                <w:sz w:val="22"/>
                <w:szCs w:val="22"/>
              </w:rPr>
              <w:t>Total HAP, TPY</w:t>
            </w:r>
          </w:p>
        </w:tc>
        <w:tc>
          <w:tcPr>
            <w:tcW w:w="4220" w:type="dxa"/>
            <w:shd w:val="clear" w:color="auto" w:fill="auto"/>
          </w:tcPr>
          <w:p w14:paraId="1722F281" w14:textId="77777777" w:rsidR="00BA0353" w:rsidRPr="00AC4854" w:rsidRDefault="00BA0353" w:rsidP="00D94A9C">
            <w:pPr>
              <w:jc w:val="center"/>
              <w:rPr>
                <w:b/>
                <w:bCs/>
                <w:sz w:val="22"/>
                <w:szCs w:val="22"/>
              </w:rPr>
            </w:pPr>
          </w:p>
        </w:tc>
      </w:tr>
    </w:tbl>
    <w:p w14:paraId="1B619DD5" w14:textId="77777777" w:rsidR="00A05344" w:rsidRDefault="00A05344" w:rsidP="00A05344"/>
    <w:p w14:paraId="10A98F98" w14:textId="77777777" w:rsidR="002961AD" w:rsidRDefault="002961AD" w:rsidP="00A05344">
      <w:pPr>
        <w:sectPr w:rsidR="002961AD" w:rsidSect="002F4ADA">
          <w:footerReference w:type="default" r:id="rId32"/>
          <w:pgSz w:w="12240" w:h="15840"/>
          <w:pgMar w:top="360" w:right="1080" w:bottom="446" w:left="1080" w:header="360" w:footer="346" w:gutter="0"/>
          <w:cols w:space="720"/>
        </w:sectPr>
      </w:pPr>
    </w:p>
    <w:tbl>
      <w:tblPr>
        <w:tblW w:w="6944" w:type="dxa"/>
        <w:shd w:val="clear" w:color="auto" w:fill="D9D9D9" w:themeFill="background1" w:themeFillShade="D9"/>
        <w:tblLayout w:type="fixed"/>
        <w:tblLook w:val="04A0" w:firstRow="1" w:lastRow="0" w:firstColumn="1" w:lastColumn="0" w:noHBand="0" w:noVBand="1"/>
      </w:tblPr>
      <w:tblGrid>
        <w:gridCol w:w="6944"/>
      </w:tblGrid>
      <w:tr w:rsidR="00934533" w14:paraId="7C208F95" w14:textId="77777777" w:rsidTr="003403C1">
        <w:trPr>
          <w:trHeight w:val="480"/>
        </w:trPr>
        <w:tc>
          <w:tcPr>
            <w:tcW w:w="694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6AFC7DC" w14:textId="0B03ABA9" w:rsidR="00934533" w:rsidRDefault="00934533" w:rsidP="00D94A9C">
            <w:pPr>
              <w:spacing w:before="60"/>
              <w:rPr>
                <w:b/>
                <w:sz w:val="28"/>
                <w:szCs w:val="28"/>
              </w:rPr>
            </w:pPr>
            <w:r>
              <w:rPr>
                <w:b/>
                <w:sz w:val="28"/>
                <w:szCs w:val="28"/>
              </w:rPr>
              <w:lastRenderedPageBreak/>
              <w:t>FUGITIVE EMISSIONS</w:t>
            </w:r>
          </w:p>
          <w:p w14:paraId="00933664" w14:textId="4811C137" w:rsidR="00934533" w:rsidRDefault="00934533" w:rsidP="00D94A9C">
            <w:pPr>
              <w:spacing w:before="60"/>
              <w:rPr>
                <w:b/>
              </w:rPr>
            </w:pPr>
            <w:r>
              <w:rPr>
                <w:b/>
                <w:sz w:val="24"/>
              </w:rPr>
              <w:t xml:space="preserve">MINOR FACILITY </w:t>
            </w:r>
          </w:p>
        </w:tc>
      </w:tr>
    </w:tbl>
    <w:p w14:paraId="05349B58" w14:textId="77777777" w:rsidR="00BA7105" w:rsidRPr="00BA7105" w:rsidRDefault="00BA7105" w:rsidP="00BA7105">
      <w:pPr>
        <w:ind w:right="216"/>
        <w:jc w:val="both"/>
        <w:rPr>
          <w:sz w:val="24"/>
          <w:szCs w:val="24"/>
        </w:rPr>
      </w:pPr>
    </w:p>
    <w:p w14:paraId="41588BCA" w14:textId="776F559F" w:rsidR="005C40C4" w:rsidRDefault="005C40C4" w:rsidP="00220AC1">
      <w:pPr>
        <w:pStyle w:val="ListParagraph"/>
        <w:numPr>
          <w:ilvl w:val="0"/>
          <w:numId w:val="24"/>
        </w:numPr>
        <w:jc w:val="both"/>
        <w:rPr>
          <w:sz w:val="22"/>
        </w:rPr>
      </w:pPr>
      <w:r w:rsidRPr="000E0849">
        <w:rPr>
          <w:sz w:val="22"/>
        </w:rPr>
        <w:t xml:space="preserve">Fugitive VOC emissions need </w:t>
      </w:r>
      <w:r w:rsidR="003C1C01">
        <w:rPr>
          <w:sz w:val="22"/>
        </w:rPr>
        <w:t xml:space="preserve">to be included in the emissions calculations to determine major source status for </w:t>
      </w:r>
      <w:r w:rsidRPr="000E0849">
        <w:rPr>
          <w:sz w:val="22"/>
        </w:rPr>
        <w:t xml:space="preserve">any facility with a storage tank subject to, or grandfathered from, NSPS Subpart K or Ka.  </w:t>
      </w:r>
    </w:p>
    <w:p w14:paraId="3115F41B" w14:textId="57DCB638" w:rsidR="005C40C4" w:rsidRDefault="005C40C4" w:rsidP="00220AC1">
      <w:pPr>
        <w:pStyle w:val="ListParagraph"/>
        <w:numPr>
          <w:ilvl w:val="0"/>
          <w:numId w:val="24"/>
        </w:numPr>
        <w:jc w:val="both"/>
        <w:rPr>
          <w:sz w:val="22"/>
        </w:rPr>
      </w:pPr>
      <w:r w:rsidRPr="000E0849">
        <w:rPr>
          <w:sz w:val="22"/>
        </w:rPr>
        <w:t>Separate tables may be necessary for controlled and uncontrolled sources</w:t>
      </w:r>
      <w:r w:rsidR="00220AC1">
        <w:rPr>
          <w:sz w:val="22"/>
        </w:rPr>
        <w:t xml:space="preserve"> or affected and unaffected sources under NSPS Subparts KKK, OOOO, </w:t>
      </w:r>
      <w:proofErr w:type="spellStart"/>
      <w:r w:rsidR="00220AC1">
        <w:rPr>
          <w:sz w:val="22"/>
        </w:rPr>
        <w:t>OOOOa</w:t>
      </w:r>
      <w:proofErr w:type="spellEnd"/>
      <w:r w:rsidRPr="000E0849">
        <w:rPr>
          <w:sz w:val="22"/>
        </w:rPr>
        <w:t>.</w:t>
      </w:r>
    </w:p>
    <w:p w14:paraId="674ABBA8" w14:textId="6C2E2B73" w:rsidR="005C40C4" w:rsidRDefault="005C40C4" w:rsidP="00220AC1">
      <w:pPr>
        <w:pStyle w:val="ListParagraph"/>
        <w:numPr>
          <w:ilvl w:val="0"/>
          <w:numId w:val="24"/>
        </w:numPr>
        <w:jc w:val="both"/>
        <w:rPr>
          <w:sz w:val="22"/>
        </w:rPr>
      </w:pPr>
      <w:r w:rsidRPr="000E0849">
        <w:rPr>
          <w:sz w:val="22"/>
        </w:rPr>
        <w:t>The emission factors shown are the Oil and Gas Production Operations factors from the “Protocol for Equipment Leak Emission Estimates” EPA-453/R-95-017.  Other factors may be used, if applicable</w:t>
      </w:r>
      <w:r w:rsidR="00AB44B7">
        <w:rPr>
          <w:sz w:val="22"/>
        </w:rPr>
        <w:t>.</w:t>
      </w:r>
      <w:r w:rsidRPr="000E0849">
        <w:rPr>
          <w:sz w:val="22"/>
        </w:rPr>
        <w:t xml:space="preserve"> </w:t>
      </w:r>
    </w:p>
    <w:p w14:paraId="221EAAF3" w14:textId="7B7A2827" w:rsidR="005C40C4" w:rsidRPr="000E0849" w:rsidRDefault="00AB44B7" w:rsidP="00220AC1">
      <w:pPr>
        <w:pStyle w:val="ListParagraph"/>
        <w:numPr>
          <w:ilvl w:val="0"/>
          <w:numId w:val="24"/>
        </w:numPr>
        <w:jc w:val="both"/>
        <w:rPr>
          <w:sz w:val="22"/>
        </w:rPr>
      </w:pPr>
      <w:r>
        <w:rPr>
          <w:sz w:val="22"/>
        </w:rPr>
        <w:t>A</w:t>
      </w:r>
      <w:r w:rsidR="005C40C4" w:rsidRPr="000E0849">
        <w:rPr>
          <w:sz w:val="22"/>
        </w:rPr>
        <w:t>ny form or spreadsheet containing the same relevant information may be substituted for this form.</w:t>
      </w:r>
    </w:p>
    <w:p w14:paraId="0D90F7E2" w14:textId="77777777" w:rsidR="005C40C4" w:rsidRDefault="005C40C4" w:rsidP="005C40C4">
      <w:pPr>
        <w:ind w:left="-90" w:right="216"/>
        <w:jc w:val="both"/>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350"/>
        <w:gridCol w:w="1260"/>
        <w:gridCol w:w="1800"/>
        <w:gridCol w:w="1170"/>
        <w:gridCol w:w="1035"/>
        <w:gridCol w:w="1035"/>
        <w:gridCol w:w="1620"/>
      </w:tblGrid>
      <w:tr w:rsidR="005C40C4" w:rsidRPr="00BA7105" w14:paraId="44908715" w14:textId="77777777" w:rsidTr="006F2E9C">
        <w:trPr>
          <w:cantSplit/>
          <w:trHeight w:val="288"/>
        </w:trPr>
        <w:tc>
          <w:tcPr>
            <w:tcW w:w="3888" w:type="dxa"/>
            <w:gridSpan w:val="3"/>
            <w:tcBorders>
              <w:top w:val="single" w:sz="12" w:space="0" w:color="auto"/>
              <w:left w:val="single" w:sz="12" w:space="0" w:color="auto"/>
            </w:tcBorders>
            <w:shd w:val="clear" w:color="auto" w:fill="D9D9D9" w:themeFill="background1" w:themeFillShade="D9"/>
          </w:tcPr>
          <w:p w14:paraId="0D825725" w14:textId="77777777" w:rsidR="005C40C4" w:rsidRPr="00BA7105" w:rsidRDefault="005C40C4" w:rsidP="007E37E1">
            <w:pPr>
              <w:rPr>
                <w:b/>
                <w:bCs/>
              </w:rPr>
            </w:pPr>
            <w:r w:rsidRPr="00BA7105">
              <w:rPr>
                <w:b/>
              </w:rPr>
              <w:t>FUGITIVE EMISSION SOURCES</w:t>
            </w:r>
          </w:p>
        </w:tc>
        <w:tc>
          <w:tcPr>
            <w:tcW w:w="2970" w:type="dxa"/>
            <w:gridSpan w:val="2"/>
            <w:tcBorders>
              <w:top w:val="single" w:sz="12" w:space="0" w:color="auto"/>
              <w:right w:val="single" w:sz="4" w:space="0" w:color="auto"/>
            </w:tcBorders>
            <w:shd w:val="clear" w:color="auto" w:fill="D9D9D9" w:themeFill="background1" w:themeFillShade="D9"/>
          </w:tcPr>
          <w:p w14:paraId="5C55E933" w14:textId="77777777" w:rsidR="005C40C4" w:rsidRPr="007E37E1" w:rsidRDefault="005C40C4" w:rsidP="007E37E1">
            <w:pPr>
              <w:pStyle w:val="Heading4"/>
              <w:spacing w:before="0"/>
              <w:rPr>
                <w:rFonts w:ascii="Times New Roman" w:hAnsi="Times New Roman" w:cs="Times New Roman"/>
                <w:b/>
                <w:i w:val="0"/>
                <w:iCs w:val="0"/>
                <w:color w:val="auto"/>
              </w:rPr>
            </w:pPr>
            <w:r w:rsidRPr="007E37E1">
              <w:rPr>
                <w:rFonts w:ascii="Times New Roman" w:hAnsi="Times New Roman" w:cs="Times New Roman"/>
                <w:b/>
                <w:i w:val="0"/>
                <w:iCs w:val="0"/>
                <w:color w:val="auto"/>
              </w:rPr>
              <w:t>Emission Unit ID#</w:t>
            </w:r>
          </w:p>
        </w:tc>
        <w:tc>
          <w:tcPr>
            <w:tcW w:w="3690" w:type="dxa"/>
            <w:gridSpan w:val="3"/>
            <w:tcBorders>
              <w:top w:val="single" w:sz="12" w:space="0" w:color="auto"/>
              <w:left w:val="single" w:sz="4" w:space="0" w:color="auto"/>
              <w:right w:val="single" w:sz="12" w:space="0" w:color="auto"/>
            </w:tcBorders>
            <w:vAlign w:val="center"/>
          </w:tcPr>
          <w:p w14:paraId="66E043A9" w14:textId="77777777" w:rsidR="005C40C4" w:rsidRPr="00BA7105" w:rsidRDefault="005C40C4" w:rsidP="007E37E1"/>
        </w:tc>
      </w:tr>
      <w:tr w:rsidR="005C40C4" w:rsidRPr="00BA7105" w14:paraId="394A3D39" w14:textId="77777777" w:rsidTr="006F2E9C">
        <w:trPr>
          <w:cantSplit/>
          <w:trHeight w:val="288"/>
        </w:trPr>
        <w:tc>
          <w:tcPr>
            <w:tcW w:w="1278" w:type="dxa"/>
            <w:vMerge w:val="restart"/>
            <w:tcBorders>
              <w:left w:val="single" w:sz="12" w:space="0" w:color="auto"/>
            </w:tcBorders>
            <w:shd w:val="clear" w:color="auto" w:fill="D9D9D9" w:themeFill="background1" w:themeFillShade="D9"/>
            <w:vAlign w:val="center"/>
          </w:tcPr>
          <w:p w14:paraId="779AFE8D" w14:textId="77777777" w:rsidR="005C40C4" w:rsidRPr="00BA7105" w:rsidRDefault="005C40C4" w:rsidP="007E37E1">
            <w:pPr>
              <w:jc w:val="center"/>
              <w:rPr>
                <w:b/>
              </w:rPr>
            </w:pPr>
            <w:r w:rsidRPr="00BA7105">
              <w:rPr>
                <w:b/>
              </w:rPr>
              <w:t>Source</w:t>
            </w:r>
          </w:p>
          <w:p w14:paraId="102463D5" w14:textId="77777777" w:rsidR="005C40C4" w:rsidRPr="00BA7105" w:rsidRDefault="005C40C4" w:rsidP="007E37E1">
            <w:pPr>
              <w:jc w:val="center"/>
              <w:rPr>
                <w:b/>
              </w:rPr>
            </w:pPr>
            <w:r w:rsidRPr="00BA7105">
              <w:rPr>
                <w:b/>
              </w:rPr>
              <w:t>Type</w:t>
            </w:r>
          </w:p>
        </w:tc>
        <w:tc>
          <w:tcPr>
            <w:tcW w:w="1350" w:type="dxa"/>
            <w:vMerge w:val="restart"/>
            <w:shd w:val="clear" w:color="auto" w:fill="D9D9D9" w:themeFill="background1" w:themeFillShade="D9"/>
            <w:vAlign w:val="center"/>
          </w:tcPr>
          <w:p w14:paraId="5F16988D" w14:textId="77777777" w:rsidR="005C40C4" w:rsidRPr="00BA7105" w:rsidRDefault="005C40C4" w:rsidP="007E37E1">
            <w:pPr>
              <w:pStyle w:val="Heading2"/>
              <w:rPr>
                <w:szCs w:val="20"/>
              </w:rPr>
            </w:pPr>
            <w:r w:rsidRPr="00BA7105">
              <w:rPr>
                <w:szCs w:val="20"/>
              </w:rPr>
              <w:t xml:space="preserve">Service </w:t>
            </w:r>
            <w:r w:rsidRPr="00BA7105">
              <w:rPr>
                <w:szCs w:val="20"/>
                <w:vertAlign w:val="superscript"/>
              </w:rPr>
              <w:t>1</w:t>
            </w:r>
          </w:p>
          <w:p w14:paraId="00E73F94" w14:textId="77777777" w:rsidR="005C40C4" w:rsidRPr="00BA7105" w:rsidRDefault="005C40C4" w:rsidP="007E37E1">
            <w:pPr>
              <w:jc w:val="center"/>
              <w:rPr>
                <w:b/>
              </w:rPr>
            </w:pPr>
          </w:p>
        </w:tc>
        <w:tc>
          <w:tcPr>
            <w:tcW w:w="1260" w:type="dxa"/>
            <w:vMerge w:val="restart"/>
            <w:shd w:val="clear" w:color="auto" w:fill="D9D9D9" w:themeFill="background1" w:themeFillShade="D9"/>
            <w:vAlign w:val="center"/>
          </w:tcPr>
          <w:p w14:paraId="427EC8E3" w14:textId="17F90518" w:rsidR="005C40C4" w:rsidRPr="00BA7105" w:rsidRDefault="005C40C4" w:rsidP="007E37E1">
            <w:pPr>
              <w:jc w:val="center"/>
              <w:rPr>
                <w:b/>
              </w:rPr>
            </w:pPr>
            <w:r w:rsidRPr="00BA7105">
              <w:rPr>
                <w:b/>
              </w:rPr>
              <w:t>Number of Sources</w:t>
            </w:r>
          </w:p>
        </w:tc>
        <w:tc>
          <w:tcPr>
            <w:tcW w:w="1800" w:type="dxa"/>
            <w:vMerge w:val="restart"/>
            <w:shd w:val="clear" w:color="auto" w:fill="D9D9D9" w:themeFill="background1" w:themeFillShade="D9"/>
            <w:vAlign w:val="center"/>
          </w:tcPr>
          <w:p w14:paraId="14ED882E" w14:textId="77777777" w:rsidR="005C40C4" w:rsidRPr="00BA7105" w:rsidRDefault="005C40C4" w:rsidP="007E37E1">
            <w:pPr>
              <w:jc w:val="center"/>
              <w:rPr>
                <w:b/>
              </w:rPr>
            </w:pPr>
            <w:r w:rsidRPr="00BA7105">
              <w:rPr>
                <w:b/>
              </w:rPr>
              <w:t>Emissions Factor,</w:t>
            </w:r>
          </w:p>
          <w:p w14:paraId="778E183C" w14:textId="77777777" w:rsidR="005C40C4" w:rsidRPr="00BA7105" w:rsidRDefault="005C40C4" w:rsidP="007E37E1">
            <w:pPr>
              <w:jc w:val="center"/>
              <w:rPr>
                <w:b/>
              </w:rPr>
            </w:pPr>
            <w:r w:rsidRPr="00BA7105">
              <w:rPr>
                <w:b/>
              </w:rPr>
              <w:t>lb/hr/source</w:t>
            </w:r>
          </w:p>
        </w:tc>
        <w:tc>
          <w:tcPr>
            <w:tcW w:w="1170" w:type="dxa"/>
            <w:vMerge w:val="restart"/>
            <w:shd w:val="clear" w:color="auto" w:fill="D9D9D9" w:themeFill="background1" w:themeFillShade="D9"/>
            <w:vAlign w:val="center"/>
          </w:tcPr>
          <w:p w14:paraId="2144B999" w14:textId="77777777" w:rsidR="005C40C4" w:rsidRPr="00BA7105" w:rsidRDefault="005C40C4" w:rsidP="007E37E1">
            <w:pPr>
              <w:jc w:val="center"/>
              <w:rPr>
                <w:b/>
              </w:rPr>
            </w:pPr>
            <w:r w:rsidRPr="00BA7105">
              <w:rPr>
                <w:b/>
              </w:rPr>
              <w:t>Weight % VOC</w:t>
            </w:r>
          </w:p>
        </w:tc>
        <w:tc>
          <w:tcPr>
            <w:tcW w:w="2070" w:type="dxa"/>
            <w:gridSpan w:val="2"/>
            <w:tcBorders>
              <w:bottom w:val="single" w:sz="4" w:space="0" w:color="auto"/>
            </w:tcBorders>
            <w:shd w:val="clear" w:color="auto" w:fill="D9D9D9" w:themeFill="background1" w:themeFillShade="D9"/>
            <w:vAlign w:val="center"/>
          </w:tcPr>
          <w:p w14:paraId="6490E98A" w14:textId="77777777" w:rsidR="005C40C4" w:rsidRPr="00BA7105" w:rsidRDefault="005C40C4" w:rsidP="007E37E1">
            <w:pPr>
              <w:jc w:val="center"/>
              <w:rPr>
                <w:b/>
              </w:rPr>
            </w:pPr>
            <w:r w:rsidRPr="00BA7105">
              <w:rPr>
                <w:b/>
              </w:rPr>
              <w:t>VOC Emissions</w:t>
            </w:r>
          </w:p>
        </w:tc>
        <w:tc>
          <w:tcPr>
            <w:tcW w:w="1620" w:type="dxa"/>
            <w:vMerge w:val="restart"/>
            <w:tcBorders>
              <w:right w:val="single" w:sz="12" w:space="0" w:color="auto"/>
            </w:tcBorders>
            <w:shd w:val="clear" w:color="auto" w:fill="D9D9D9" w:themeFill="background1" w:themeFillShade="D9"/>
            <w:vAlign w:val="center"/>
          </w:tcPr>
          <w:p w14:paraId="265C2D80" w14:textId="77777777" w:rsidR="005C40C4" w:rsidRPr="00BA7105" w:rsidRDefault="005C40C4" w:rsidP="007E37E1">
            <w:pPr>
              <w:pStyle w:val="Heading2"/>
              <w:rPr>
                <w:bCs/>
                <w:szCs w:val="20"/>
              </w:rPr>
            </w:pPr>
            <w:r w:rsidRPr="00BA7105">
              <w:rPr>
                <w:bCs/>
                <w:szCs w:val="20"/>
              </w:rPr>
              <w:t>Type of Control</w:t>
            </w:r>
          </w:p>
        </w:tc>
      </w:tr>
      <w:tr w:rsidR="005C40C4" w:rsidRPr="00BA7105" w14:paraId="1FDC8A12" w14:textId="77777777" w:rsidTr="006F2E9C">
        <w:trPr>
          <w:cantSplit/>
          <w:trHeight w:val="288"/>
        </w:trPr>
        <w:tc>
          <w:tcPr>
            <w:tcW w:w="1278" w:type="dxa"/>
            <w:vMerge/>
            <w:tcBorders>
              <w:left w:val="single" w:sz="12" w:space="0" w:color="auto"/>
            </w:tcBorders>
            <w:shd w:val="pct20" w:color="000000" w:fill="FFFFFF"/>
            <w:vAlign w:val="center"/>
          </w:tcPr>
          <w:p w14:paraId="701B969C" w14:textId="77777777" w:rsidR="005C40C4" w:rsidRPr="00BA7105" w:rsidRDefault="005C40C4" w:rsidP="007E37E1">
            <w:pPr>
              <w:jc w:val="center"/>
              <w:rPr>
                <w:b/>
              </w:rPr>
            </w:pPr>
          </w:p>
        </w:tc>
        <w:tc>
          <w:tcPr>
            <w:tcW w:w="1350" w:type="dxa"/>
            <w:vMerge/>
            <w:shd w:val="pct20" w:color="000000" w:fill="FFFFFF"/>
            <w:vAlign w:val="center"/>
          </w:tcPr>
          <w:p w14:paraId="6D6DD5E1" w14:textId="77777777" w:rsidR="005C40C4" w:rsidRPr="00BA7105" w:rsidRDefault="005C40C4" w:rsidP="00C24E58">
            <w:pPr>
              <w:jc w:val="center"/>
              <w:rPr>
                <w:b/>
              </w:rPr>
            </w:pPr>
          </w:p>
        </w:tc>
        <w:tc>
          <w:tcPr>
            <w:tcW w:w="1260" w:type="dxa"/>
            <w:vMerge/>
            <w:vAlign w:val="center"/>
          </w:tcPr>
          <w:p w14:paraId="29B318A4" w14:textId="77777777" w:rsidR="005C40C4" w:rsidRPr="00BA7105" w:rsidRDefault="005C40C4" w:rsidP="007E37E1">
            <w:pPr>
              <w:jc w:val="center"/>
              <w:rPr>
                <w:b/>
              </w:rPr>
            </w:pPr>
          </w:p>
        </w:tc>
        <w:tc>
          <w:tcPr>
            <w:tcW w:w="1800" w:type="dxa"/>
            <w:vMerge/>
            <w:shd w:val="pct20" w:color="000000" w:fill="FFFFFF"/>
            <w:vAlign w:val="center"/>
          </w:tcPr>
          <w:p w14:paraId="56C527D0" w14:textId="77777777" w:rsidR="005C40C4" w:rsidRPr="00BA7105" w:rsidRDefault="005C40C4" w:rsidP="007E37E1">
            <w:pPr>
              <w:jc w:val="center"/>
              <w:rPr>
                <w:b/>
              </w:rPr>
            </w:pPr>
          </w:p>
        </w:tc>
        <w:tc>
          <w:tcPr>
            <w:tcW w:w="1170" w:type="dxa"/>
            <w:vMerge/>
            <w:shd w:val="pct20" w:color="000000" w:fill="FFFFFF"/>
            <w:vAlign w:val="center"/>
          </w:tcPr>
          <w:p w14:paraId="64954767" w14:textId="77777777" w:rsidR="005C40C4" w:rsidRPr="00BA7105" w:rsidRDefault="005C40C4" w:rsidP="007E37E1">
            <w:pPr>
              <w:jc w:val="center"/>
              <w:rPr>
                <w:b/>
              </w:rPr>
            </w:pPr>
          </w:p>
        </w:tc>
        <w:tc>
          <w:tcPr>
            <w:tcW w:w="1035" w:type="dxa"/>
            <w:tcBorders>
              <w:top w:val="nil"/>
            </w:tcBorders>
            <w:shd w:val="clear" w:color="auto" w:fill="D9D9D9" w:themeFill="background1" w:themeFillShade="D9"/>
            <w:vAlign w:val="center"/>
          </w:tcPr>
          <w:p w14:paraId="4DE12963" w14:textId="77777777" w:rsidR="005C40C4" w:rsidRPr="00BA7105" w:rsidRDefault="005C40C4" w:rsidP="007E37E1">
            <w:pPr>
              <w:jc w:val="center"/>
              <w:rPr>
                <w:b/>
              </w:rPr>
            </w:pPr>
            <w:r w:rsidRPr="00BA7105">
              <w:rPr>
                <w:b/>
              </w:rPr>
              <w:t>lb/hr</w:t>
            </w:r>
          </w:p>
        </w:tc>
        <w:tc>
          <w:tcPr>
            <w:tcW w:w="1035" w:type="dxa"/>
            <w:tcBorders>
              <w:top w:val="nil"/>
            </w:tcBorders>
            <w:shd w:val="clear" w:color="auto" w:fill="D9D9D9" w:themeFill="background1" w:themeFillShade="D9"/>
            <w:vAlign w:val="center"/>
          </w:tcPr>
          <w:p w14:paraId="51FD952E" w14:textId="77777777" w:rsidR="005C40C4" w:rsidRPr="00BA7105" w:rsidRDefault="005C40C4" w:rsidP="007E37E1">
            <w:pPr>
              <w:jc w:val="center"/>
              <w:rPr>
                <w:b/>
              </w:rPr>
            </w:pPr>
            <w:r w:rsidRPr="00BA7105">
              <w:rPr>
                <w:b/>
              </w:rPr>
              <w:t>TPY</w:t>
            </w:r>
          </w:p>
        </w:tc>
        <w:tc>
          <w:tcPr>
            <w:tcW w:w="1620" w:type="dxa"/>
            <w:vMerge/>
            <w:tcBorders>
              <w:right w:val="single" w:sz="12" w:space="0" w:color="auto"/>
            </w:tcBorders>
            <w:vAlign w:val="center"/>
          </w:tcPr>
          <w:p w14:paraId="0850D3DD" w14:textId="77777777" w:rsidR="005C40C4" w:rsidRPr="00BA7105" w:rsidRDefault="005C40C4" w:rsidP="007E37E1">
            <w:pPr>
              <w:jc w:val="center"/>
            </w:pPr>
          </w:p>
        </w:tc>
      </w:tr>
      <w:tr w:rsidR="005C40C4" w:rsidRPr="00BA7105" w14:paraId="2D6F95B6" w14:textId="77777777" w:rsidTr="006F2E9C">
        <w:trPr>
          <w:cantSplit/>
          <w:trHeight w:val="288"/>
        </w:trPr>
        <w:tc>
          <w:tcPr>
            <w:tcW w:w="1278" w:type="dxa"/>
            <w:vMerge w:val="restart"/>
            <w:tcBorders>
              <w:left w:val="single" w:sz="12" w:space="0" w:color="auto"/>
            </w:tcBorders>
            <w:shd w:val="clear" w:color="auto" w:fill="D9D9D9" w:themeFill="background1" w:themeFillShade="D9"/>
            <w:vAlign w:val="center"/>
          </w:tcPr>
          <w:p w14:paraId="6AA9A4A3" w14:textId="77777777" w:rsidR="005C40C4" w:rsidRPr="00BA7105" w:rsidRDefault="005C40C4" w:rsidP="00D94A9C">
            <w:pPr>
              <w:jc w:val="center"/>
            </w:pPr>
            <w:r w:rsidRPr="00BA7105">
              <w:t>Valves</w:t>
            </w:r>
          </w:p>
        </w:tc>
        <w:tc>
          <w:tcPr>
            <w:tcW w:w="1350" w:type="dxa"/>
            <w:shd w:val="clear" w:color="auto" w:fill="D9D9D9" w:themeFill="background1" w:themeFillShade="D9"/>
          </w:tcPr>
          <w:p w14:paraId="091DE1BA" w14:textId="77777777" w:rsidR="005C40C4" w:rsidRPr="00BA7105" w:rsidRDefault="005C40C4" w:rsidP="00D94A9C">
            <w:pPr>
              <w:pStyle w:val="CommentText"/>
            </w:pPr>
            <w:r w:rsidRPr="00BA7105">
              <w:t>Gas</w:t>
            </w:r>
          </w:p>
        </w:tc>
        <w:tc>
          <w:tcPr>
            <w:tcW w:w="1260" w:type="dxa"/>
          </w:tcPr>
          <w:p w14:paraId="5A694E3F" w14:textId="77777777" w:rsidR="005C40C4" w:rsidRPr="00BA7105" w:rsidRDefault="005C40C4" w:rsidP="00D94A9C">
            <w:pPr>
              <w:jc w:val="center"/>
            </w:pPr>
          </w:p>
        </w:tc>
        <w:tc>
          <w:tcPr>
            <w:tcW w:w="1800" w:type="dxa"/>
          </w:tcPr>
          <w:p w14:paraId="14EBB123" w14:textId="08CC6612" w:rsidR="005C40C4" w:rsidRPr="00BA7105" w:rsidRDefault="005C40C4" w:rsidP="00D94A9C">
            <w:pPr>
              <w:pStyle w:val="Header"/>
              <w:tabs>
                <w:tab w:val="clear" w:pos="4320"/>
                <w:tab w:val="clear" w:pos="8640"/>
                <w:tab w:val="decimal" w:pos="432"/>
              </w:tabs>
            </w:pPr>
            <w:r w:rsidRPr="00BA7105">
              <w:t>0.0099</w:t>
            </w:r>
            <w:r w:rsidR="00D97F89">
              <w:t>2</w:t>
            </w:r>
          </w:p>
        </w:tc>
        <w:tc>
          <w:tcPr>
            <w:tcW w:w="1170" w:type="dxa"/>
          </w:tcPr>
          <w:p w14:paraId="30F754EC" w14:textId="77777777" w:rsidR="005C40C4" w:rsidRPr="00BA7105" w:rsidRDefault="005C40C4" w:rsidP="00D94A9C">
            <w:pPr>
              <w:jc w:val="center"/>
            </w:pPr>
          </w:p>
        </w:tc>
        <w:tc>
          <w:tcPr>
            <w:tcW w:w="1035" w:type="dxa"/>
          </w:tcPr>
          <w:p w14:paraId="1B81A6F8" w14:textId="77777777" w:rsidR="005C40C4" w:rsidRPr="00BA7105" w:rsidRDefault="005C40C4" w:rsidP="00D94A9C">
            <w:pPr>
              <w:jc w:val="center"/>
            </w:pPr>
          </w:p>
        </w:tc>
        <w:tc>
          <w:tcPr>
            <w:tcW w:w="1035" w:type="dxa"/>
          </w:tcPr>
          <w:p w14:paraId="57EF4BA3" w14:textId="77777777" w:rsidR="005C40C4" w:rsidRPr="00BA7105" w:rsidRDefault="005C40C4" w:rsidP="00D94A9C">
            <w:pPr>
              <w:jc w:val="center"/>
            </w:pPr>
          </w:p>
        </w:tc>
        <w:tc>
          <w:tcPr>
            <w:tcW w:w="1620" w:type="dxa"/>
            <w:tcBorders>
              <w:right w:val="single" w:sz="12" w:space="0" w:color="auto"/>
            </w:tcBorders>
          </w:tcPr>
          <w:p w14:paraId="12359A5D" w14:textId="77777777" w:rsidR="005C40C4" w:rsidRPr="00BA7105" w:rsidRDefault="005C40C4" w:rsidP="00D94A9C">
            <w:pPr>
              <w:jc w:val="center"/>
            </w:pPr>
          </w:p>
        </w:tc>
      </w:tr>
      <w:tr w:rsidR="005C40C4" w:rsidRPr="00BA7105" w14:paraId="3C81C93E" w14:textId="77777777" w:rsidTr="006F2E9C">
        <w:trPr>
          <w:cantSplit/>
          <w:trHeight w:val="288"/>
        </w:trPr>
        <w:tc>
          <w:tcPr>
            <w:tcW w:w="1278" w:type="dxa"/>
            <w:vMerge/>
            <w:tcBorders>
              <w:left w:val="single" w:sz="12" w:space="0" w:color="auto"/>
            </w:tcBorders>
            <w:shd w:val="clear" w:color="auto" w:fill="D9D9D9" w:themeFill="background1" w:themeFillShade="D9"/>
            <w:vAlign w:val="center"/>
          </w:tcPr>
          <w:p w14:paraId="2CCF3C3D" w14:textId="77777777" w:rsidR="005C40C4" w:rsidRPr="00BA7105" w:rsidRDefault="005C40C4" w:rsidP="00D94A9C">
            <w:pPr>
              <w:jc w:val="center"/>
            </w:pPr>
          </w:p>
        </w:tc>
        <w:tc>
          <w:tcPr>
            <w:tcW w:w="1350" w:type="dxa"/>
            <w:shd w:val="clear" w:color="auto" w:fill="D9D9D9" w:themeFill="background1" w:themeFillShade="D9"/>
          </w:tcPr>
          <w:p w14:paraId="2546B0D3" w14:textId="77777777" w:rsidR="005C40C4" w:rsidRPr="00BA7105" w:rsidRDefault="005C40C4" w:rsidP="00D94A9C">
            <w:pPr>
              <w:pStyle w:val="CommentText"/>
            </w:pPr>
            <w:r w:rsidRPr="00BA7105">
              <w:t>Light Oil</w:t>
            </w:r>
          </w:p>
        </w:tc>
        <w:tc>
          <w:tcPr>
            <w:tcW w:w="1260" w:type="dxa"/>
          </w:tcPr>
          <w:p w14:paraId="23FA5F21" w14:textId="77777777" w:rsidR="005C40C4" w:rsidRPr="00BA7105" w:rsidRDefault="005C40C4" w:rsidP="00D94A9C">
            <w:pPr>
              <w:jc w:val="center"/>
            </w:pPr>
          </w:p>
        </w:tc>
        <w:tc>
          <w:tcPr>
            <w:tcW w:w="1800" w:type="dxa"/>
          </w:tcPr>
          <w:p w14:paraId="57202B9C" w14:textId="6D5FA7E8" w:rsidR="005C40C4" w:rsidRPr="00BA7105" w:rsidRDefault="005C40C4" w:rsidP="00D94A9C">
            <w:pPr>
              <w:tabs>
                <w:tab w:val="decimal" w:pos="432"/>
              </w:tabs>
            </w:pPr>
            <w:r w:rsidRPr="00BA7105">
              <w:t>0.0055</w:t>
            </w:r>
            <w:r w:rsidR="00D97F89">
              <w:t>1</w:t>
            </w:r>
          </w:p>
        </w:tc>
        <w:tc>
          <w:tcPr>
            <w:tcW w:w="1170" w:type="dxa"/>
          </w:tcPr>
          <w:p w14:paraId="0835E979" w14:textId="77777777" w:rsidR="005C40C4" w:rsidRPr="00BA7105" w:rsidRDefault="005C40C4" w:rsidP="00D94A9C">
            <w:pPr>
              <w:jc w:val="center"/>
            </w:pPr>
          </w:p>
        </w:tc>
        <w:tc>
          <w:tcPr>
            <w:tcW w:w="1035" w:type="dxa"/>
          </w:tcPr>
          <w:p w14:paraId="174A8CB8" w14:textId="77777777" w:rsidR="005C40C4" w:rsidRPr="00BA7105" w:rsidRDefault="005C40C4" w:rsidP="00D94A9C">
            <w:pPr>
              <w:jc w:val="center"/>
            </w:pPr>
          </w:p>
        </w:tc>
        <w:tc>
          <w:tcPr>
            <w:tcW w:w="1035" w:type="dxa"/>
          </w:tcPr>
          <w:p w14:paraId="22052671" w14:textId="77777777" w:rsidR="005C40C4" w:rsidRPr="00BA7105" w:rsidRDefault="005C40C4" w:rsidP="00D94A9C">
            <w:pPr>
              <w:jc w:val="center"/>
            </w:pPr>
          </w:p>
        </w:tc>
        <w:tc>
          <w:tcPr>
            <w:tcW w:w="1620" w:type="dxa"/>
            <w:tcBorders>
              <w:right w:val="single" w:sz="12" w:space="0" w:color="auto"/>
            </w:tcBorders>
          </w:tcPr>
          <w:p w14:paraId="3AA08E59" w14:textId="77777777" w:rsidR="005C40C4" w:rsidRPr="00BA7105" w:rsidRDefault="005C40C4" w:rsidP="00D94A9C">
            <w:pPr>
              <w:jc w:val="center"/>
            </w:pPr>
          </w:p>
        </w:tc>
      </w:tr>
      <w:tr w:rsidR="005C40C4" w:rsidRPr="00BA7105" w14:paraId="763DF7A6" w14:textId="77777777" w:rsidTr="006F2E9C">
        <w:trPr>
          <w:cantSplit/>
          <w:trHeight w:val="288"/>
        </w:trPr>
        <w:tc>
          <w:tcPr>
            <w:tcW w:w="1278" w:type="dxa"/>
            <w:vMerge/>
            <w:tcBorders>
              <w:left w:val="single" w:sz="12" w:space="0" w:color="auto"/>
            </w:tcBorders>
            <w:shd w:val="clear" w:color="auto" w:fill="D9D9D9" w:themeFill="background1" w:themeFillShade="D9"/>
          </w:tcPr>
          <w:p w14:paraId="5A12325A" w14:textId="77777777" w:rsidR="005C40C4" w:rsidRPr="00BA7105" w:rsidRDefault="005C40C4" w:rsidP="00D94A9C"/>
        </w:tc>
        <w:tc>
          <w:tcPr>
            <w:tcW w:w="1350" w:type="dxa"/>
            <w:shd w:val="clear" w:color="auto" w:fill="D9D9D9" w:themeFill="background1" w:themeFillShade="D9"/>
          </w:tcPr>
          <w:p w14:paraId="072296F1" w14:textId="77777777" w:rsidR="005C40C4" w:rsidRPr="00BA7105" w:rsidRDefault="005C40C4" w:rsidP="00D94A9C">
            <w:r w:rsidRPr="00BA7105">
              <w:t>Heavy Oil</w:t>
            </w:r>
          </w:p>
        </w:tc>
        <w:tc>
          <w:tcPr>
            <w:tcW w:w="1260" w:type="dxa"/>
          </w:tcPr>
          <w:p w14:paraId="550552C6" w14:textId="77777777" w:rsidR="005C40C4" w:rsidRPr="00BA7105" w:rsidRDefault="005C40C4" w:rsidP="00D94A9C"/>
        </w:tc>
        <w:tc>
          <w:tcPr>
            <w:tcW w:w="1800" w:type="dxa"/>
          </w:tcPr>
          <w:p w14:paraId="48454AC0" w14:textId="1E05A592" w:rsidR="005C40C4" w:rsidRPr="00BA7105" w:rsidRDefault="005C40C4" w:rsidP="00D94A9C">
            <w:pPr>
              <w:tabs>
                <w:tab w:val="decimal" w:pos="432"/>
              </w:tabs>
            </w:pPr>
            <w:r w:rsidRPr="00BA7105">
              <w:t>0.0000</w:t>
            </w:r>
            <w:r w:rsidR="00D97F89">
              <w:t>2</w:t>
            </w:r>
          </w:p>
        </w:tc>
        <w:tc>
          <w:tcPr>
            <w:tcW w:w="1170" w:type="dxa"/>
          </w:tcPr>
          <w:p w14:paraId="255172E8" w14:textId="77777777" w:rsidR="005C40C4" w:rsidRPr="00BA7105" w:rsidRDefault="005C40C4" w:rsidP="00D94A9C"/>
        </w:tc>
        <w:tc>
          <w:tcPr>
            <w:tcW w:w="1035" w:type="dxa"/>
          </w:tcPr>
          <w:p w14:paraId="40B1E8E0" w14:textId="77777777" w:rsidR="005C40C4" w:rsidRPr="00BA7105" w:rsidRDefault="005C40C4" w:rsidP="00D94A9C"/>
        </w:tc>
        <w:tc>
          <w:tcPr>
            <w:tcW w:w="1035" w:type="dxa"/>
          </w:tcPr>
          <w:p w14:paraId="043FB4DE" w14:textId="77777777" w:rsidR="005C40C4" w:rsidRPr="00BA7105" w:rsidRDefault="005C40C4" w:rsidP="00D94A9C"/>
        </w:tc>
        <w:tc>
          <w:tcPr>
            <w:tcW w:w="1620" w:type="dxa"/>
            <w:tcBorders>
              <w:right w:val="single" w:sz="12" w:space="0" w:color="auto"/>
            </w:tcBorders>
          </w:tcPr>
          <w:p w14:paraId="1B0A53CF" w14:textId="77777777" w:rsidR="005C40C4" w:rsidRPr="00BA7105" w:rsidRDefault="005C40C4" w:rsidP="00D94A9C"/>
        </w:tc>
      </w:tr>
      <w:tr w:rsidR="005C40C4" w:rsidRPr="00BA7105" w14:paraId="03FDBBF1" w14:textId="77777777" w:rsidTr="006F2E9C">
        <w:trPr>
          <w:cantSplit/>
          <w:trHeight w:val="288"/>
        </w:trPr>
        <w:tc>
          <w:tcPr>
            <w:tcW w:w="1278" w:type="dxa"/>
            <w:vMerge/>
            <w:tcBorders>
              <w:left w:val="single" w:sz="12" w:space="0" w:color="auto"/>
            </w:tcBorders>
            <w:shd w:val="clear" w:color="auto" w:fill="D9D9D9" w:themeFill="background1" w:themeFillShade="D9"/>
          </w:tcPr>
          <w:p w14:paraId="42529823" w14:textId="77777777" w:rsidR="005C40C4" w:rsidRPr="00BA7105" w:rsidRDefault="005C40C4" w:rsidP="00D94A9C"/>
        </w:tc>
        <w:tc>
          <w:tcPr>
            <w:tcW w:w="1350" w:type="dxa"/>
            <w:shd w:val="clear" w:color="auto" w:fill="D9D9D9" w:themeFill="background1" w:themeFillShade="D9"/>
          </w:tcPr>
          <w:p w14:paraId="75A341DD" w14:textId="77777777" w:rsidR="005C40C4" w:rsidRPr="00BA7105" w:rsidRDefault="005C40C4" w:rsidP="00D94A9C">
            <w:r w:rsidRPr="00BA7105">
              <w:t>Water/Oil</w:t>
            </w:r>
          </w:p>
        </w:tc>
        <w:tc>
          <w:tcPr>
            <w:tcW w:w="1260" w:type="dxa"/>
          </w:tcPr>
          <w:p w14:paraId="1322C29C" w14:textId="77777777" w:rsidR="005C40C4" w:rsidRPr="00BA7105" w:rsidRDefault="005C40C4" w:rsidP="00D94A9C"/>
        </w:tc>
        <w:tc>
          <w:tcPr>
            <w:tcW w:w="1800" w:type="dxa"/>
          </w:tcPr>
          <w:p w14:paraId="37908FF2" w14:textId="77777777" w:rsidR="005C40C4" w:rsidRPr="00BA7105" w:rsidRDefault="005C40C4" w:rsidP="00D94A9C">
            <w:pPr>
              <w:tabs>
                <w:tab w:val="decimal" w:pos="432"/>
              </w:tabs>
            </w:pPr>
            <w:r w:rsidRPr="00BA7105">
              <w:t>0.00022</w:t>
            </w:r>
          </w:p>
        </w:tc>
        <w:tc>
          <w:tcPr>
            <w:tcW w:w="1170" w:type="dxa"/>
          </w:tcPr>
          <w:p w14:paraId="3FEF165F" w14:textId="77777777" w:rsidR="005C40C4" w:rsidRPr="00BA7105" w:rsidRDefault="005C40C4" w:rsidP="00D94A9C"/>
        </w:tc>
        <w:tc>
          <w:tcPr>
            <w:tcW w:w="1035" w:type="dxa"/>
          </w:tcPr>
          <w:p w14:paraId="523A2416" w14:textId="77777777" w:rsidR="005C40C4" w:rsidRPr="00BA7105" w:rsidRDefault="005C40C4" w:rsidP="00D94A9C"/>
        </w:tc>
        <w:tc>
          <w:tcPr>
            <w:tcW w:w="1035" w:type="dxa"/>
          </w:tcPr>
          <w:p w14:paraId="1B873736" w14:textId="77777777" w:rsidR="005C40C4" w:rsidRPr="00BA7105" w:rsidRDefault="005C40C4" w:rsidP="00D94A9C"/>
        </w:tc>
        <w:tc>
          <w:tcPr>
            <w:tcW w:w="1620" w:type="dxa"/>
            <w:tcBorders>
              <w:right w:val="single" w:sz="12" w:space="0" w:color="auto"/>
            </w:tcBorders>
          </w:tcPr>
          <w:p w14:paraId="2D5DD694" w14:textId="77777777" w:rsidR="005C40C4" w:rsidRPr="00BA7105" w:rsidRDefault="005C40C4" w:rsidP="00D94A9C"/>
        </w:tc>
      </w:tr>
      <w:tr w:rsidR="005C40C4" w:rsidRPr="00BA7105" w14:paraId="7182D007" w14:textId="77777777" w:rsidTr="006F2E9C">
        <w:trPr>
          <w:cantSplit/>
          <w:trHeight w:val="288"/>
        </w:trPr>
        <w:tc>
          <w:tcPr>
            <w:tcW w:w="1278" w:type="dxa"/>
            <w:vMerge w:val="restart"/>
            <w:tcBorders>
              <w:left w:val="single" w:sz="12" w:space="0" w:color="auto"/>
            </w:tcBorders>
            <w:shd w:val="clear" w:color="auto" w:fill="D9D9D9" w:themeFill="background1" w:themeFillShade="D9"/>
            <w:vAlign w:val="center"/>
          </w:tcPr>
          <w:p w14:paraId="381FCDAA" w14:textId="77777777" w:rsidR="005C40C4" w:rsidRPr="00BA7105" w:rsidRDefault="005C40C4" w:rsidP="00D94A9C">
            <w:pPr>
              <w:jc w:val="center"/>
            </w:pPr>
            <w:r w:rsidRPr="00BA7105">
              <w:t>Pump Seals</w:t>
            </w:r>
          </w:p>
        </w:tc>
        <w:tc>
          <w:tcPr>
            <w:tcW w:w="1350" w:type="dxa"/>
            <w:shd w:val="clear" w:color="auto" w:fill="D9D9D9" w:themeFill="background1" w:themeFillShade="D9"/>
          </w:tcPr>
          <w:p w14:paraId="3721C6AE" w14:textId="77777777" w:rsidR="005C40C4" w:rsidRPr="00BA7105" w:rsidRDefault="005C40C4" w:rsidP="00D94A9C">
            <w:pPr>
              <w:pStyle w:val="CommentText"/>
            </w:pPr>
            <w:r w:rsidRPr="00BA7105">
              <w:t>Gas</w:t>
            </w:r>
          </w:p>
        </w:tc>
        <w:tc>
          <w:tcPr>
            <w:tcW w:w="1260" w:type="dxa"/>
          </w:tcPr>
          <w:p w14:paraId="25CFC579" w14:textId="77777777" w:rsidR="005C40C4" w:rsidRPr="00BA7105" w:rsidRDefault="005C40C4" w:rsidP="00D94A9C"/>
        </w:tc>
        <w:tc>
          <w:tcPr>
            <w:tcW w:w="1800" w:type="dxa"/>
          </w:tcPr>
          <w:p w14:paraId="2ED778A4" w14:textId="59AD8FB4" w:rsidR="005C40C4" w:rsidRPr="00BA7105" w:rsidRDefault="005C40C4" w:rsidP="00D94A9C">
            <w:pPr>
              <w:tabs>
                <w:tab w:val="decimal" w:pos="432"/>
              </w:tabs>
            </w:pPr>
            <w:r w:rsidRPr="00BA7105">
              <w:t>0.005</w:t>
            </w:r>
            <w:r w:rsidR="00D97F89">
              <w:t>29</w:t>
            </w:r>
          </w:p>
        </w:tc>
        <w:tc>
          <w:tcPr>
            <w:tcW w:w="1170" w:type="dxa"/>
          </w:tcPr>
          <w:p w14:paraId="1B3C0293" w14:textId="77777777" w:rsidR="005C40C4" w:rsidRPr="00BA7105" w:rsidRDefault="005C40C4" w:rsidP="00D94A9C"/>
        </w:tc>
        <w:tc>
          <w:tcPr>
            <w:tcW w:w="1035" w:type="dxa"/>
          </w:tcPr>
          <w:p w14:paraId="683B7075" w14:textId="77777777" w:rsidR="005C40C4" w:rsidRPr="00BA7105" w:rsidRDefault="005C40C4" w:rsidP="00D94A9C"/>
        </w:tc>
        <w:tc>
          <w:tcPr>
            <w:tcW w:w="1035" w:type="dxa"/>
          </w:tcPr>
          <w:p w14:paraId="4B56150A" w14:textId="77777777" w:rsidR="005C40C4" w:rsidRPr="00BA7105" w:rsidRDefault="005C40C4" w:rsidP="00D94A9C"/>
        </w:tc>
        <w:tc>
          <w:tcPr>
            <w:tcW w:w="1620" w:type="dxa"/>
            <w:tcBorders>
              <w:right w:val="single" w:sz="12" w:space="0" w:color="auto"/>
            </w:tcBorders>
          </w:tcPr>
          <w:p w14:paraId="407206FC" w14:textId="77777777" w:rsidR="005C40C4" w:rsidRPr="00BA7105" w:rsidRDefault="005C40C4" w:rsidP="00D94A9C"/>
        </w:tc>
      </w:tr>
      <w:tr w:rsidR="005C40C4" w:rsidRPr="00BA7105" w14:paraId="457AF17E" w14:textId="77777777" w:rsidTr="006F2E9C">
        <w:trPr>
          <w:cantSplit/>
          <w:trHeight w:val="288"/>
        </w:trPr>
        <w:tc>
          <w:tcPr>
            <w:tcW w:w="1278" w:type="dxa"/>
            <w:vMerge/>
            <w:tcBorders>
              <w:left w:val="single" w:sz="12" w:space="0" w:color="auto"/>
            </w:tcBorders>
            <w:shd w:val="clear" w:color="auto" w:fill="D9D9D9" w:themeFill="background1" w:themeFillShade="D9"/>
            <w:vAlign w:val="center"/>
          </w:tcPr>
          <w:p w14:paraId="42739E9E" w14:textId="77777777" w:rsidR="005C40C4" w:rsidRPr="00BA7105" w:rsidRDefault="005C40C4" w:rsidP="00D94A9C">
            <w:pPr>
              <w:jc w:val="center"/>
            </w:pPr>
          </w:p>
        </w:tc>
        <w:tc>
          <w:tcPr>
            <w:tcW w:w="1350" w:type="dxa"/>
            <w:shd w:val="clear" w:color="auto" w:fill="D9D9D9" w:themeFill="background1" w:themeFillShade="D9"/>
          </w:tcPr>
          <w:p w14:paraId="6898F9D3" w14:textId="77777777" w:rsidR="005C40C4" w:rsidRPr="00BA7105" w:rsidRDefault="005C40C4" w:rsidP="00D94A9C">
            <w:pPr>
              <w:pStyle w:val="CommentText"/>
            </w:pPr>
            <w:r w:rsidRPr="00BA7105">
              <w:t>Light Oil</w:t>
            </w:r>
          </w:p>
        </w:tc>
        <w:tc>
          <w:tcPr>
            <w:tcW w:w="1260" w:type="dxa"/>
          </w:tcPr>
          <w:p w14:paraId="4FB4F91B" w14:textId="77777777" w:rsidR="005C40C4" w:rsidRPr="00BA7105" w:rsidRDefault="005C40C4" w:rsidP="00D94A9C"/>
        </w:tc>
        <w:tc>
          <w:tcPr>
            <w:tcW w:w="1800" w:type="dxa"/>
          </w:tcPr>
          <w:p w14:paraId="6CC55866" w14:textId="726ED909" w:rsidR="005C40C4" w:rsidRPr="00BA7105" w:rsidRDefault="005C40C4" w:rsidP="00D94A9C">
            <w:pPr>
              <w:tabs>
                <w:tab w:val="decimal" w:pos="432"/>
              </w:tabs>
            </w:pPr>
            <w:r w:rsidRPr="00BA7105">
              <w:t>0.02</w:t>
            </w:r>
            <w:r w:rsidR="00D97F89">
              <w:t>866</w:t>
            </w:r>
          </w:p>
        </w:tc>
        <w:tc>
          <w:tcPr>
            <w:tcW w:w="1170" w:type="dxa"/>
          </w:tcPr>
          <w:p w14:paraId="69DD27DB" w14:textId="77777777" w:rsidR="005C40C4" w:rsidRPr="00BA7105" w:rsidRDefault="005C40C4" w:rsidP="00D94A9C"/>
        </w:tc>
        <w:tc>
          <w:tcPr>
            <w:tcW w:w="1035" w:type="dxa"/>
          </w:tcPr>
          <w:p w14:paraId="644EDE7D" w14:textId="77777777" w:rsidR="005C40C4" w:rsidRPr="00BA7105" w:rsidRDefault="005C40C4" w:rsidP="00D94A9C"/>
        </w:tc>
        <w:tc>
          <w:tcPr>
            <w:tcW w:w="1035" w:type="dxa"/>
          </w:tcPr>
          <w:p w14:paraId="40BA4AC2" w14:textId="77777777" w:rsidR="005C40C4" w:rsidRPr="00BA7105" w:rsidRDefault="005C40C4" w:rsidP="00D94A9C"/>
        </w:tc>
        <w:tc>
          <w:tcPr>
            <w:tcW w:w="1620" w:type="dxa"/>
            <w:tcBorders>
              <w:right w:val="single" w:sz="12" w:space="0" w:color="auto"/>
            </w:tcBorders>
          </w:tcPr>
          <w:p w14:paraId="45D2DD27" w14:textId="77777777" w:rsidR="005C40C4" w:rsidRPr="00BA7105" w:rsidRDefault="005C40C4" w:rsidP="00D94A9C"/>
        </w:tc>
      </w:tr>
      <w:tr w:rsidR="005C40C4" w:rsidRPr="00BA7105" w14:paraId="52BFA446" w14:textId="77777777" w:rsidTr="006F2E9C">
        <w:trPr>
          <w:cantSplit/>
          <w:trHeight w:val="288"/>
        </w:trPr>
        <w:tc>
          <w:tcPr>
            <w:tcW w:w="1278" w:type="dxa"/>
            <w:vMerge/>
            <w:tcBorders>
              <w:left w:val="single" w:sz="12" w:space="0" w:color="auto"/>
            </w:tcBorders>
            <w:shd w:val="clear" w:color="auto" w:fill="D9D9D9" w:themeFill="background1" w:themeFillShade="D9"/>
          </w:tcPr>
          <w:p w14:paraId="188F3DD3" w14:textId="77777777" w:rsidR="005C40C4" w:rsidRPr="00BA7105" w:rsidRDefault="005C40C4" w:rsidP="00D94A9C"/>
        </w:tc>
        <w:tc>
          <w:tcPr>
            <w:tcW w:w="1350" w:type="dxa"/>
            <w:shd w:val="clear" w:color="auto" w:fill="D9D9D9" w:themeFill="background1" w:themeFillShade="D9"/>
          </w:tcPr>
          <w:p w14:paraId="4A439354" w14:textId="77777777" w:rsidR="005C40C4" w:rsidRPr="00BA7105" w:rsidRDefault="005C40C4" w:rsidP="00D94A9C">
            <w:r w:rsidRPr="00BA7105">
              <w:t xml:space="preserve">Heavy Oil </w:t>
            </w:r>
            <w:r w:rsidRPr="00BA7105">
              <w:rPr>
                <w:b/>
                <w:vertAlign w:val="superscript"/>
              </w:rPr>
              <w:t>3</w:t>
            </w:r>
          </w:p>
        </w:tc>
        <w:tc>
          <w:tcPr>
            <w:tcW w:w="1260" w:type="dxa"/>
          </w:tcPr>
          <w:p w14:paraId="1D77E8E4" w14:textId="77777777" w:rsidR="005C40C4" w:rsidRPr="00BA7105" w:rsidRDefault="005C40C4" w:rsidP="00D94A9C"/>
        </w:tc>
        <w:tc>
          <w:tcPr>
            <w:tcW w:w="1800" w:type="dxa"/>
          </w:tcPr>
          <w:p w14:paraId="1C2E3178" w14:textId="7FABB584" w:rsidR="005C40C4" w:rsidRPr="00BA7105" w:rsidRDefault="005C40C4" w:rsidP="00D94A9C">
            <w:pPr>
              <w:tabs>
                <w:tab w:val="decimal" w:pos="432"/>
              </w:tabs>
            </w:pPr>
            <w:r w:rsidRPr="00BA7105">
              <w:t>0.01</w:t>
            </w:r>
            <w:r w:rsidR="00D97F89">
              <w:t>610</w:t>
            </w:r>
          </w:p>
        </w:tc>
        <w:tc>
          <w:tcPr>
            <w:tcW w:w="1170" w:type="dxa"/>
          </w:tcPr>
          <w:p w14:paraId="332C9CBD" w14:textId="77777777" w:rsidR="005C40C4" w:rsidRPr="00BA7105" w:rsidRDefault="005C40C4" w:rsidP="00D94A9C"/>
        </w:tc>
        <w:tc>
          <w:tcPr>
            <w:tcW w:w="1035" w:type="dxa"/>
          </w:tcPr>
          <w:p w14:paraId="5185D7D3" w14:textId="77777777" w:rsidR="005C40C4" w:rsidRPr="00BA7105" w:rsidRDefault="005C40C4" w:rsidP="00D94A9C"/>
        </w:tc>
        <w:tc>
          <w:tcPr>
            <w:tcW w:w="1035" w:type="dxa"/>
          </w:tcPr>
          <w:p w14:paraId="16B59957" w14:textId="77777777" w:rsidR="005C40C4" w:rsidRPr="00BA7105" w:rsidRDefault="005C40C4" w:rsidP="00D94A9C"/>
        </w:tc>
        <w:tc>
          <w:tcPr>
            <w:tcW w:w="1620" w:type="dxa"/>
            <w:tcBorders>
              <w:right w:val="single" w:sz="12" w:space="0" w:color="auto"/>
            </w:tcBorders>
          </w:tcPr>
          <w:p w14:paraId="4FC8505B" w14:textId="77777777" w:rsidR="005C40C4" w:rsidRPr="00BA7105" w:rsidRDefault="005C40C4" w:rsidP="00D94A9C"/>
        </w:tc>
      </w:tr>
      <w:tr w:rsidR="005C40C4" w:rsidRPr="00BA7105" w14:paraId="7C2A85B6" w14:textId="77777777" w:rsidTr="006F2E9C">
        <w:trPr>
          <w:cantSplit/>
          <w:trHeight w:val="288"/>
        </w:trPr>
        <w:tc>
          <w:tcPr>
            <w:tcW w:w="1278" w:type="dxa"/>
            <w:vMerge/>
            <w:tcBorders>
              <w:left w:val="single" w:sz="12" w:space="0" w:color="auto"/>
            </w:tcBorders>
            <w:shd w:val="clear" w:color="auto" w:fill="D9D9D9" w:themeFill="background1" w:themeFillShade="D9"/>
          </w:tcPr>
          <w:p w14:paraId="1D0DFCE1" w14:textId="77777777" w:rsidR="005C40C4" w:rsidRPr="00BA7105" w:rsidRDefault="005C40C4" w:rsidP="00D94A9C"/>
        </w:tc>
        <w:tc>
          <w:tcPr>
            <w:tcW w:w="1350" w:type="dxa"/>
            <w:shd w:val="clear" w:color="auto" w:fill="D9D9D9" w:themeFill="background1" w:themeFillShade="D9"/>
          </w:tcPr>
          <w:p w14:paraId="3CAB0959" w14:textId="77777777" w:rsidR="005C40C4" w:rsidRPr="00BA7105" w:rsidRDefault="005C40C4" w:rsidP="00D94A9C">
            <w:r w:rsidRPr="00BA7105">
              <w:t>Water/Oil</w:t>
            </w:r>
          </w:p>
        </w:tc>
        <w:tc>
          <w:tcPr>
            <w:tcW w:w="1260" w:type="dxa"/>
          </w:tcPr>
          <w:p w14:paraId="08926B5C" w14:textId="77777777" w:rsidR="005C40C4" w:rsidRPr="00BA7105" w:rsidRDefault="005C40C4" w:rsidP="00D94A9C"/>
        </w:tc>
        <w:tc>
          <w:tcPr>
            <w:tcW w:w="1800" w:type="dxa"/>
          </w:tcPr>
          <w:p w14:paraId="742D5B98" w14:textId="795F755F" w:rsidR="005C40C4" w:rsidRPr="00BA7105" w:rsidRDefault="005C40C4" w:rsidP="00D94A9C">
            <w:pPr>
              <w:tabs>
                <w:tab w:val="decimal" w:pos="432"/>
              </w:tabs>
            </w:pPr>
            <w:r w:rsidRPr="00BA7105">
              <w:t>0.00005</w:t>
            </w:r>
          </w:p>
        </w:tc>
        <w:tc>
          <w:tcPr>
            <w:tcW w:w="1170" w:type="dxa"/>
          </w:tcPr>
          <w:p w14:paraId="0B1FD8BF" w14:textId="77777777" w:rsidR="005C40C4" w:rsidRPr="00BA7105" w:rsidRDefault="005C40C4" w:rsidP="00D94A9C"/>
        </w:tc>
        <w:tc>
          <w:tcPr>
            <w:tcW w:w="1035" w:type="dxa"/>
          </w:tcPr>
          <w:p w14:paraId="5FCADB0C" w14:textId="77777777" w:rsidR="005C40C4" w:rsidRPr="00BA7105" w:rsidRDefault="005C40C4" w:rsidP="00D94A9C"/>
        </w:tc>
        <w:tc>
          <w:tcPr>
            <w:tcW w:w="1035" w:type="dxa"/>
          </w:tcPr>
          <w:p w14:paraId="04423607" w14:textId="77777777" w:rsidR="005C40C4" w:rsidRPr="00BA7105" w:rsidRDefault="005C40C4" w:rsidP="00D94A9C"/>
        </w:tc>
        <w:tc>
          <w:tcPr>
            <w:tcW w:w="1620" w:type="dxa"/>
            <w:tcBorders>
              <w:right w:val="single" w:sz="12" w:space="0" w:color="auto"/>
            </w:tcBorders>
          </w:tcPr>
          <w:p w14:paraId="7B1F55C6" w14:textId="77777777" w:rsidR="005C40C4" w:rsidRPr="00BA7105" w:rsidRDefault="005C40C4" w:rsidP="00D94A9C"/>
        </w:tc>
      </w:tr>
      <w:tr w:rsidR="005C40C4" w:rsidRPr="00BA7105" w14:paraId="7BB70835" w14:textId="77777777" w:rsidTr="006F2E9C">
        <w:trPr>
          <w:cantSplit/>
          <w:trHeight w:val="288"/>
        </w:trPr>
        <w:tc>
          <w:tcPr>
            <w:tcW w:w="1278" w:type="dxa"/>
            <w:vMerge w:val="restart"/>
            <w:tcBorders>
              <w:left w:val="single" w:sz="12" w:space="0" w:color="auto"/>
            </w:tcBorders>
            <w:shd w:val="clear" w:color="auto" w:fill="D9D9D9" w:themeFill="background1" w:themeFillShade="D9"/>
            <w:vAlign w:val="center"/>
          </w:tcPr>
          <w:p w14:paraId="06588FD5" w14:textId="77777777" w:rsidR="005C40C4" w:rsidRPr="00BA7105" w:rsidRDefault="005C40C4" w:rsidP="00D94A9C">
            <w:pPr>
              <w:jc w:val="center"/>
            </w:pPr>
            <w:r w:rsidRPr="00BA7105">
              <w:t>Connectors</w:t>
            </w:r>
          </w:p>
        </w:tc>
        <w:tc>
          <w:tcPr>
            <w:tcW w:w="1350" w:type="dxa"/>
            <w:shd w:val="clear" w:color="auto" w:fill="D9D9D9" w:themeFill="background1" w:themeFillShade="D9"/>
          </w:tcPr>
          <w:p w14:paraId="0E928379" w14:textId="77777777" w:rsidR="005C40C4" w:rsidRPr="00BA7105" w:rsidRDefault="005C40C4" w:rsidP="00D94A9C">
            <w:pPr>
              <w:pStyle w:val="CommentText"/>
            </w:pPr>
            <w:r w:rsidRPr="00BA7105">
              <w:t>Gas</w:t>
            </w:r>
          </w:p>
        </w:tc>
        <w:tc>
          <w:tcPr>
            <w:tcW w:w="1260" w:type="dxa"/>
          </w:tcPr>
          <w:p w14:paraId="25CA6910" w14:textId="77777777" w:rsidR="005C40C4" w:rsidRPr="00BA7105" w:rsidRDefault="005C40C4" w:rsidP="00D94A9C"/>
        </w:tc>
        <w:tc>
          <w:tcPr>
            <w:tcW w:w="1800" w:type="dxa"/>
          </w:tcPr>
          <w:p w14:paraId="612D55D0" w14:textId="77777777" w:rsidR="005C40C4" w:rsidRPr="00BA7105" w:rsidRDefault="005C40C4" w:rsidP="00D94A9C">
            <w:pPr>
              <w:tabs>
                <w:tab w:val="decimal" w:pos="432"/>
              </w:tabs>
            </w:pPr>
            <w:r w:rsidRPr="00BA7105">
              <w:t>0.00044</w:t>
            </w:r>
          </w:p>
        </w:tc>
        <w:tc>
          <w:tcPr>
            <w:tcW w:w="1170" w:type="dxa"/>
          </w:tcPr>
          <w:p w14:paraId="234205F3" w14:textId="77777777" w:rsidR="005C40C4" w:rsidRPr="00BA7105" w:rsidRDefault="005C40C4" w:rsidP="00D94A9C"/>
        </w:tc>
        <w:tc>
          <w:tcPr>
            <w:tcW w:w="1035" w:type="dxa"/>
          </w:tcPr>
          <w:p w14:paraId="36EAF8A5" w14:textId="77777777" w:rsidR="005C40C4" w:rsidRPr="00BA7105" w:rsidRDefault="005C40C4" w:rsidP="00D94A9C"/>
        </w:tc>
        <w:tc>
          <w:tcPr>
            <w:tcW w:w="1035" w:type="dxa"/>
          </w:tcPr>
          <w:p w14:paraId="6F51A2B6" w14:textId="77777777" w:rsidR="005C40C4" w:rsidRPr="00BA7105" w:rsidRDefault="005C40C4" w:rsidP="00D94A9C"/>
        </w:tc>
        <w:tc>
          <w:tcPr>
            <w:tcW w:w="1620" w:type="dxa"/>
            <w:tcBorders>
              <w:right w:val="single" w:sz="12" w:space="0" w:color="auto"/>
            </w:tcBorders>
          </w:tcPr>
          <w:p w14:paraId="29DC18FA" w14:textId="77777777" w:rsidR="005C40C4" w:rsidRPr="00BA7105" w:rsidRDefault="005C40C4" w:rsidP="00D94A9C"/>
        </w:tc>
      </w:tr>
      <w:tr w:rsidR="005C40C4" w:rsidRPr="00BA7105" w14:paraId="6B7E1C57" w14:textId="77777777" w:rsidTr="006F2E9C">
        <w:trPr>
          <w:cantSplit/>
          <w:trHeight w:val="288"/>
        </w:trPr>
        <w:tc>
          <w:tcPr>
            <w:tcW w:w="1278" w:type="dxa"/>
            <w:vMerge/>
            <w:tcBorders>
              <w:left w:val="single" w:sz="12" w:space="0" w:color="auto"/>
            </w:tcBorders>
            <w:shd w:val="clear" w:color="auto" w:fill="D9D9D9" w:themeFill="background1" w:themeFillShade="D9"/>
          </w:tcPr>
          <w:p w14:paraId="37C2CDD8" w14:textId="77777777" w:rsidR="005C40C4" w:rsidRPr="00BA7105" w:rsidRDefault="005C40C4" w:rsidP="00D94A9C"/>
        </w:tc>
        <w:tc>
          <w:tcPr>
            <w:tcW w:w="1350" w:type="dxa"/>
            <w:shd w:val="clear" w:color="auto" w:fill="D9D9D9" w:themeFill="background1" w:themeFillShade="D9"/>
          </w:tcPr>
          <w:p w14:paraId="475FA339" w14:textId="77777777" w:rsidR="005C40C4" w:rsidRPr="00BA7105" w:rsidRDefault="005C40C4" w:rsidP="00D94A9C">
            <w:pPr>
              <w:pStyle w:val="CommentText"/>
            </w:pPr>
            <w:r w:rsidRPr="00BA7105">
              <w:t>Light Oil</w:t>
            </w:r>
          </w:p>
        </w:tc>
        <w:tc>
          <w:tcPr>
            <w:tcW w:w="1260" w:type="dxa"/>
          </w:tcPr>
          <w:p w14:paraId="3B058DAF" w14:textId="77777777" w:rsidR="005C40C4" w:rsidRPr="00BA7105" w:rsidRDefault="005C40C4" w:rsidP="00D94A9C"/>
        </w:tc>
        <w:tc>
          <w:tcPr>
            <w:tcW w:w="1800" w:type="dxa"/>
          </w:tcPr>
          <w:p w14:paraId="5F195374" w14:textId="77777777" w:rsidR="005C40C4" w:rsidRPr="00BA7105" w:rsidRDefault="005C40C4" w:rsidP="00D94A9C">
            <w:pPr>
              <w:tabs>
                <w:tab w:val="decimal" w:pos="432"/>
              </w:tabs>
            </w:pPr>
            <w:r w:rsidRPr="00BA7105">
              <w:t>0.00046</w:t>
            </w:r>
          </w:p>
        </w:tc>
        <w:tc>
          <w:tcPr>
            <w:tcW w:w="1170" w:type="dxa"/>
          </w:tcPr>
          <w:p w14:paraId="69A38405" w14:textId="77777777" w:rsidR="005C40C4" w:rsidRPr="00BA7105" w:rsidRDefault="005C40C4" w:rsidP="00D94A9C"/>
        </w:tc>
        <w:tc>
          <w:tcPr>
            <w:tcW w:w="1035" w:type="dxa"/>
          </w:tcPr>
          <w:p w14:paraId="410CAFD3" w14:textId="77777777" w:rsidR="005C40C4" w:rsidRPr="00BA7105" w:rsidRDefault="005C40C4" w:rsidP="00D94A9C"/>
        </w:tc>
        <w:tc>
          <w:tcPr>
            <w:tcW w:w="1035" w:type="dxa"/>
          </w:tcPr>
          <w:p w14:paraId="1EC1FCBC" w14:textId="77777777" w:rsidR="005C40C4" w:rsidRPr="00BA7105" w:rsidRDefault="005C40C4" w:rsidP="00D94A9C"/>
        </w:tc>
        <w:tc>
          <w:tcPr>
            <w:tcW w:w="1620" w:type="dxa"/>
            <w:tcBorders>
              <w:right w:val="single" w:sz="12" w:space="0" w:color="auto"/>
            </w:tcBorders>
          </w:tcPr>
          <w:p w14:paraId="13096BED" w14:textId="77777777" w:rsidR="005C40C4" w:rsidRPr="00BA7105" w:rsidRDefault="005C40C4" w:rsidP="00D94A9C"/>
        </w:tc>
      </w:tr>
      <w:tr w:rsidR="005C40C4" w:rsidRPr="00BA7105" w14:paraId="36076172" w14:textId="77777777" w:rsidTr="006F2E9C">
        <w:trPr>
          <w:cantSplit/>
          <w:trHeight w:val="288"/>
        </w:trPr>
        <w:tc>
          <w:tcPr>
            <w:tcW w:w="1278" w:type="dxa"/>
            <w:vMerge/>
            <w:tcBorders>
              <w:left w:val="single" w:sz="12" w:space="0" w:color="auto"/>
            </w:tcBorders>
            <w:shd w:val="clear" w:color="auto" w:fill="D9D9D9" w:themeFill="background1" w:themeFillShade="D9"/>
          </w:tcPr>
          <w:p w14:paraId="60122D1D" w14:textId="77777777" w:rsidR="005C40C4" w:rsidRPr="00BA7105" w:rsidRDefault="005C40C4" w:rsidP="00D94A9C"/>
        </w:tc>
        <w:tc>
          <w:tcPr>
            <w:tcW w:w="1350" w:type="dxa"/>
            <w:shd w:val="clear" w:color="auto" w:fill="D9D9D9" w:themeFill="background1" w:themeFillShade="D9"/>
          </w:tcPr>
          <w:p w14:paraId="3459A6F3" w14:textId="77777777" w:rsidR="005C40C4" w:rsidRPr="00BA7105" w:rsidRDefault="005C40C4" w:rsidP="00D94A9C">
            <w:r w:rsidRPr="00BA7105">
              <w:t>Heavy Oil</w:t>
            </w:r>
          </w:p>
        </w:tc>
        <w:tc>
          <w:tcPr>
            <w:tcW w:w="1260" w:type="dxa"/>
          </w:tcPr>
          <w:p w14:paraId="6E6683F4" w14:textId="77777777" w:rsidR="005C40C4" w:rsidRPr="00BA7105" w:rsidRDefault="005C40C4" w:rsidP="00D94A9C"/>
        </w:tc>
        <w:tc>
          <w:tcPr>
            <w:tcW w:w="1800" w:type="dxa"/>
          </w:tcPr>
          <w:p w14:paraId="6DE11303" w14:textId="5E26B76B" w:rsidR="005C40C4" w:rsidRPr="00BA7105" w:rsidRDefault="005C40C4" w:rsidP="00D94A9C">
            <w:pPr>
              <w:tabs>
                <w:tab w:val="decimal" w:pos="432"/>
              </w:tabs>
            </w:pPr>
            <w:r w:rsidRPr="00BA7105">
              <w:t>0.0000</w:t>
            </w:r>
            <w:r w:rsidR="00D97F89">
              <w:t>2</w:t>
            </w:r>
          </w:p>
        </w:tc>
        <w:tc>
          <w:tcPr>
            <w:tcW w:w="1170" w:type="dxa"/>
          </w:tcPr>
          <w:p w14:paraId="6EA33F2A" w14:textId="77777777" w:rsidR="005C40C4" w:rsidRPr="00BA7105" w:rsidRDefault="005C40C4" w:rsidP="00D94A9C"/>
        </w:tc>
        <w:tc>
          <w:tcPr>
            <w:tcW w:w="1035" w:type="dxa"/>
          </w:tcPr>
          <w:p w14:paraId="07BB2FD0" w14:textId="77777777" w:rsidR="005C40C4" w:rsidRPr="00BA7105" w:rsidRDefault="005C40C4" w:rsidP="00D94A9C"/>
        </w:tc>
        <w:tc>
          <w:tcPr>
            <w:tcW w:w="1035" w:type="dxa"/>
          </w:tcPr>
          <w:p w14:paraId="3325F44A" w14:textId="77777777" w:rsidR="005C40C4" w:rsidRPr="00BA7105" w:rsidRDefault="005C40C4" w:rsidP="00D94A9C"/>
        </w:tc>
        <w:tc>
          <w:tcPr>
            <w:tcW w:w="1620" w:type="dxa"/>
            <w:tcBorders>
              <w:right w:val="single" w:sz="12" w:space="0" w:color="auto"/>
            </w:tcBorders>
          </w:tcPr>
          <w:p w14:paraId="5219776D" w14:textId="77777777" w:rsidR="005C40C4" w:rsidRPr="00BA7105" w:rsidRDefault="005C40C4" w:rsidP="00D94A9C"/>
        </w:tc>
      </w:tr>
      <w:tr w:rsidR="005C40C4" w:rsidRPr="00BA7105" w14:paraId="7EB7F450" w14:textId="77777777" w:rsidTr="006F2E9C">
        <w:trPr>
          <w:cantSplit/>
          <w:trHeight w:val="288"/>
        </w:trPr>
        <w:tc>
          <w:tcPr>
            <w:tcW w:w="1278" w:type="dxa"/>
            <w:vMerge/>
            <w:tcBorders>
              <w:left w:val="single" w:sz="12" w:space="0" w:color="auto"/>
            </w:tcBorders>
            <w:shd w:val="clear" w:color="auto" w:fill="D9D9D9" w:themeFill="background1" w:themeFillShade="D9"/>
          </w:tcPr>
          <w:p w14:paraId="54322BE1" w14:textId="77777777" w:rsidR="005C40C4" w:rsidRPr="00BA7105" w:rsidRDefault="005C40C4" w:rsidP="00D94A9C"/>
        </w:tc>
        <w:tc>
          <w:tcPr>
            <w:tcW w:w="1350" w:type="dxa"/>
            <w:shd w:val="clear" w:color="auto" w:fill="D9D9D9" w:themeFill="background1" w:themeFillShade="D9"/>
          </w:tcPr>
          <w:p w14:paraId="23CA2BEF" w14:textId="77777777" w:rsidR="005C40C4" w:rsidRPr="00BA7105" w:rsidRDefault="005C40C4" w:rsidP="00D94A9C">
            <w:r w:rsidRPr="00BA7105">
              <w:t>Water/Oil</w:t>
            </w:r>
          </w:p>
        </w:tc>
        <w:tc>
          <w:tcPr>
            <w:tcW w:w="1260" w:type="dxa"/>
          </w:tcPr>
          <w:p w14:paraId="1E043775" w14:textId="77777777" w:rsidR="005C40C4" w:rsidRPr="00BA7105" w:rsidRDefault="005C40C4" w:rsidP="00D94A9C"/>
        </w:tc>
        <w:tc>
          <w:tcPr>
            <w:tcW w:w="1800" w:type="dxa"/>
          </w:tcPr>
          <w:p w14:paraId="22D04FDC" w14:textId="77777777" w:rsidR="005C40C4" w:rsidRPr="00BA7105" w:rsidRDefault="005C40C4" w:rsidP="00D94A9C">
            <w:pPr>
              <w:tabs>
                <w:tab w:val="decimal" w:pos="432"/>
              </w:tabs>
            </w:pPr>
            <w:r w:rsidRPr="00BA7105">
              <w:t>0.00024</w:t>
            </w:r>
          </w:p>
        </w:tc>
        <w:tc>
          <w:tcPr>
            <w:tcW w:w="1170" w:type="dxa"/>
          </w:tcPr>
          <w:p w14:paraId="2C9461EC" w14:textId="77777777" w:rsidR="005C40C4" w:rsidRPr="00BA7105" w:rsidRDefault="005C40C4" w:rsidP="00D94A9C"/>
        </w:tc>
        <w:tc>
          <w:tcPr>
            <w:tcW w:w="1035" w:type="dxa"/>
          </w:tcPr>
          <w:p w14:paraId="537D5AA6" w14:textId="77777777" w:rsidR="005C40C4" w:rsidRPr="00BA7105" w:rsidRDefault="005C40C4" w:rsidP="00D94A9C"/>
        </w:tc>
        <w:tc>
          <w:tcPr>
            <w:tcW w:w="1035" w:type="dxa"/>
          </w:tcPr>
          <w:p w14:paraId="0B0B69D3" w14:textId="77777777" w:rsidR="005C40C4" w:rsidRPr="00BA7105" w:rsidRDefault="005C40C4" w:rsidP="00D94A9C"/>
        </w:tc>
        <w:tc>
          <w:tcPr>
            <w:tcW w:w="1620" w:type="dxa"/>
            <w:tcBorders>
              <w:right w:val="single" w:sz="12" w:space="0" w:color="auto"/>
            </w:tcBorders>
          </w:tcPr>
          <w:p w14:paraId="4FE77D1F" w14:textId="77777777" w:rsidR="005C40C4" w:rsidRPr="00BA7105" w:rsidRDefault="005C40C4" w:rsidP="00D94A9C"/>
        </w:tc>
      </w:tr>
      <w:tr w:rsidR="005C40C4" w:rsidRPr="00BA7105" w14:paraId="79D5FAD8" w14:textId="77777777" w:rsidTr="006F2E9C">
        <w:trPr>
          <w:cantSplit/>
          <w:trHeight w:val="288"/>
        </w:trPr>
        <w:tc>
          <w:tcPr>
            <w:tcW w:w="1278" w:type="dxa"/>
            <w:vMerge w:val="restart"/>
            <w:tcBorders>
              <w:left w:val="single" w:sz="12" w:space="0" w:color="auto"/>
            </w:tcBorders>
            <w:shd w:val="clear" w:color="auto" w:fill="D9D9D9" w:themeFill="background1" w:themeFillShade="D9"/>
            <w:vAlign w:val="center"/>
          </w:tcPr>
          <w:p w14:paraId="72248A09" w14:textId="77777777" w:rsidR="005C40C4" w:rsidRPr="00BA7105" w:rsidRDefault="005C40C4" w:rsidP="00D94A9C">
            <w:pPr>
              <w:jc w:val="center"/>
            </w:pPr>
            <w:r w:rsidRPr="00BA7105">
              <w:t>Flanges</w:t>
            </w:r>
          </w:p>
        </w:tc>
        <w:tc>
          <w:tcPr>
            <w:tcW w:w="1350" w:type="dxa"/>
            <w:shd w:val="clear" w:color="auto" w:fill="D9D9D9" w:themeFill="background1" w:themeFillShade="D9"/>
          </w:tcPr>
          <w:p w14:paraId="7ED0678A" w14:textId="77777777" w:rsidR="005C40C4" w:rsidRPr="00BA7105" w:rsidRDefault="005C40C4" w:rsidP="00D94A9C">
            <w:pPr>
              <w:pStyle w:val="CommentText"/>
            </w:pPr>
            <w:r w:rsidRPr="00BA7105">
              <w:t>Gas</w:t>
            </w:r>
          </w:p>
        </w:tc>
        <w:tc>
          <w:tcPr>
            <w:tcW w:w="1260" w:type="dxa"/>
          </w:tcPr>
          <w:p w14:paraId="1C21051B" w14:textId="77777777" w:rsidR="005C40C4" w:rsidRPr="00BA7105" w:rsidRDefault="005C40C4" w:rsidP="00D94A9C"/>
        </w:tc>
        <w:tc>
          <w:tcPr>
            <w:tcW w:w="1800" w:type="dxa"/>
          </w:tcPr>
          <w:p w14:paraId="39CDACE8" w14:textId="77777777" w:rsidR="005C40C4" w:rsidRPr="00BA7105" w:rsidRDefault="005C40C4" w:rsidP="00D94A9C">
            <w:pPr>
              <w:tabs>
                <w:tab w:val="decimal" w:pos="432"/>
              </w:tabs>
            </w:pPr>
            <w:r w:rsidRPr="00BA7105">
              <w:t>0.00086</w:t>
            </w:r>
          </w:p>
        </w:tc>
        <w:tc>
          <w:tcPr>
            <w:tcW w:w="1170" w:type="dxa"/>
          </w:tcPr>
          <w:p w14:paraId="226F20CB" w14:textId="77777777" w:rsidR="005C40C4" w:rsidRPr="00BA7105" w:rsidRDefault="005C40C4" w:rsidP="00D94A9C"/>
        </w:tc>
        <w:tc>
          <w:tcPr>
            <w:tcW w:w="1035" w:type="dxa"/>
          </w:tcPr>
          <w:p w14:paraId="1C49BD6D" w14:textId="77777777" w:rsidR="005C40C4" w:rsidRPr="00BA7105" w:rsidRDefault="005C40C4" w:rsidP="00D94A9C"/>
        </w:tc>
        <w:tc>
          <w:tcPr>
            <w:tcW w:w="1035" w:type="dxa"/>
          </w:tcPr>
          <w:p w14:paraId="53F4C27B" w14:textId="77777777" w:rsidR="005C40C4" w:rsidRPr="00BA7105" w:rsidRDefault="005C40C4" w:rsidP="00D94A9C"/>
        </w:tc>
        <w:tc>
          <w:tcPr>
            <w:tcW w:w="1620" w:type="dxa"/>
            <w:tcBorders>
              <w:right w:val="single" w:sz="12" w:space="0" w:color="auto"/>
            </w:tcBorders>
          </w:tcPr>
          <w:p w14:paraId="6FD5D840" w14:textId="77777777" w:rsidR="005C40C4" w:rsidRPr="00BA7105" w:rsidRDefault="005C40C4" w:rsidP="00D94A9C"/>
        </w:tc>
      </w:tr>
      <w:tr w:rsidR="005C40C4" w:rsidRPr="00BA7105" w14:paraId="1FBFC681" w14:textId="77777777" w:rsidTr="006F2E9C">
        <w:trPr>
          <w:cantSplit/>
          <w:trHeight w:val="288"/>
        </w:trPr>
        <w:tc>
          <w:tcPr>
            <w:tcW w:w="1278" w:type="dxa"/>
            <w:vMerge/>
            <w:tcBorders>
              <w:left w:val="single" w:sz="12" w:space="0" w:color="auto"/>
            </w:tcBorders>
            <w:shd w:val="clear" w:color="auto" w:fill="D9D9D9" w:themeFill="background1" w:themeFillShade="D9"/>
          </w:tcPr>
          <w:p w14:paraId="21052A61" w14:textId="77777777" w:rsidR="005C40C4" w:rsidRPr="00BA7105" w:rsidRDefault="005C40C4" w:rsidP="00D94A9C"/>
        </w:tc>
        <w:tc>
          <w:tcPr>
            <w:tcW w:w="1350" w:type="dxa"/>
            <w:shd w:val="clear" w:color="auto" w:fill="D9D9D9" w:themeFill="background1" w:themeFillShade="D9"/>
          </w:tcPr>
          <w:p w14:paraId="5E379318" w14:textId="77777777" w:rsidR="005C40C4" w:rsidRPr="00BA7105" w:rsidRDefault="005C40C4" w:rsidP="00D94A9C">
            <w:pPr>
              <w:pStyle w:val="CommentText"/>
            </w:pPr>
            <w:r w:rsidRPr="00BA7105">
              <w:t>Light Oil</w:t>
            </w:r>
          </w:p>
        </w:tc>
        <w:tc>
          <w:tcPr>
            <w:tcW w:w="1260" w:type="dxa"/>
          </w:tcPr>
          <w:p w14:paraId="1512E0FB" w14:textId="77777777" w:rsidR="005C40C4" w:rsidRPr="00BA7105" w:rsidRDefault="005C40C4" w:rsidP="00D94A9C"/>
        </w:tc>
        <w:tc>
          <w:tcPr>
            <w:tcW w:w="1800" w:type="dxa"/>
          </w:tcPr>
          <w:p w14:paraId="104DA7D2" w14:textId="77777777" w:rsidR="005C40C4" w:rsidRPr="00BA7105" w:rsidRDefault="005C40C4" w:rsidP="00D94A9C">
            <w:pPr>
              <w:tabs>
                <w:tab w:val="decimal" w:pos="432"/>
              </w:tabs>
            </w:pPr>
            <w:r w:rsidRPr="00BA7105">
              <w:t>0.00024</w:t>
            </w:r>
          </w:p>
        </w:tc>
        <w:tc>
          <w:tcPr>
            <w:tcW w:w="1170" w:type="dxa"/>
          </w:tcPr>
          <w:p w14:paraId="0E2BE455" w14:textId="77777777" w:rsidR="005C40C4" w:rsidRPr="00BA7105" w:rsidRDefault="005C40C4" w:rsidP="00D94A9C"/>
        </w:tc>
        <w:tc>
          <w:tcPr>
            <w:tcW w:w="1035" w:type="dxa"/>
          </w:tcPr>
          <w:p w14:paraId="44E33778" w14:textId="77777777" w:rsidR="005C40C4" w:rsidRPr="00BA7105" w:rsidRDefault="005C40C4" w:rsidP="00D94A9C"/>
        </w:tc>
        <w:tc>
          <w:tcPr>
            <w:tcW w:w="1035" w:type="dxa"/>
          </w:tcPr>
          <w:p w14:paraId="5BD3BEF9" w14:textId="77777777" w:rsidR="005C40C4" w:rsidRPr="00BA7105" w:rsidRDefault="005C40C4" w:rsidP="00D94A9C"/>
        </w:tc>
        <w:tc>
          <w:tcPr>
            <w:tcW w:w="1620" w:type="dxa"/>
            <w:tcBorders>
              <w:right w:val="single" w:sz="12" w:space="0" w:color="auto"/>
            </w:tcBorders>
          </w:tcPr>
          <w:p w14:paraId="65524221" w14:textId="77777777" w:rsidR="005C40C4" w:rsidRPr="00BA7105" w:rsidRDefault="005C40C4" w:rsidP="00D94A9C"/>
        </w:tc>
      </w:tr>
      <w:tr w:rsidR="005C40C4" w:rsidRPr="00BA7105" w14:paraId="18BAAA45" w14:textId="77777777" w:rsidTr="006F2E9C">
        <w:trPr>
          <w:cantSplit/>
          <w:trHeight w:val="288"/>
        </w:trPr>
        <w:tc>
          <w:tcPr>
            <w:tcW w:w="1278" w:type="dxa"/>
            <w:vMerge/>
            <w:tcBorders>
              <w:left w:val="single" w:sz="12" w:space="0" w:color="auto"/>
            </w:tcBorders>
            <w:shd w:val="clear" w:color="auto" w:fill="D9D9D9" w:themeFill="background1" w:themeFillShade="D9"/>
          </w:tcPr>
          <w:p w14:paraId="1B2F0687" w14:textId="77777777" w:rsidR="005C40C4" w:rsidRPr="00BA7105" w:rsidRDefault="005C40C4" w:rsidP="00D94A9C"/>
        </w:tc>
        <w:tc>
          <w:tcPr>
            <w:tcW w:w="1350" w:type="dxa"/>
            <w:shd w:val="clear" w:color="auto" w:fill="D9D9D9" w:themeFill="background1" w:themeFillShade="D9"/>
          </w:tcPr>
          <w:p w14:paraId="761A1D57" w14:textId="77777777" w:rsidR="005C40C4" w:rsidRPr="00BA7105" w:rsidRDefault="005C40C4" w:rsidP="00D94A9C">
            <w:r w:rsidRPr="00BA7105">
              <w:t>Heavy Oil</w:t>
            </w:r>
          </w:p>
        </w:tc>
        <w:tc>
          <w:tcPr>
            <w:tcW w:w="1260" w:type="dxa"/>
          </w:tcPr>
          <w:p w14:paraId="62E48A90" w14:textId="77777777" w:rsidR="005C40C4" w:rsidRPr="00BA7105" w:rsidRDefault="005C40C4" w:rsidP="00D94A9C"/>
        </w:tc>
        <w:tc>
          <w:tcPr>
            <w:tcW w:w="1800" w:type="dxa"/>
          </w:tcPr>
          <w:p w14:paraId="74A4AF2B" w14:textId="0E577218" w:rsidR="005C40C4" w:rsidRPr="00BA7105" w:rsidRDefault="005C40C4" w:rsidP="00D94A9C">
            <w:pPr>
              <w:tabs>
                <w:tab w:val="decimal" w:pos="432"/>
              </w:tabs>
            </w:pPr>
            <w:r w:rsidRPr="00BA7105">
              <w:t>0.00000</w:t>
            </w:r>
          </w:p>
        </w:tc>
        <w:tc>
          <w:tcPr>
            <w:tcW w:w="1170" w:type="dxa"/>
          </w:tcPr>
          <w:p w14:paraId="6CE1044C" w14:textId="77777777" w:rsidR="005C40C4" w:rsidRPr="00BA7105" w:rsidRDefault="005C40C4" w:rsidP="00D94A9C"/>
        </w:tc>
        <w:tc>
          <w:tcPr>
            <w:tcW w:w="1035" w:type="dxa"/>
          </w:tcPr>
          <w:p w14:paraId="0F6EC53C" w14:textId="77777777" w:rsidR="005C40C4" w:rsidRPr="00BA7105" w:rsidRDefault="005C40C4" w:rsidP="00D94A9C"/>
        </w:tc>
        <w:tc>
          <w:tcPr>
            <w:tcW w:w="1035" w:type="dxa"/>
          </w:tcPr>
          <w:p w14:paraId="27913862" w14:textId="77777777" w:rsidR="005C40C4" w:rsidRPr="00BA7105" w:rsidRDefault="005C40C4" w:rsidP="00D94A9C"/>
        </w:tc>
        <w:tc>
          <w:tcPr>
            <w:tcW w:w="1620" w:type="dxa"/>
            <w:tcBorders>
              <w:right w:val="single" w:sz="12" w:space="0" w:color="auto"/>
            </w:tcBorders>
          </w:tcPr>
          <w:p w14:paraId="092CDA2D" w14:textId="77777777" w:rsidR="005C40C4" w:rsidRPr="00BA7105" w:rsidRDefault="005C40C4" w:rsidP="00D94A9C"/>
        </w:tc>
      </w:tr>
      <w:tr w:rsidR="005C40C4" w:rsidRPr="00BA7105" w14:paraId="1279D17B" w14:textId="77777777" w:rsidTr="006F2E9C">
        <w:trPr>
          <w:cantSplit/>
          <w:trHeight w:val="288"/>
        </w:trPr>
        <w:tc>
          <w:tcPr>
            <w:tcW w:w="1278" w:type="dxa"/>
            <w:vMerge/>
            <w:tcBorders>
              <w:left w:val="single" w:sz="12" w:space="0" w:color="auto"/>
            </w:tcBorders>
            <w:shd w:val="clear" w:color="auto" w:fill="D9D9D9" w:themeFill="background1" w:themeFillShade="D9"/>
          </w:tcPr>
          <w:p w14:paraId="4C22DC34" w14:textId="77777777" w:rsidR="005C40C4" w:rsidRPr="00BA7105" w:rsidRDefault="005C40C4" w:rsidP="00D94A9C"/>
        </w:tc>
        <w:tc>
          <w:tcPr>
            <w:tcW w:w="1350" w:type="dxa"/>
            <w:shd w:val="clear" w:color="auto" w:fill="D9D9D9" w:themeFill="background1" w:themeFillShade="D9"/>
          </w:tcPr>
          <w:p w14:paraId="70668723" w14:textId="77777777" w:rsidR="005C40C4" w:rsidRPr="00BA7105" w:rsidRDefault="005C40C4" w:rsidP="00D94A9C">
            <w:r w:rsidRPr="00BA7105">
              <w:t>Water/Oil</w:t>
            </w:r>
          </w:p>
        </w:tc>
        <w:tc>
          <w:tcPr>
            <w:tcW w:w="1260" w:type="dxa"/>
          </w:tcPr>
          <w:p w14:paraId="285B3829" w14:textId="77777777" w:rsidR="005C40C4" w:rsidRPr="00BA7105" w:rsidRDefault="005C40C4" w:rsidP="00D94A9C"/>
        </w:tc>
        <w:tc>
          <w:tcPr>
            <w:tcW w:w="1800" w:type="dxa"/>
          </w:tcPr>
          <w:p w14:paraId="4E864CD8" w14:textId="4BC0BD9D" w:rsidR="005C40C4" w:rsidRPr="00BA7105" w:rsidRDefault="005C40C4" w:rsidP="00D94A9C">
            <w:pPr>
              <w:tabs>
                <w:tab w:val="decimal" w:pos="432"/>
              </w:tabs>
            </w:pPr>
            <w:r w:rsidRPr="00BA7105">
              <w:t>0.0000</w:t>
            </w:r>
            <w:r w:rsidR="00D97F89">
              <w:t>1</w:t>
            </w:r>
          </w:p>
        </w:tc>
        <w:tc>
          <w:tcPr>
            <w:tcW w:w="1170" w:type="dxa"/>
          </w:tcPr>
          <w:p w14:paraId="113ECD0B" w14:textId="77777777" w:rsidR="005C40C4" w:rsidRPr="00BA7105" w:rsidRDefault="005C40C4" w:rsidP="00D94A9C"/>
        </w:tc>
        <w:tc>
          <w:tcPr>
            <w:tcW w:w="1035" w:type="dxa"/>
          </w:tcPr>
          <w:p w14:paraId="314CD8EB" w14:textId="77777777" w:rsidR="005C40C4" w:rsidRPr="00BA7105" w:rsidRDefault="005C40C4" w:rsidP="00D94A9C"/>
        </w:tc>
        <w:tc>
          <w:tcPr>
            <w:tcW w:w="1035" w:type="dxa"/>
          </w:tcPr>
          <w:p w14:paraId="6C2A7281" w14:textId="77777777" w:rsidR="005C40C4" w:rsidRPr="00BA7105" w:rsidRDefault="005C40C4" w:rsidP="00D94A9C"/>
        </w:tc>
        <w:tc>
          <w:tcPr>
            <w:tcW w:w="1620" w:type="dxa"/>
            <w:tcBorders>
              <w:right w:val="single" w:sz="12" w:space="0" w:color="auto"/>
            </w:tcBorders>
          </w:tcPr>
          <w:p w14:paraId="3377B57A" w14:textId="77777777" w:rsidR="005C40C4" w:rsidRPr="00BA7105" w:rsidRDefault="005C40C4" w:rsidP="00D94A9C"/>
        </w:tc>
      </w:tr>
      <w:tr w:rsidR="005C40C4" w:rsidRPr="00BA7105" w14:paraId="4CFDB7FA" w14:textId="77777777" w:rsidTr="006F2E9C">
        <w:trPr>
          <w:cantSplit/>
          <w:trHeight w:val="288"/>
        </w:trPr>
        <w:tc>
          <w:tcPr>
            <w:tcW w:w="1278" w:type="dxa"/>
            <w:vMerge w:val="restart"/>
            <w:tcBorders>
              <w:left w:val="single" w:sz="12" w:space="0" w:color="auto"/>
            </w:tcBorders>
            <w:shd w:val="clear" w:color="auto" w:fill="D9D9D9" w:themeFill="background1" w:themeFillShade="D9"/>
            <w:vAlign w:val="center"/>
          </w:tcPr>
          <w:p w14:paraId="66660C16" w14:textId="77777777" w:rsidR="005C40C4" w:rsidRPr="00BA7105" w:rsidRDefault="005C40C4" w:rsidP="00D94A9C">
            <w:pPr>
              <w:jc w:val="center"/>
            </w:pPr>
            <w:r w:rsidRPr="00BA7105">
              <w:t>Open-ended lines</w:t>
            </w:r>
          </w:p>
        </w:tc>
        <w:tc>
          <w:tcPr>
            <w:tcW w:w="1350" w:type="dxa"/>
            <w:shd w:val="clear" w:color="auto" w:fill="D9D9D9" w:themeFill="background1" w:themeFillShade="D9"/>
          </w:tcPr>
          <w:p w14:paraId="73EA8EDE" w14:textId="77777777" w:rsidR="005C40C4" w:rsidRPr="00BA7105" w:rsidRDefault="005C40C4" w:rsidP="00D94A9C">
            <w:pPr>
              <w:pStyle w:val="CommentText"/>
            </w:pPr>
            <w:r w:rsidRPr="00BA7105">
              <w:t>Gas</w:t>
            </w:r>
          </w:p>
        </w:tc>
        <w:tc>
          <w:tcPr>
            <w:tcW w:w="1260" w:type="dxa"/>
          </w:tcPr>
          <w:p w14:paraId="0877C38D" w14:textId="77777777" w:rsidR="005C40C4" w:rsidRPr="00BA7105" w:rsidRDefault="005C40C4" w:rsidP="00D94A9C"/>
        </w:tc>
        <w:tc>
          <w:tcPr>
            <w:tcW w:w="1800" w:type="dxa"/>
          </w:tcPr>
          <w:p w14:paraId="7595B716" w14:textId="04CD4941" w:rsidR="005C40C4" w:rsidRPr="00BA7105" w:rsidRDefault="005C40C4" w:rsidP="00D94A9C">
            <w:pPr>
              <w:tabs>
                <w:tab w:val="decimal" w:pos="432"/>
              </w:tabs>
            </w:pPr>
            <w:r w:rsidRPr="00BA7105">
              <w:t>0.0044</w:t>
            </w:r>
            <w:r w:rsidR="00D97F89">
              <w:t>1</w:t>
            </w:r>
          </w:p>
        </w:tc>
        <w:tc>
          <w:tcPr>
            <w:tcW w:w="1170" w:type="dxa"/>
          </w:tcPr>
          <w:p w14:paraId="0B9DB00C" w14:textId="77777777" w:rsidR="005C40C4" w:rsidRPr="00BA7105" w:rsidRDefault="005C40C4" w:rsidP="00D94A9C"/>
        </w:tc>
        <w:tc>
          <w:tcPr>
            <w:tcW w:w="1035" w:type="dxa"/>
          </w:tcPr>
          <w:p w14:paraId="3B7762F3" w14:textId="77777777" w:rsidR="005C40C4" w:rsidRPr="00BA7105" w:rsidRDefault="005C40C4" w:rsidP="00D94A9C"/>
        </w:tc>
        <w:tc>
          <w:tcPr>
            <w:tcW w:w="1035" w:type="dxa"/>
          </w:tcPr>
          <w:p w14:paraId="6E1BCCA8" w14:textId="77777777" w:rsidR="005C40C4" w:rsidRPr="00BA7105" w:rsidRDefault="005C40C4" w:rsidP="00D94A9C"/>
        </w:tc>
        <w:tc>
          <w:tcPr>
            <w:tcW w:w="1620" w:type="dxa"/>
            <w:tcBorders>
              <w:right w:val="single" w:sz="12" w:space="0" w:color="auto"/>
            </w:tcBorders>
          </w:tcPr>
          <w:p w14:paraId="3B8734B4" w14:textId="77777777" w:rsidR="005C40C4" w:rsidRPr="00BA7105" w:rsidRDefault="005C40C4" w:rsidP="00D94A9C"/>
        </w:tc>
      </w:tr>
      <w:tr w:rsidR="005C40C4" w:rsidRPr="00BA7105" w14:paraId="46CBA89B" w14:textId="77777777" w:rsidTr="006F2E9C">
        <w:trPr>
          <w:cantSplit/>
          <w:trHeight w:val="288"/>
        </w:trPr>
        <w:tc>
          <w:tcPr>
            <w:tcW w:w="1278" w:type="dxa"/>
            <w:vMerge/>
            <w:tcBorders>
              <w:left w:val="single" w:sz="12" w:space="0" w:color="auto"/>
            </w:tcBorders>
            <w:shd w:val="clear" w:color="auto" w:fill="D9D9D9" w:themeFill="background1" w:themeFillShade="D9"/>
          </w:tcPr>
          <w:p w14:paraId="3C87E2D0" w14:textId="77777777" w:rsidR="005C40C4" w:rsidRPr="00BA7105" w:rsidRDefault="005C40C4" w:rsidP="00D94A9C"/>
        </w:tc>
        <w:tc>
          <w:tcPr>
            <w:tcW w:w="1350" w:type="dxa"/>
            <w:shd w:val="clear" w:color="auto" w:fill="D9D9D9" w:themeFill="background1" w:themeFillShade="D9"/>
          </w:tcPr>
          <w:p w14:paraId="44151C1B" w14:textId="77777777" w:rsidR="005C40C4" w:rsidRPr="00BA7105" w:rsidRDefault="005C40C4" w:rsidP="00D94A9C">
            <w:pPr>
              <w:pStyle w:val="CommentText"/>
            </w:pPr>
            <w:r w:rsidRPr="00BA7105">
              <w:t>Light Oil</w:t>
            </w:r>
          </w:p>
        </w:tc>
        <w:tc>
          <w:tcPr>
            <w:tcW w:w="1260" w:type="dxa"/>
          </w:tcPr>
          <w:p w14:paraId="78E409C7" w14:textId="77777777" w:rsidR="005C40C4" w:rsidRPr="00BA7105" w:rsidRDefault="005C40C4" w:rsidP="00D94A9C"/>
        </w:tc>
        <w:tc>
          <w:tcPr>
            <w:tcW w:w="1800" w:type="dxa"/>
          </w:tcPr>
          <w:p w14:paraId="5F580C8E" w14:textId="3C370108" w:rsidR="005C40C4" w:rsidRPr="00BA7105" w:rsidRDefault="005C40C4" w:rsidP="00D94A9C">
            <w:pPr>
              <w:tabs>
                <w:tab w:val="decimal" w:pos="432"/>
              </w:tabs>
            </w:pPr>
            <w:r w:rsidRPr="00BA7105">
              <w:t>0.003</w:t>
            </w:r>
            <w:r w:rsidR="00D97F89">
              <w:t>09</w:t>
            </w:r>
          </w:p>
        </w:tc>
        <w:tc>
          <w:tcPr>
            <w:tcW w:w="1170" w:type="dxa"/>
          </w:tcPr>
          <w:p w14:paraId="4FE687C4" w14:textId="77777777" w:rsidR="005C40C4" w:rsidRPr="00BA7105" w:rsidRDefault="005C40C4" w:rsidP="00D94A9C"/>
        </w:tc>
        <w:tc>
          <w:tcPr>
            <w:tcW w:w="1035" w:type="dxa"/>
          </w:tcPr>
          <w:p w14:paraId="59F33E6C" w14:textId="77777777" w:rsidR="005C40C4" w:rsidRPr="00BA7105" w:rsidRDefault="005C40C4" w:rsidP="00D94A9C"/>
        </w:tc>
        <w:tc>
          <w:tcPr>
            <w:tcW w:w="1035" w:type="dxa"/>
          </w:tcPr>
          <w:p w14:paraId="63AE955E" w14:textId="77777777" w:rsidR="005C40C4" w:rsidRPr="00BA7105" w:rsidRDefault="005C40C4" w:rsidP="00D94A9C"/>
        </w:tc>
        <w:tc>
          <w:tcPr>
            <w:tcW w:w="1620" w:type="dxa"/>
            <w:tcBorders>
              <w:right w:val="single" w:sz="12" w:space="0" w:color="auto"/>
            </w:tcBorders>
          </w:tcPr>
          <w:p w14:paraId="3BA512B6" w14:textId="77777777" w:rsidR="005C40C4" w:rsidRPr="00BA7105" w:rsidRDefault="005C40C4" w:rsidP="00D94A9C"/>
        </w:tc>
      </w:tr>
      <w:tr w:rsidR="005C40C4" w:rsidRPr="00BA7105" w14:paraId="7952288F" w14:textId="77777777" w:rsidTr="006F2E9C">
        <w:trPr>
          <w:cantSplit/>
          <w:trHeight w:val="288"/>
        </w:trPr>
        <w:tc>
          <w:tcPr>
            <w:tcW w:w="1278" w:type="dxa"/>
            <w:vMerge/>
            <w:tcBorders>
              <w:left w:val="single" w:sz="12" w:space="0" w:color="auto"/>
            </w:tcBorders>
            <w:shd w:val="clear" w:color="auto" w:fill="D9D9D9" w:themeFill="background1" w:themeFillShade="D9"/>
          </w:tcPr>
          <w:p w14:paraId="0E103002" w14:textId="77777777" w:rsidR="005C40C4" w:rsidRPr="00BA7105" w:rsidRDefault="005C40C4" w:rsidP="00D94A9C"/>
        </w:tc>
        <w:tc>
          <w:tcPr>
            <w:tcW w:w="1350" w:type="dxa"/>
            <w:shd w:val="clear" w:color="auto" w:fill="D9D9D9" w:themeFill="background1" w:themeFillShade="D9"/>
          </w:tcPr>
          <w:p w14:paraId="1E0E6D35" w14:textId="77777777" w:rsidR="005C40C4" w:rsidRPr="00BA7105" w:rsidRDefault="005C40C4" w:rsidP="00D94A9C">
            <w:r w:rsidRPr="00BA7105">
              <w:t>Heavy Oil</w:t>
            </w:r>
          </w:p>
        </w:tc>
        <w:tc>
          <w:tcPr>
            <w:tcW w:w="1260" w:type="dxa"/>
          </w:tcPr>
          <w:p w14:paraId="2A8051BD" w14:textId="77777777" w:rsidR="005C40C4" w:rsidRPr="00BA7105" w:rsidRDefault="005C40C4" w:rsidP="00D94A9C"/>
        </w:tc>
        <w:tc>
          <w:tcPr>
            <w:tcW w:w="1800" w:type="dxa"/>
          </w:tcPr>
          <w:p w14:paraId="17CC7E14" w14:textId="77777777" w:rsidR="005C40C4" w:rsidRPr="00BA7105" w:rsidRDefault="005C40C4" w:rsidP="00D94A9C">
            <w:pPr>
              <w:tabs>
                <w:tab w:val="decimal" w:pos="432"/>
              </w:tabs>
            </w:pPr>
            <w:r w:rsidRPr="00BA7105">
              <w:t>0.00031</w:t>
            </w:r>
          </w:p>
        </w:tc>
        <w:tc>
          <w:tcPr>
            <w:tcW w:w="1170" w:type="dxa"/>
          </w:tcPr>
          <w:p w14:paraId="1B0D8482" w14:textId="77777777" w:rsidR="005C40C4" w:rsidRPr="00BA7105" w:rsidRDefault="005C40C4" w:rsidP="00D94A9C"/>
        </w:tc>
        <w:tc>
          <w:tcPr>
            <w:tcW w:w="1035" w:type="dxa"/>
          </w:tcPr>
          <w:p w14:paraId="70A12E63" w14:textId="77777777" w:rsidR="005C40C4" w:rsidRPr="00BA7105" w:rsidRDefault="005C40C4" w:rsidP="00D94A9C"/>
        </w:tc>
        <w:tc>
          <w:tcPr>
            <w:tcW w:w="1035" w:type="dxa"/>
          </w:tcPr>
          <w:p w14:paraId="727D90E3" w14:textId="77777777" w:rsidR="005C40C4" w:rsidRPr="00BA7105" w:rsidRDefault="005C40C4" w:rsidP="00D94A9C"/>
        </w:tc>
        <w:tc>
          <w:tcPr>
            <w:tcW w:w="1620" w:type="dxa"/>
            <w:tcBorders>
              <w:right w:val="single" w:sz="12" w:space="0" w:color="auto"/>
            </w:tcBorders>
          </w:tcPr>
          <w:p w14:paraId="562C374B" w14:textId="77777777" w:rsidR="005C40C4" w:rsidRPr="00BA7105" w:rsidRDefault="005C40C4" w:rsidP="00D94A9C"/>
        </w:tc>
      </w:tr>
      <w:tr w:rsidR="005C40C4" w:rsidRPr="00BA7105" w14:paraId="7F1331E2" w14:textId="77777777" w:rsidTr="006F2E9C">
        <w:trPr>
          <w:cantSplit/>
          <w:trHeight w:val="288"/>
        </w:trPr>
        <w:tc>
          <w:tcPr>
            <w:tcW w:w="1278" w:type="dxa"/>
            <w:vMerge/>
            <w:tcBorders>
              <w:left w:val="single" w:sz="12" w:space="0" w:color="auto"/>
            </w:tcBorders>
            <w:shd w:val="clear" w:color="auto" w:fill="D9D9D9" w:themeFill="background1" w:themeFillShade="D9"/>
          </w:tcPr>
          <w:p w14:paraId="5FEB00DD" w14:textId="77777777" w:rsidR="005C40C4" w:rsidRPr="00BA7105" w:rsidRDefault="005C40C4" w:rsidP="00D94A9C"/>
        </w:tc>
        <w:tc>
          <w:tcPr>
            <w:tcW w:w="1350" w:type="dxa"/>
            <w:shd w:val="clear" w:color="auto" w:fill="D9D9D9" w:themeFill="background1" w:themeFillShade="D9"/>
          </w:tcPr>
          <w:p w14:paraId="558D157F" w14:textId="77777777" w:rsidR="005C40C4" w:rsidRPr="00BA7105" w:rsidRDefault="005C40C4" w:rsidP="00D94A9C">
            <w:r w:rsidRPr="00BA7105">
              <w:t>Water/Oil</w:t>
            </w:r>
          </w:p>
        </w:tc>
        <w:tc>
          <w:tcPr>
            <w:tcW w:w="1260" w:type="dxa"/>
          </w:tcPr>
          <w:p w14:paraId="207E829A" w14:textId="77777777" w:rsidR="005C40C4" w:rsidRPr="00BA7105" w:rsidRDefault="005C40C4" w:rsidP="00D94A9C"/>
        </w:tc>
        <w:tc>
          <w:tcPr>
            <w:tcW w:w="1800" w:type="dxa"/>
          </w:tcPr>
          <w:p w14:paraId="30652324" w14:textId="77777777" w:rsidR="005C40C4" w:rsidRPr="00BA7105" w:rsidRDefault="005C40C4" w:rsidP="00D94A9C">
            <w:pPr>
              <w:tabs>
                <w:tab w:val="decimal" w:pos="432"/>
              </w:tabs>
            </w:pPr>
            <w:r w:rsidRPr="00BA7105">
              <w:t>0.00055</w:t>
            </w:r>
          </w:p>
        </w:tc>
        <w:tc>
          <w:tcPr>
            <w:tcW w:w="1170" w:type="dxa"/>
          </w:tcPr>
          <w:p w14:paraId="3301E3B6" w14:textId="77777777" w:rsidR="005C40C4" w:rsidRPr="00BA7105" w:rsidRDefault="005C40C4" w:rsidP="00D94A9C"/>
        </w:tc>
        <w:tc>
          <w:tcPr>
            <w:tcW w:w="1035" w:type="dxa"/>
          </w:tcPr>
          <w:p w14:paraId="6A898978" w14:textId="77777777" w:rsidR="005C40C4" w:rsidRPr="00BA7105" w:rsidRDefault="005C40C4" w:rsidP="00D94A9C"/>
        </w:tc>
        <w:tc>
          <w:tcPr>
            <w:tcW w:w="1035" w:type="dxa"/>
          </w:tcPr>
          <w:p w14:paraId="396B9DF5" w14:textId="77777777" w:rsidR="005C40C4" w:rsidRPr="00BA7105" w:rsidRDefault="005C40C4" w:rsidP="00D94A9C"/>
        </w:tc>
        <w:tc>
          <w:tcPr>
            <w:tcW w:w="1620" w:type="dxa"/>
            <w:tcBorders>
              <w:right w:val="single" w:sz="12" w:space="0" w:color="auto"/>
            </w:tcBorders>
          </w:tcPr>
          <w:p w14:paraId="70977FEA" w14:textId="77777777" w:rsidR="005C40C4" w:rsidRPr="00BA7105" w:rsidRDefault="005C40C4" w:rsidP="00D94A9C"/>
        </w:tc>
      </w:tr>
      <w:tr w:rsidR="005C40C4" w:rsidRPr="00BA7105" w14:paraId="1C7C7A9E" w14:textId="77777777" w:rsidTr="006F2E9C">
        <w:trPr>
          <w:cantSplit/>
          <w:trHeight w:val="288"/>
        </w:trPr>
        <w:tc>
          <w:tcPr>
            <w:tcW w:w="1278" w:type="dxa"/>
            <w:vMerge w:val="restart"/>
            <w:tcBorders>
              <w:left w:val="single" w:sz="12" w:space="0" w:color="auto"/>
            </w:tcBorders>
            <w:shd w:val="clear" w:color="auto" w:fill="D9D9D9" w:themeFill="background1" w:themeFillShade="D9"/>
            <w:vAlign w:val="center"/>
          </w:tcPr>
          <w:p w14:paraId="1E6DB14D" w14:textId="77777777" w:rsidR="005C40C4" w:rsidRPr="00BA7105" w:rsidRDefault="005C40C4" w:rsidP="00D94A9C">
            <w:pPr>
              <w:jc w:val="center"/>
            </w:pPr>
            <w:proofErr w:type="gramStart"/>
            <w:r w:rsidRPr="00BA7105">
              <w:t>Other</w:t>
            </w:r>
            <w:proofErr w:type="gramEnd"/>
            <w:r w:rsidRPr="00BA7105">
              <w:t xml:space="preserve"> </w:t>
            </w:r>
            <w:r w:rsidRPr="00BA7105">
              <w:rPr>
                <w:b/>
                <w:vertAlign w:val="superscript"/>
              </w:rPr>
              <w:t>2</w:t>
            </w:r>
          </w:p>
        </w:tc>
        <w:tc>
          <w:tcPr>
            <w:tcW w:w="1350" w:type="dxa"/>
            <w:shd w:val="clear" w:color="auto" w:fill="D9D9D9" w:themeFill="background1" w:themeFillShade="D9"/>
          </w:tcPr>
          <w:p w14:paraId="713796BC" w14:textId="77777777" w:rsidR="005C40C4" w:rsidRPr="00BA7105" w:rsidRDefault="005C40C4" w:rsidP="00D94A9C">
            <w:pPr>
              <w:pStyle w:val="CommentText"/>
            </w:pPr>
            <w:r w:rsidRPr="00BA7105">
              <w:t>Gas</w:t>
            </w:r>
          </w:p>
        </w:tc>
        <w:tc>
          <w:tcPr>
            <w:tcW w:w="1260" w:type="dxa"/>
          </w:tcPr>
          <w:p w14:paraId="7C9E9A3D" w14:textId="77777777" w:rsidR="005C40C4" w:rsidRPr="00BA7105" w:rsidRDefault="005C40C4" w:rsidP="00D94A9C"/>
        </w:tc>
        <w:tc>
          <w:tcPr>
            <w:tcW w:w="1800" w:type="dxa"/>
          </w:tcPr>
          <w:p w14:paraId="6B8FFE62" w14:textId="38620CF7" w:rsidR="005C40C4" w:rsidRPr="00BA7105" w:rsidRDefault="005C40C4" w:rsidP="00D94A9C">
            <w:pPr>
              <w:tabs>
                <w:tab w:val="decimal" w:pos="432"/>
              </w:tabs>
            </w:pPr>
            <w:r w:rsidRPr="00BA7105">
              <w:t>0.019</w:t>
            </w:r>
            <w:r w:rsidR="00D97F89">
              <w:t>40</w:t>
            </w:r>
          </w:p>
        </w:tc>
        <w:tc>
          <w:tcPr>
            <w:tcW w:w="1170" w:type="dxa"/>
          </w:tcPr>
          <w:p w14:paraId="0E1EE8EB" w14:textId="77777777" w:rsidR="005C40C4" w:rsidRPr="00BA7105" w:rsidRDefault="005C40C4" w:rsidP="00D94A9C"/>
        </w:tc>
        <w:tc>
          <w:tcPr>
            <w:tcW w:w="1035" w:type="dxa"/>
          </w:tcPr>
          <w:p w14:paraId="52DA47D3" w14:textId="77777777" w:rsidR="005C40C4" w:rsidRPr="00BA7105" w:rsidRDefault="005C40C4" w:rsidP="00D94A9C"/>
        </w:tc>
        <w:tc>
          <w:tcPr>
            <w:tcW w:w="1035" w:type="dxa"/>
          </w:tcPr>
          <w:p w14:paraId="1B025C4C" w14:textId="77777777" w:rsidR="005C40C4" w:rsidRPr="00BA7105" w:rsidRDefault="005C40C4" w:rsidP="00D94A9C"/>
        </w:tc>
        <w:tc>
          <w:tcPr>
            <w:tcW w:w="1620" w:type="dxa"/>
            <w:tcBorders>
              <w:right w:val="single" w:sz="12" w:space="0" w:color="auto"/>
            </w:tcBorders>
          </w:tcPr>
          <w:p w14:paraId="449B7FA3" w14:textId="77777777" w:rsidR="005C40C4" w:rsidRPr="00BA7105" w:rsidRDefault="005C40C4" w:rsidP="00D94A9C"/>
        </w:tc>
      </w:tr>
      <w:tr w:rsidR="005C40C4" w:rsidRPr="00BA7105" w14:paraId="0C5DA124" w14:textId="77777777" w:rsidTr="006F2E9C">
        <w:trPr>
          <w:cantSplit/>
          <w:trHeight w:val="288"/>
        </w:trPr>
        <w:tc>
          <w:tcPr>
            <w:tcW w:w="1278" w:type="dxa"/>
            <w:vMerge/>
            <w:tcBorders>
              <w:left w:val="single" w:sz="12" w:space="0" w:color="auto"/>
            </w:tcBorders>
            <w:shd w:val="clear" w:color="auto" w:fill="D9D9D9" w:themeFill="background1" w:themeFillShade="D9"/>
          </w:tcPr>
          <w:p w14:paraId="6E78B02D" w14:textId="77777777" w:rsidR="005C40C4" w:rsidRPr="00BA7105" w:rsidRDefault="005C40C4" w:rsidP="00D94A9C"/>
        </w:tc>
        <w:tc>
          <w:tcPr>
            <w:tcW w:w="1350" w:type="dxa"/>
            <w:shd w:val="clear" w:color="auto" w:fill="D9D9D9" w:themeFill="background1" w:themeFillShade="D9"/>
          </w:tcPr>
          <w:p w14:paraId="270B91B4" w14:textId="77777777" w:rsidR="005C40C4" w:rsidRPr="00BA7105" w:rsidRDefault="005C40C4" w:rsidP="00D94A9C">
            <w:pPr>
              <w:pStyle w:val="CommentText"/>
            </w:pPr>
            <w:r w:rsidRPr="00BA7105">
              <w:t>Light Oil</w:t>
            </w:r>
          </w:p>
        </w:tc>
        <w:tc>
          <w:tcPr>
            <w:tcW w:w="1260" w:type="dxa"/>
          </w:tcPr>
          <w:p w14:paraId="01E17AD7" w14:textId="77777777" w:rsidR="005C40C4" w:rsidRPr="00BA7105" w:rsidRDefault="005C40C4" w:rsidP="00D94A9C"/>
        </w:tc>
        <w:tc>
          <w:tcPr>
            <w:tcW w:w="1800" w:type="dxa"/>
          </w:tcPr>
          <w:p w14:paraId="4232326B" w14:textId="252F774F" w:rsidR="005C40C4" w:rsidRPr="00BA7105" w:rsidRDefault="005C40C4" w:rsidP="00D94A9C">
            <w:pPr>
              <w:tabs>
                <w:tab w:val="decimal" w:pos="432"/>
              </w:tabs>
            </w:pPr>
            <w:r w:rsidRPr="00BA7105">
              <w:t>0.01</w:t>
            </w:r>
            <w:r w:rsidR="00D97F89">
              <w:t>653</w:t>
            </w:r>
          </w:p>
        </w:tc>
        <w:tc>
          <w:tcPr>
            <w:tcW w:w="1170" w:type="dxa"/>
          </w:tcPr>
          <w:p w14:paraId="1AC50213" w14:textId="77777777" w:rsidR="005C40C4" w:rsidRPr="00BA7105" w:rsidRDefault="005C40C4" w:rsidP="00D94A9C"/>
        </w:tc>
        <w:tc>
          <w:tcPr>
            <w:tcW w:w="1035" w:type="dxa"/>
          </w:tcPr>
          <w:p w14:paraId="12ED5D29" w14:textId="77777777" w:rsidR="005C40C4" w:rsidRPr="00BA7105" w:rsidRDefault="005C40C4" w:rsidP="00D94A9C"/>
        </w:tc>
        <w:tc>
          <w:tcPr>
            <w:tcW w:w="1035" w:type="dxa"/>
          </w:tcPr>
          <w:p w14:paraId="371BA199" w14:textId="77777777" w:rsidR="005C40C4" w:rsidRPr="00BA7105" w:rsidRDefault="005C40C4" w:rsidP="00D94A9C"/>
        </w:tc>
        <w:tc>
          <w:tcPr>
            <w:tcW w:w="1620" w:type="dxa"/>
            <w:tcBorders>
              <w:right w:val="single" w:sz="12" w:space="0" w:color="auto"/>
            </w:tcBorders>
          </w:tcPr>
          <w:p w14:paraId="3A132ACC" w14:textId="77777777" w:rsidR="005C40C4" w:rsidRPr="00BA7105" w:rsidRDefault="005C40C4" w:rsidP="00D94A9C"/>
        </w:tc>
      </w:tr>
      <w:tr w:rsidR="005C40C4" w:rsidRPr="00BA7105" w14:paraId="6779C78B" w14:textId="77777777" w:rsidTr="006F2E9C">
        <w:trPr>
          <w:cantSplit/>
          <w:trHeight w:val="288"/>
        </w:trPr>
        <w:tc>
          <w:tcPr>
            <w:tcW w:w="1278" w:type="dxa"/>
            <w:vMerge/>
            <w:tcBorders>
              <w:left w:val="single" w:sz="12" w:space="0" w:color="auto"/>
            </w:tcBorders>
            <w:shd w:val="clear" w:color="auto" w:fill="D9D9D9" w:themeFill="background1" w:themeFillShade="D9"/>
          </w:tcPr>
          <w:p w14:paraId="7EFB8B0F" w14:textId="77777777" w:rsidR="005C40C4" w:rsidRPr="00BA7105" w:rsidRDefault="005C40C4" w:rsidP="00D94A9C"/>
        </w:tc>
        <w:tc>
          <w:tcPr>
            <w:tcW w:w="1350" w:type="dxa"/>
            <w:shd w:val="clear" w:color="auto" w:fill="D9D9D9" w:themeFill="background1" w:themeFillShade="D9"/>
          </w:tcPr>
          <w:p w14:paraId="1312CC5E" w14:textId="77777777" w:rsidR="005C40C4" w:rsidRPr="00BA7105" w:rsidRDefault="005C40C4" w:rsidP="00D94A9C">
            <w:r w:rsidRPr="00BA7105">
              <w:t>Heavy Oil</w:t>
            </w:r>
          </w:p>
        </w:tc>
        <w:tc>
          <w:tcPr>
            <w:tcW w:w="1260" w:type="dxa"/>
          </w:tcPr>
          <w:p w14:paraId="5336E6D2" w14:textId="77777777" w:rsidR="005C40C4" w:rsidRPr="00BA7105" w:rsidRDefault="005C40C4" w:rsidP="00D94A9C"/>
        </w:tc>
        <w:tc>
          <w:tcPr>
            <w:tcW w:w="1800" w:type="dxa"/>
          </w:tcPr>
          <w:p w14:paraId="7C41FAB9" w14:textId="77777777" w:rsidR="005C40C4" w:rsidRPr="00BA7105" w:rsidRDefault="005C40C4" w:rsidP="00D94A9C">
            <w:pPr>
              <w:tabs>
                <w:tab w:val="decimal" w:pos="432"/>
              </w:tabs>
            </w:pPr>
            <w:r w:rsidRPr="00BA7105">
              <w:t>0.00007</w:t>
            </w:r>
          </w:p>
        </w:tc>
        <w:tc>
          <w:tcPr>
            <w:tcW w:w="1170" w:type="dxa"/>
          </w:tcPr>
          <w:p w14:paraId="0A3C95C1" w14:textId="77777777" w:rsidR="005C40C4" w:rsidRPr="00BA7105" w:rsidRDefault="005C40C4" w:rsidP="00D94A9C"/>
        </w:tc>
        <w:tc>
          <w:tcPr>
            <w:tcW w:w="1035" w:type="dxa"/>
          </w:tcPr>
          <w:p w14:paraId="5149BB0B" w14:textId="77777777" w:rsidR="005C40C4" w:rsidRPr="00BA7105" w:rsidRDefault="005C40C4" w:rsidP="00D94A9C"/>
        </w:tc>
        <w:tc>
          <w:tcPr>
            <w:tcW w:w="1035" w:type="dxa"/>
          </w:tcPr>
          <w:p w14:paraId="14997C1A" w14:textId="77777777" w:rsidR="005C40C4" w:rsidRPr="00BA7105" w:rsidRDefault="005C40C4" w:rsidP="00D94A9C"/>
        </w:tc>
        <w:tc>
          <w:tcPr>
            <w:tcW w:w="1620" w:type="dxa"/>
            <w:tcBorders>
              <w:right w:val="single" w:sz="12" w:space="0" w:color="auto"/>
            </w:tcBorders>
          </w:tcPr>
          <w:p w14:paraId="5F3AA286" w14:textId="77777777" w:rsidR="005C40C4" w:rsidRPr="00BA7105" w:rsidRDefault="005C40C4" w:rsidP="00D94A9C"/>
        </w:tc>
      </w:tr>
      <w:tr w:rsidR="005C40C4" w:rsidRPr="00BA7105" w14:paraId="4FF1D370" w14:textId="77777777" w:rsidTr="006F2E9C">
        <w:trPr>
          <w:cantSplit/>
          <w:trHeight w:val="288"/>
        </w:trPr>
        <w:tc>
          <w:tcPr>
            <w:tcW w:w="1278" w:type="dxa"/>
            <w:vMerge/>
            <w:tcBorders>
              <w:left w:val="single" w:sz="12" w:space="0" w:color="auto"/>
              <w:bottom w:val="single" w:sz="12" w:space="0" w:color="auto"/>
            </w:tcBorders>
            <w:shd w:val="clear" w:color="auto" w:fill="D9D9D9" w:themeFill="background1" w:themeFillShade="D9"/>
          </w:tcPr>
          <w:p w14:paraId="45E909AB" w14:textId="77777777" w:rsidR="005C40C4" w:rsidRPr="00BA7105" w:rsidRDefault="005C40C4" w:rsidP="00D94A9C"/>
        </w:tc>
        <w:tc>
          <w:tcPr>
            <w:tcW w:w="1350" w:type="dxa"/>
            <w:tcBorders>
              <w:bottom w:val="single" w:sz="12" w:space="0" w:color="auto"/>
            </w:tcBorders>
            <w:shd w:val="clear" w:color="auto" w:fill="D9D9D9" w:themeFill="background1" w:themeFillShade="D9"/>
          </w:tcPr>
          <w:p w14:paraId="1824CDB9" w14:textId="77777777" w:rsidR="005C40C4" w:rsidRPr="00BA7105" w:rsidRDefault="005C40C4" w:rsidP="00D94A9C">
            <w:r w:rsidRPr="00BA7105">
              <w:t>Water/Oil</w:t>
            </w:r>
          </w:p>
        </w:tc>
        <w:tc>
          <w:tcPr>
            <w:tcW w:w="1260" w:type="dxa"/>
            <w:tcBorders>
              <w:bottom w:val="single" w:sz="12" w:space="0" w:color="auto"/>
            </w:tcBorders>
          </w:tcPr>
          <w:p w14:paraId="56F4FB90" w14:textId="77777777" w:rsidR="005C40C4" w:rsidRPr="00BA7105" w:rsidRDefault="005C40C4" w:rsidP="00D94A9C"/>
        </w:tc>
        <w:tc>
          <w:tcPr>
            <w:tcW w:w="1800" w:type="dxa"/>
            <w:tcBorders>
              <w:bottom w:val="single" w:sz="12" w:space="0" w:color="auto"/>
            </w:tcBorders>
          </w:tcPr>
          <w:p w14:paraId="0F63967C" w14:textId="2900DEA7" w:rsidR="005C40C4" w:rsidRPr="00BA7105" w:rsidRDefault="005C40C4" w:rsidP="00D94A9C">
            <w:pPr>
              <w:tabs>
                <w:tab w:val="decimal" w:pos="432"/>
              </w:tabs>
            </w:pPr>
            <w:r w:rsidRPr="00BA7105">
              <w:t>0.03</w:t>
            </w:r>
            <w:r w:rsidR="00D97F89">
              <w:t>086</w:t>
            </w:r>
          </w:p>
        </w:tc>
        <w:tc>
          <w:tcPr>
            <w:tcW w:w="1170" w:type="dxa"/>
            <w:tcBorders>
              <w:bottom w:val="single" w:sz="12" w:space="0" w:color="auto"/>
            </w:tcBorders>
          </w:tcPr>
          <w:p w14:paraId="7A90DE59" w14:textId="77777777" w:rsidR="005C40C4" w:rsidRPr="00BA7105" w:rsidRDefault="005C40C4" w:rsidP="00D94A9C"/>
        </w:tc>
        <w:tc>
          <w:tcPr>
            <w:tcW w:w="1035" w:type="dxa"/>
            <w:tcBorders>
              <w:bottom w:val="single" w:sz="12" w:space="0" w:color="auto"/>
            </w:tcBorders>
          </w:tcPr>
          <w:p w14:paraId="22AEEB3A" w14:textId="77777777" w:rsidR="005C40C4" w:rsidRPr="00BA7105" w:rsidRDefault="005C40C4" w:rsidP="00D94A9C"/>
        </w:tc>
        <w:tc>
          <w:tcPr>
            <w:tcW w:w="1035" w:type="dxa"/>
            <w:tcBorders>
              <w:bottom w:val="single" w:sz="12" w:space="0" w:color="auto"/>
            </w:tcBorders>
          </w:tcPr>
          <w:p w14:paraId="2B82E351" w14:textId="77777777" w:rsidR="005C40C4" w:rsidRPr="00BA7105" w:rsidRDefault="005C40C4" w:rsidP="00D94A9C"/>
        </w:tc>
        <w:tc>
          <w:tcPr>
            <w:tcW w:w="1620" w:type="dxa"/>
            <w:tcBorders>
              <w:bottom w:val="single" w:sz="12" w:space="0" w:color="auto"/>
              <w:right w:val="single" w:sz="12" w:space="0" w:color="auto"/>
            </w:tcBorders>
          </w:tcPr>
          <w:p w14:paraId="57576CB2" w14:textId="77777777" w:rsidR="005C40C4" w:rsidRPr="00BA7105" w:rsidRDefault="005C40C4" w:rsidP="00D94A9C"/>
        </w:tc>
      </w:tr>
      <w:tr w:rsidR="005C40C4" w:rsidRPr="00BA7105" w14:paraId="49F8D349" w14:textId="77777777" w:rsidTr="006F2E9C">
        <w:trPr>
          <w:cantSplit/>
          <w:trHeight w:val="288"/>
        </w:trPr>
        <w:tc>
          <w:tcPr>
            <w:tcW w:w="6858" w:type="dxa"/>
            <w:gridSpan w:val="5"/>
            <w:tcBorders>
              <w:top w:val="single" w:sz="12" w:space="0" w:color="auto"/>
              <w:left w:val="single" w:sz="12" w:space="0" w:color="auto"/>
              <w:bottom w:val="single" w:sz="12" w:space="0" w:color="auto"/>
            </w:tcBorders>
            <w:shd w:val="clear" w:color="auto" w:fill="D9D9D9" w:themeFill="background1" w:themeFillShade="D9"/>
            <w:vAlign w:val="center"/>
          </w:tcPr>
          <w:p w14:paraId="0B494350" w14:textId="77777777" w:rsidR="005C40C4" w:rsidRPr="00BA7105" w:rsidRDefault="005C40C4" w:rsidP="00D94A9C"/>
        </w:tc>
        <w:tc>
          <w:tcPr>
            <w:tcW w:w="1035" w:type="dxa"/>
            <w:tcBorders>
              <w:top w:val="single" w:sz="12" w:space="0" w:color="auto"/>
              <w:bottom w:val="single" w:sz="12" w:space="0" w:color="auto"/>
            </w:tcBorders>
            <w:shd w:val="clear" w:color="auto" w:fill="D9D9D9" w:themeFill="background1" w:themeFillShade="D9"/>
          </w:tcPr>
          <w:p w14:paraId="14A7FC74" w14:textId="77777777" w:rsidR="005C40C4" w:rsidRPr="00BA7105" w:rsidRDefault="005C40C4" w:rsidP="00D94A9C">
            <w:pPr>
              <w:rPr>
                <w:b/>
              </w:rPr>
            </w:pPr>
            <w:r w:rsidRPr="00BA7105">
              <w:rPr>
                <w:b/>
              </w:rPr>
              <w:t>TOTAL</w:t>
            </w:r>
          </w:p>
        </w:tc>
        <w:tc>
          <w:tcPr>
            <w:tcW w:w="1035" w:type="dxa"/>
            <w:tcBorders>
              <w:top w:val="single" w:sz="12" w:space="0" w:color="auto"/>
              <w:bottom w:val="single" w:sz="12" w:space="0" w:color="auto"/>
            </w:tcBorders>
          </w:tcPr>
          <w:p w14:paraId="0B8C9DF3" w14:textId="77777777" w:rsidR="005C40C4" w:rsidRPr="00BA7105" w:rsidRDefault="005C40C4" w:rsidP="00D94A9C"/>
        </w:tc>
        <w:tc>
          <w:tcPr>
            <w:tcW w:w="1620" w:type="dxa"/>
            <w:tcBorders>
              <w:top w:val="single" w:sz="12" w:space="0" w:color="auto"/>
              <w:bottom w:val="single" w:sz="12" w:space="0" w:color="auto"/>
              <w:right w:val="single" w:sz="12" w:space="0" w:color="auto"/>
            </w:tcBorders>
            <w:shd w:val="clear" w:color="auto" w:fill="D9D9D9" w:themeFill="background1" w:themeFillShade="D9"/>
          </w:tcPr>
          <w:p w14:paraId="2C942269" w14:textId="77777777" w:rsidR="005C40C4" w:rsidRPr="00BA7105" w:rsidRDefault="005C40C4" w:rsidP="00D94A9C"/>
        </w:tc>
      </w:tr>
    </w:tbl>
    <w:p w14:paraId="69CE79C0" w14:textId="69F45F8A" w:rsidR="005C40C4" w:rsidRDefault="005C40C4" w:rsidP="002C3DB5">
      <w:pPr>
        <w:tabs>
          <w:tab w:val="left" w:pos="1080"/>
        </w:tabs>
        <w:ind w:left="1260" w:hanging="810"/>
        <w:jc w:val="both"/>
      </w:pPr>
      <w:r>
        <w:t>Notes:</w:t>
      </w:r>
      <w:r>
        <w:tab/>
        <w:t>1. Heavy oil has an API gravity of less than 20</w:t>
      </w:r>
      <w:r w:rsidR="006E219B">
        <w:t>°</w:t>
      </w:r>
      <w:r>
        <w:t>.  Water/oil is any water stream in oil service with water content greater than 50% up to water content of 99%.</w:t>
      </w:r>
    </w:p>
    <w:p w14:paraId="3121999C" w14:textId="77777777" w:rsidR="005C40C4" w:rsidRDefault="005C40C4" w:rsidP="002C3DB5">
      <w:pPr>
        <w:ind w:left="1260" w:hanging="180"/>
        <w:jc w:val="both"/>
      </w:pPr>
      <w:r>
        <w:t>2. The “Other” equipment type includes compressors, pressure relief valves, relief valves, diaphragms, drains, dump arms, hatches, instruments, meters, polished rods, and vents.  This “Other” equipment type should be applied for any equipment type other than connectors, flanges, open-ended lines, pumps, or valves.</w:t>
      </w:r>
    </w:p>
    <w:p w14:paraId="710ECDDC" w14:textId="21270D83" w:rsidR="005C40C4" w:rsidRDefault="005C40C4" w:rsidP="002C3DB5">
      <w:pPr>
        <w:ind w:left="1260" w:hanging="180"/>
        <w:jc w:val="both"/>
      </w:pPr>
      <w:r>
        <w:t xml:space="preserve">3. </w:t>
      </w:r>
      <w:r w:rsidR="00196824">
        <w:t>No EF for pumps in heavy oil service was provided in the EPA document as no data was collected in the API study.  This is a suggested factor from a June 2018, TCEQ memorandum without the estimated control efficiency for the TX LDAR program.</w:t>
      </w:r>
    </w:p>
    <w:p w14:paraId="7C08DE1C" w14:textId="5FFC691B" w:rsidR="009E6608" w:rsidRDefault="009E6608" w:rsidP="00A05344"/>
    <w:p w14:paraId="17153B28" w14:textId="77777777" w:rsidR="002961AD" w:rsidRDefault="002961AD" w:rsidP="00A05344"/>
    <w:p w14:paraId="1EB6FD46" w14:textId="77777777" w:rsidR="008428A4" w:rsidRDefault="008428A4" w:rsidP="00A05344">
      <w:pPr>
        <w:sectPr w:rsidR="008428A4" w:rsidSect="002F4ADA">
          <w:footerReference w:type="default" r:id="rId33"/>
          <w:pgSz w:w="12240" w:h="15840"/>
          <w:pgMar w:top="360" w:right="1080" w:bottom="446" w:left="1080" w:header="360" w:footer="346" w:gutter="0"/>
          <w:cols w:space="720"/>
        </w:sectPr>
      </w:pPr>
    </w:p>
    <w:tbl>
      <w:tblPr>
        <w:tblW w:w="10290" w:type="dxa"/>
        <w:tblLayout w:type="fixed"/>
        <w:tblLook w:val="04A0" w:firstRow="1" w:lastRow="0" w:firstColumn="1" w:lastColumn="0" w:noHBand="0" w:noVBand="1"/>
      </w:tblPr>
      <w:tblGrid>
        <w:gridCol w:w="6944"/>
        <w:gridCol w:w="3346"/>
      </w:tblGrid>
      <w:tr w:rsidR="008428A4" w14:paraId="3BCE6B9B" w14:textId="77777777" w:rsidTr="006F2E9C">
        <w:trPr>
          <w:trHeight w:val="480"/>
        </w:trPr>
        <w:tc>
          <w:tcPr>
            <w:tcW w:w="694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4C865EE" w14:textId="136A68F0" w:rsidR="008428A4" w:rsidRDefault="00240147" w:rsidP="00D94A9C">
            <w:pPr>
              <w:spacing w:before="60"/>
              <w:rPr>
                <w:b/>
                <w:sz w:val="28"/>
                <w:szCs w:val="28"/>
              </w:rPr>
            </w:pPr>
            <w:r>
              <w:rPr>
                <w:b/>
                <w:sz w:val="28"/>
                <w:szCs w:val="28"/>
              </w:rPr>
              <w:lastRenderedPageBreak/>
              <w:t xml:space="preserve">OTHER </w:t>
            </w:r>
            <w:r w:rsidR="008428A4">
              <w:rPr>
                <w:b/>
                <w:sz w:val="28"/>
                <w:szCs w:val="28"/>
              </w:rPr>
              <w:t>NSPS AFFECTED EQUIPMENT</w:t>
            </w:r>
          </w:p>
          <w:p w14:paraId="56FB24AA" w14:textId="2E8B423A" w:rsidR="008428A4" w:rsidRDefault="008428A4" w:rsidP="00D94A9C">
            <w:pPr>
              <w:spacing w:before="60"/>
              <w:rPr>
                <w:b/>
              </w:rPr>
            </w:pPr>
            <w:r>
              <w:rPr>
                <w:b/>
                <w:sz w:val="24"/>
              </w:rPr>
              <w:t xml:space="preserve">MINOR </w:t>
            </w:r>
            <w:r w:rsidR="00AF33B5">
              <w:rPr>
                <w:b/>
                <w:sz w:val="24"/>
              </w:rPr>
              <w:t>FACILITY</w:t>
            </w:r>
          </w:p>
        </w:tc>
        <w:tc>
          <w:tcPr>
            <w:tcW w:w="3346" w:type="dxa"/>
          </w:tcPr>
          <w:p w14:paraId="7BBA795A" w14:textId="77777777" w:rsidR="008428A4" w:rsidRDefault="008428A4" w:rsidP="00D94A9C"/>
        </w:tc>
      </w:tr>
    </w:tbl>
    <w:p w14:paraId="60D95D15" w14:textId="77777777" w:rsidR="00FF691D" w:rsidRPr="006C4B93" w:rsidRDefault="00FF691D" w:rsidP="00A05344">
      <w:pPr>
        <w:rPr>
          <w:sz w:val="24"/>
          <w:szCs w:val="24"/>
        </w:rPr>
      </w:pPr>
    </w:p>
    <w:p w14:paraId="041222F6" w14:textId="26F2863F" w:rsidR="008428A4" w:rsidRPr="006C4B93" w:rsidRDefault="008428A4" w:rsidP="00A05344">
      <w:pPr>
        <w:rPr>
          <w:b/>
          <w:bCs/>
          <w:sz w:val="22"/>
          <w:szCs w:val="22"/>
        </w:rPr>
      </w:pPr>
      <w:r w:rsidRPr="006C4B93">
        <w:rPr>
          <w:b/>
          <w:bCs/>
          <w:sz w:val="22"/>
          <w:szCs w:val="22"/>
        </w:rPr>
        <w:t>Pneumatic Devices</w:t>
      </w:r>
    </w:p>
    <w:tbl>
      <w:tblPr>
        <w:tblStyle w:val="TableGrid"/>
        <w:tblW w:w="10165" w:type="dxa"/>
        <w:tblLayout w:type="fixed"/>
        <w:tblLook w:val="04A0" w:firstRow="1" w:lastRow="0" w:firstColumn="1" w:lastColumn="0" w:noHBand="0" w:noVBand="1"/>
      </w:tblPr>
      <w:tblGrid>
        <w:gridCol w:w="3672"/>
        <w:gridCol w:w="1883"/>
        <w:gridCol w:w="4610"/>
      </w:tblGrid>
      <w:tr w:rsidR="00820A30" w:rsidRPr="006C4B93" w14:paraId="59B6C1BC" w14:textId="77777777" w:rsidTr="006F2E9C">
        <w:trPr>
          <w:trHeight w:val="288"/>
        </w:trPr>
        <w:tc>
          <w:tcPr>
            <w:tcW w:w="3672" w:type="dxa"/>
            <w:shd w:val="clear" w:color="auto" w:fill="D9D9D9" w:themeFill="background1" w:themeFillShade="D9"/>
          </w:tcPr>
          <w:p w14:paraId="27B4396C" w14:textId="215290B5" w:rsidR="00820A30" w:rsidRPr="005430ED" w:rsidRDefault="003C1C01" w:rsidP="00A05344">
            <w:pPr>
              <w:rPr>
                <w:b/>
                <w:bCs/>
                <w:sz w:val="22"/>
                <w:szCs w:val="22"/>
              </w:rPr>
            </w:pPr>
            <w:r w:rsidRPr="005430ED">
              <w:rPr>
                <w:b/>
                <w:bCs/>
                <w:sz w:val="22"/>
                <w:szCs w:val="22"/>
              </w:rPr>
              <w:t>Device Type</w:t>
            </w:r>
          </w:p>
        </w:tc>
        <w:tc>
          <w:tcPr>
            <w:tcW w:w="1883" w:type="dxa"/>
            <w:shd w:val="clear" w:color="auto" w:fill="D9D9D9" w:themeFill="background1" w:themeFillShade="D9"/>
          </w:tcPr>
          <w:p w14:paraId="769E24BE" w14:textId="6ABCC107" w:rsidR="00820A30" w:rsidRPr="005430ED" w:rsidRDefault="00820A30" w:rsidP="00A05344">
            <w:pPr>
              <w:rPr>
                <w:b/>
                <w:bCs/>
                <w:sz w:val="22"/>
                <w:szCs w:val="22"/>
              </w:rPr>
            </w:pPr>
            <w:r w:rsidRPr="005430ED">
              <w:rPr>
                <w:b/>
                <w:bCs/>
                <w:sz w:val="22"/>
                <w:szCs w:val="22"/>
              </w:rPr>
              <w:t xml:space="preserve">Number </w:t>
            </w:r>
            <w:r w:rsidR="003C1C01" w:rsidRPr="005430ED">
              <w:rPr>
                <w:b/>
                <w:bCs/>
                <w:sz w:val="22"/>
                <w:szCs w:val="22"/>
              </w:rPr>
              <w:t>of Devices</w:t>
            </w:r>
          </w:p>
        </w:tc>
        <w:tc>
          <w:tcPr>
            <w:tcW w:w="4610" w:type="dxa"/>
            <w:shd w:val="clear" w:color="auto" w:fill="D9D9D9" w:themeFill="background1" w:themeFillShade="D9"/>
          </w:tcPr>
          <w:p w14:paraId="480BA8DE" w14:textId="59445741" w:rsidR="00820A30" w:rsidRPr="005430ED" w:rsidRDefault="00820A30" w:rsidP="00A05344">
            <w:pPr>
              <w:rPr>
                <w:b/>
                <w:bCs/>
                <w:sz w:val="22"/>
                <w:szCs w:val="22"/>
              </w:rPr>
            </w:pPr>
            <w:r w:rsidRPr="005430ED">
              <w:rPr>
                <w:b/>
                <w:bCs/>
                <w:sz w:val="22"/>
                <w:szCs w:val="22"/>
              </w:rPr>
              <w:t>Subject to NSPS (if not provide reason)</w:t>
            </w:r>
          </w:p>
        </w:tc>
      </w:tr>
      <w:tr w:rsidR="00820A30" w:rsidRPr="006C4B93" w14:paraId="51C798F9" w14:textId="77777777" w:rsidTr="006F2E9C">
        <w:trPr>
          <w:trHeight w:val="288"/>
        </w:trPr>
        <w:tc>
          <w:tcPr>
            <w:tcW w:w="3672" w:type="dxa"/>
            <w:shd w:val="clear" w:color="auto" w:fill="D9D9D9" w:themeFill="background1" w:themeFillShade="D9"/>
          </w:tcPr>
          <w:p w14:paraId="53332097" w14:textId="7F71D72A" w:rsidR="00820A30" w:rsidRPr="006C4B93" w:rsidRDefault="00950277" w:rsidP="00A05344">
            <w:pPr>
              <w:rPr>
                <w:b/>
                <w:bCs/>
                <w:sz w:val="22"/>
                <w:szCs w:val="22"/>
              </w:rPr>
            </w:pPr>
            <w:r w:rsidRPr="006C4B93">
              <w:rPr>
                <w:b/>
                <w:bCs/>
                <w:sz w:val="22"/>
                <w:szCs w:val="22"/>
              </w:rPr>
              <w:t xml:space="preserve">Continuous Bleed </w:t>
            </w:r>
            <w:r w:rsidR="00820A30" w:rsidRPr="006C4B93">
              <w:rPr>
                <w:b/>
                <w:bCs/>
                <w:sz w:val="22"/>
                <w:szCs w:val="22"/>
              </w:rPr>
              <w:t xml:space="preserve">Natural Gas Driven </w:t>
            </w:r>
            <w:r w:rsidRPr="006C4B93">
              <w:rPr>
                <w:b/>
                <w:bCs/>
                <w:sz w:val="22"/>
                <w:szCs w:val="22"/>
              </w:rPr>
              <w:t xml:space="preserve">Pneumatic </w:t>
            </w:r>
            <w:r w:rsidR="00820A30" w:rsidRPr="006C4B93">
              <w:rPr>
                <w:b/>
                <w:bCs/>
                <w:sz w:val="22"/>
                <w:szCs w:val="22"/>
              </w:rPr>
              <w:t>Controller</w:t>
            </w:r>
          </w:p>
        </w:tc>
        <w:tc>
          <w:tcPr>
            <w:tcW w:w="1883" w:type="dxa"/>
          </w:tcPr>
          <w:p w14:paraId="5CFDBCB8" w14:textId="77777777" w:rsidR="00820A30" w:rsidRPr="006C4B93" w:rsidRDefault="00820A30" w:rsidP="00A05344">
            <w:pPr>
              <w:rPr>
                <w:sz w:val="22"/>
                <w:szCs w:val="22"/>
              </w:rPr>
            </w:pPr>
          </w:p>
        </w:tc>
        <w:tc>
          <w:tcPr>
            <w:tcW w:w="4610" w:type="dxa"/>
          </w:tcPr>
          <w:p w14:paraId="6B7622C9" w14:textId="2BF47A1F" w:rsidR="00820A30" w:rsidRPr="006C4B93" w:rsidRDefault="00820A30" w:rsidP="00A05344">
            <w:pPr>
              <w:rPr>
                <w:sz w:val="22"/>
                <w:szCs w:val="22"/>
              </w:rPr>
            </w:pPr>
          </w:p>
        </w:tc>
      </w:tr>
      <w:tr w:rsidR="00820A30" w:rsidRPr="006C4B93" w14:paraId="64AF7F5F" w14:textId="77777777" w:rsidTr="007E37E1">
        <w:trPr>
          <w:trHeight w:val="288"/>
        </w:trPr>
        <w:tc>
          <w:tcPr>
            <w:tcW w:w="3672" w:type="dxa"/>
          </w:tcPr>
          <w:p w14:paraId="291FB4D7" w14:textId="77777777" w:rsidR="00820A30" w:rsidRPr="006C4B93" w:rsidRDefault="00820A30" w:rsidP="00A05344">
            <w:pPr>
              <w:rPr>
                <w:sz w:val="22"/>
                <w:szCs w:val="22"/>
              </w:rPr>
            </w:pPr>
          </w:p>
        </w:tc>
        <w:tc>
          <w:tcPr>
            <w:tcW w:w="1883" w:type="dxa"/>
          </w:tcPr>
          <w:p w14:paraId="40696C5B" w14:textId="77777777" w:rsidR="00820A30" w:rsidRPr="006C4B93" w:rsidRDefault="00820A30" w:rsidP="00A05344">
            <w:pPr>
              <w:rPr>
                <w:sz w:val="22"/>
                <w:szCs w:val="22"/>
              </w:rPr>
            </w:pPr>
          </w:p>
        </w:tc>
        <w:tc>
          <w:tcPr>
            <w:tcW w:w="4610" w:type="dxa"/>
          </w:tcPr>
          <w:p w14:paraId="276EA724" w14:textId="77777777" w:rsidR="00820A30" w:rsidRPr="006C4B93" w:rsidRDefault="00820A30" w:rsidP="00A05344">
            <w:pPr>
              <w:rPr>
                <w:sz w:val="22"/>
                <w:szCs w:val="22"/>
              </w:rPr>
            </w:pPr>
          </w:p>
        </w:tc>
      </w:tr>
      <w:tr w:rsidR="00820A30" w:rsidRPr="006C4B93" w14:paraId="556D8053" w14:textId="77777777" w:rsidTr="007E37E1">
        <w:trPr>
          <w:trHeight w:val="288"/>
        </w:trPr>
        <w:tc>
          <w:tcPr>
            <w:tcW w:w="3672" w:type="dxa"/>
          </w:tcPr>
          <w:p w14:paraId="5F7B88E7" w14:textId="77777777" w:rsidR="00820A30" w:rsidRPr="006C4B93" w:rsidRDefault="00820A30" w:rsidP="00A05344">
            <w:pPr>
              <w:rPr>
                <w:sz w:val="22"/>
                <w:szCs w:val="22"/>
              </w:rPr>
            </w:pPr>
          </w:p>
        </w:tc>
        <w:tc>
          <w:tcPr>
            <w:tcW w:w="1883" w:type="dxa"/>
          </w:tcPr>
          <w:p w14:paraId="213FF3B1" w14:textId="77777777" w:rsidR="00820A30" w:rsidRPr="006C4B93" w:rsidRDefault="00820A30" w:rsidP="00A05344">
            <w:pPr>
              <w:rPr>
                <w:sz w:val="22"/>
                <w:szCs w:val="22"/>
              </w:rPr>
            </w:pPr>
          </w:p>
        </w:tc>
        <w:tc>
          <w:tcPr>
            <w:tcW w:w="4610" w:type="dxa"/>
          </w:tcPr>
          <w:p w14:paraId="2D7484C0" w14:textId="77777777" w:rsidR="00820A30" w:rsidRPr="006C4B93" w:rsidRDefault="00820A30" w:rsidP="00A05344">
            <w:pPr>
              <w:rPr>
                <w:sz w:val="22"/>
                <w:szCs w:val="22"/>
              </w:rPr>
            </w:pPr>
          </w:p>
        </w:tc>
      </w:tr>
      <w:tr w:rsidR="00820A30" w:rsidRPr="006C4B93" w14:paraId="48022E65" w14:textId="77777777" w:rsidTr="007E37E1">
        <w:trPr>
          <w:trHeight w:val="288"/>
        </w:trPr>
        <w:tc>
          <w:tcPr>
            <w:tcW w:w="3672" w:type="dxa"/>
          </w:tcPr>
          <w:p w14:paraId="6105DFDB" w14:textId="77777777" w:rsidR="00820A30" w:rsidRPr="006C4B93" w:rsidRDefault="00820A30" w:rsidP="00A05344">
            <w:pPr>
              <w:rPr>
                <w:sz w:val="22"/>
                <w:szCs w:val="22"/>
              </w:rPr>
            </w:pPr>
          </w:p>
        </w:tc>
        <w:tc>
          <w:tcPr>
            <w:tcW w:w="1883" w:type="dxa"/>
          </w:tcPr>
          <w:p w14:paraId="3969C421" w14:textId="77777777" w:rsidR="00820A30" w:rsidRPr="006C4B93" w:rsidRDefault="00820A30" w:rsidP="00A05344">
            <w:pPr>
              <w:rPr>
                <w:sz w:val="22"/>
                <w:szCs w:val="22"/>
              </w:rPr>
            </w:pPr>
          </w:p>
        </w:tc>
        <w:tc>
          <w:tcPr>
            <w:tcW w:w="4610" w:type="dxa"/>
          </w:tcPr>
          <w:p w14:paraId="2995EB39" w14:textId="77777777" w:rsidR="00820A30" w:rsidRPr="006C4B93" w:rsidRDefault="00820A30" w:rsidP="00A05344">
            <w:pPr>
              <w:rPr>
                <w:sz w:val="22"/>
                <w:szCs w:val="22"/>
              </w:rPr>
            </w:pPr>
          </w:p>
        </w:tc>
      </w:tr>
      <w:tr w:rsidR="00820A30" w:rsidRPr="006C4B93" w14:paraId="629D7DB5" w14:textId="77777777" w:rsidTr="007E37E1">
        <w:trPr>
          <w:trHeight w:val="288"/>
        </w:trPr>
        <w:tc>
          <w:tcPr>
            <w:tcW w:w="3672" w:type="dxa"/>
          </w:tcPr>
          <w:p w14:paraId="196B509D" w14:textId="77777777" w:rsidR="00820A30" w:rsidRPr="006C4B93" w:rsidRDefault="00820A30" w:rsidP="00A05344">
            <w:pPr>
              <w:rPr>
                <w:sz w:val="22"/>
                <w:szCs w:val="22"/>
              </w:rPr>
            </w:pPr>
          </w:p>
        </w:tc>
        <w:tc>
          <w:tcPr>
            <w:tcW w:w="1883" w:type="dxa"/>
          </w:tcPr>
          <w:p w14:paraId="45006436" w14:textId="77777777" w:rsidR="00820A30" w:rsidRPr="006C4B93" w:rsidRDefault="00820A30" w:rsidP="00A05344">
            <w:pPr>
              <w:rPr>
                <w:sz w:val="22"/>
                <w:szCs w:val="22"/>
              </w:rPr>
            </w:pPr>
          </w:p>
        </w:tc>
        <w:tc>
          <w:tcPr>
            <w:tcW w:w="4610" w:type="dxa"/>
          </w:tcPr>
          <w:p w14:paraId="3B1148E7" w14:textId="77777777" w:rsidR="00820A30" w:rsidRPr="006C4B93" w:rsidRDefault="00820A30" w:rsidP="00A05344">
            <w:pPr>
              <w:rPr>
                <w:sz w:val="22"/>
                <w:szCs w:val="22"/>
              </w:rPr>
            </w:pPr>
          </w:p>
        </w:tc>
      </w:tr>
      <w:tr w:rsidR="00820A30" w:rsidRPr="006C4B93" w14:paraId="1936144F" w14:textId="77777777" w:rsidTr="007E37E1">
        <w:trPr>
          <w:trHeight w:val="288"/>
        </w:trPr>
        <w:tc>
          <w:tcPr>
            <w:tcW w:w="3672" w:type="dxa"/>
          </w:tcPr>
          <w:p w14:paraId="26902B8B" w14:textId="77777777" w:rsidR="00820A30" w:rsidRPr="006C4B93" w:rsidRDefault="00820A30" w:rsidP="00A05344">
            <w:pPr>
              <w:rPr>
                <w:sz w:val="22"/>
                <w:szCs w:val="22"/>
              </w:rPr>
            </w:pPr>
          </w:p>
        </w:tc>
        <w:tc>
          <w:tcPr>
            <w:tcW w:w="1883" w:type="dxa"/>
          </w:tcPr>
          <w:p w14:paraId="03E33DD4" w14:textId="77777777" w:rsidR="00820A30" w:rsidRPr="006C4B93" w:rsidRDefault="00820A30" w:rsidP="00A05344">
            <w:pPr>
              <w:rPr>
                <w:sz w:val="22"/>
                <w:szCs w:val="22"/>
              </w:rPr>
            </w:pPr>
          </w:p>
        </w:tc>
        <w:tc>
          <w:tcPr>
            <w:tcW w:w="4610" w:type="dxa"/>
          </w:tcPr>
          <w:p w14:paraId="3FC7A8AF" w14:textId="77777777" w:rsidR="00820A30" w:rsidRPr="006C4B93" w:rsidRDefault="00820A30" w:rsidP="00A05344">
            <w:pPr>
              <w:rPr>
                <w:sz w:val="22"/>
                <w:szCs w:val="22"/>
              </w:rPr>
            </w:pPr>
          </w:p>
        </w:tc>
      </w:tr>
      <w:tr w:rsidR="00820A30" w:rsidRPr="006C4B93" w14:paraId="4357FD25" w14:textId="77777777" w:rsidTr="007E37E1">
        <w:trPr>
          <w:trHeight w:val="288"/>
        </w:trPr>
        <w:tc>
          <w:tcPr>
            <w:tcW w:w="3672" w:type="dxa"/>
          </w:tcPr>
          <w:p w14:paraId="170D3842" w14:textId="77777777" w:rsidR="00820A30" w:rsidRPr="006C4B93" w:rsidRDefault="00820A30" w:rsidP="00A05344">
            <w:pPr>
              <w:rPr>
                <w:sz w:val="22"/>
                <w:szCs w:val="22"/>
              </w:rPr>
            </w:pPr>
          </w:p>
        </w:tc>
        <w:tc>
          <w:tcPr>
            <w:tcW w:w="1883" w:type="dxa"/>
          </w:tcPr>
          <w:p w14:paraId="713408B3" w14:textId="77777777" w:rsidR="00820A30" w:rsidRPr="006C4B93" w:rsidRDefault="00820A30" w:rsidP="00A05344">
            <w:pPr>
              <w:rPr>
                <w:sz w:val="22"/>
                <w:szCs w:val="22"/>
              </w:rPr>
            </w:pPr>
          </w:p>
        </w:tc>
        <w:tc>
          <w:tcPr>
            <w:tcW w:w="4610" w:type="dxa"/>
          </w:tcPr>
          <w:p w14:paraId="743EBB3A" w14:textId="77777777" w:rsidR="00820A30" w:rsidRPr="006C4B93" w:rsidRDefault="00820A30" w:rsidP="00A05344">
            <w:pPr>
              <w:rPr>
                <w:sz w:val="22"/>
                <w:szCs w:val="22"/>
              </w:rPr>
            </w:pPr>
          </w:p>
        </w:tc>
      </w:tr>
      <w:tr w:rsidR="00820A30" w:rsidRPr="006C4B93" w14:paraId="508BE2EB" w14:textId="77777777" w:rsidTr="006F2E9C">
        <w:trPr>
          <w:trHeight w:val="288"/>
        </w:trPr>
        <w:tc>
          <w:tcPr>
            <w:tcW w:w="3672" w:type="dxa"/>
            <w:shd w:val="clear" w:color="auto" w:fill="D9D9D9" w:themeFill="background1" w:themeFillShade="D9"/>
          </w:tcPr>
          <w:p w14:paraId="714466B7" w14:textId="1EA6A592" w:rsidR="00820A30" w:rsidRPr="006C4B93" w:rsidRDefault="00820A30" w:rsidP="00A05344">
            <w:pPr>
              <w:rPr>
                <w:b/>
                <w:bCs/>
                <w:sz w:val="22"/>
                <w:szCs w:val="22"/>
              </w:rPr>
            </w:pPr>
            <w:r w:rsidRPr="006C4B93">
              <w:rPr>
                <w:b/>
                <w:bCs/>
                <w:sz w:val="22"/>
                <w:szCs w:val="22"/>
              </w:rPr>
              <w:t>Natural Gas Driven Diaphragm Pumps</w:t>
            </w:r>
          </w:p>
        </w:tc>
        <w:tc>
          <w:tcPr>
            <w:tcW w:w="1883" w:type="dxa"/>
          </w:tcPr>
          <w:p w14:paraId="16136A08" w14:textId="77777777" w:rsidR="00820A30" w:rsidRPr="006C4B93" w:rsidRDefault="00820A30" w:rsidP="00A05344">
            <w:pPr>
              <w:rPr>
                <w:b/>
                <w:bCs/>
                <w:sz w:val="22"/>
                <w:szCs w:val="22"/>
              </w:rPr>
            </w:pPr>
          </w:p>
        </w:tc>
        <w:tc>
          <w:tcPr>
            <w:tcW w:w="4610" w:type="dxa"/>
          </w:tcPr>
          <w:p w14:paraId="682567A6" w14:textId="0D3DC74C" w:rsidR="00820A30" w:rsidRPr="006C4B93" w:rsidRDefault="00820A30" w:rsidP="00A05344">
            <w:pPr>
              <w:rPr>
                <w:b/>
                <w:bCs/>
                <w:sz w:val="22"/>
                <w:szCs w:val="22"/>
              </w:rPr>
            </w:pPr>
          </w:p>
        </w:tc>
      </w:tr>
      <w:tr w:rsidR="00820A30" w:rsidRPr="006C4B93" w14:paraId="096FD13F" w14:textId="77777777" w:rsidTr="007E37E1">
        <w:trPr>
          <w:trHeight w:val="288"/>
        </w:trPr>
        <w:tc>
          <w:tcPr>
            <w:tcW w:w="3672" w:type="dxa"/>
          </w:tcPr>
          <w:p w14:paraId="7B1B2394" w14:textId="77777777" w:rsidR="00820A30" w:rsidRPr="006C4B93" w:rsidRDefault="00820A30" w:rsidP="00A05344">
            <w:pPr>
              <w:rPr>
                <w:sz w:val="22"/>
                <w:szCs w:val="22"/>
              </w:rPr>
            </w:pPr>
          </w:p>
        </w:tc>
        <w:tc>
          <w:tcPr>
            <w:tcW w:w="1883" w:type="dxa"/>
          </w:tcPr>
          <w:p w14:paraId="5B30D681" w14:textId="77777777" w:rsidR="00820A30" w:rsidRPr="006C4B93" w:rsidRDefault="00820A30" w:rsidP="00A05344">
            <w:pPr>
              <w:rPr>
                <w:sz w:val="22"/>
                <w:szCs w:val="22"/>
              </w:rPr>
            </w:pPr>
          </w:p>
        </w:tc>
        <w:tc>
          <w:tcPr>
            <w:tcW w:w="4610" w:type="dxa"/>
          </w:tcPr>
          <w:p w14:paraId="7BA208DF" w14:textId="77777777" w:rsidR="00820A30" w:rsidRPr="006C4B93" w:rsidRDefault="00820A30" w:rsidP="00A05344">
            <w:pPr>
              <w:rPr>
                <w:sz w:val="22"/>
                <w:szCs w:val="22"/>
              </w:rPr>
            </w:pPr>
          </w:p>
        </w:tc>
      </w:tr>
      <w:tr w:rsidR="00820A30" w:rsidRPr="006C4B93" w14:paraId="748E3728" w14:textId="77777777" w:rsidTr="007E37E1">
        <w:trPr>
          <w:trHeight w:val="288"/>
        </w:trPr>
        <w:tc>
          <w:tcPr>
            <w:tcW w:w="3672" w:type="dxa"/>
          </w:tcPr>
          <w:p w14:paraId="74F7F397" w14:textId="77777777" w:rsidR="00820A30" w:rsidRPr="006C4B93" w:rsidRDefault="00820A30" w:rsidP="00A05344">
            <w:pPr>
              <w:rPr>
                <w:sz w:val="22"/>
                <w:szCs w:val="22"/>
              </w:rPr>
            </w:pPr>
          </w:p>
        </w:tc>
        <w:tc>
          <w:tcPr>
            <w:tcW w:w="1883" w:type="dxa"/>
          </w:tcPr>
          <w:p w14:paraId="6748E057" w14:textId="77777777" w:rsidR="00820A30" w:rsidRPr="006C4B93" w:rsidRDefault="00820A30" w:rsidP="00A05344">
            <w:pPr>
              <w:rPr>
                <w:sz w:val="22"/>
                <w:szCs w:val="22"/>
              </w:rPr>
            </w:pPr>
          </w:p>
        </w:tc>
        <w:tc>
          <w:tcPr>
            <w:tcW w:w="4610" w:type="dxa"/>
          </w:tcPr>
          <w:p w14:paraId="71D34670" w14:textId="77777777" w:rsidR="00820A30" w:rsidRPr="006C4B93" w:rsidRDefault="00820A30" w:rsidP="00A05344">
            <w:pPr>
              <w:rPr>
                <w:sz w:val="22"/>
                <w:szCs w:val="22"/>
              </w:rPr>
            </w:pPr>
          </w:p>
        </w:tc>
      </w:tr>
      <w:tr w:rsidR="00820A30" w:rsidRPr="006C4B93" w14:paraId="42908A6C" w14:textId="77777777" w:rsidTr="007E37E1">
        <w:trPr>
          <w:trHeight w:val="288"/>
        </w:trPr>
        <w:tc>
          <w:tcPr>
            <w:tcW w:w="3672" w:type="dxa"/>
          </w:tcPr>
          <w:p w14:paraId="705970FC" w14:textId="77777777" w:rsidR="00820A30" w:rsidRPr="006C4B93" w:rsidRDefault="00820A30" w:rsidP="00A05344">
            <w:pPr>
              <w:rPr>
                <w:sz w:val="22"/>
                <w:szCs w:val="22"/>
              </w:rPr>
            </w:pPr>
          </w:p>
        </w:tc>
        <w:tc>
          <w:tcPr>
            <w:tcW w:w="1883" w:type="dxa"/>
          </w:tcPr>
          <w:p w14:paraId="32505AA6" w14:textId="77777777" w:rsidR="00820A30" w:rsidRPr="006C4B93" w:rsidRDefault="00820A30" w:rsidP="00A05344">
            <w:pPr>
              <w:rPr>
                <w:sz w:val="22"/>
                <w:szCs w:val="22"/>
              </w:rPr>
            </w:pPr>
          </w:p>
        </w:tc>
        <w:tc>
          <w:tcPr>
            <w:tcW w:w="4610" w:type="dxa"/>
          </w:tcPr>
          <w:p w14:paraId="4FB269BF" w14:textId="77777777" w:rsidR="00820A30" w:rsidRPr="006C4B93" w:rsidRDefault="00820A30" w:rsidP="00A05344">
            <w:pPr>
              <w:rPr>
                <w:sz w:val="22"/>
                <w:szCs w:val="22"/>
              </w:rPr>
            </w:pPr>
          </w:p>
        </w:tc>
      </w:tr>
      <w:tr w:rsidR="00820A30" w:rsidRPr="006C4B93" w14:paraId="3401928C" w14:textId="77777777" w:rsidTr="007E37E1">
        <w:trPr>
          <w:trHeight w:val="288"/>
        </w:trPr>
        <w:tc>
          <w:tcPr>
            <w:tcW w:w="3672" w:type="dxa"/>
          </w:tcPr>
          <w:p w14:paraId="62E0D05E" w14:textId="77777777" w:rsidR="00820A30" w:rsidRPr="006C4B93" w:rsidRDefault="00820A30" w:rsidP="00A05344">
            <w:pPr>
              <w:rPr>
                <w:sz w:val="22"/>
                <w:szCs w:val="22"/>
              </w:rPr>
            </w:pPr>
          </w:p>
        </w:tc>
        <w:tc>
          <w:tcPr>
            <w:tcW w:w="1883" w:type="dxa"/>
          </w:tcPr>
          <w:p w14:paraId="65A68588" w14:textId="77777777" w:rsidR="00820A30" w:rsidRPr="006C4B93" w:rsidRDefault="00820A30" w:rsidP="00A05344">
            <w:pPr>
              <w:rPr>
                <w:sz w:val="22"/>
                <w:szCs w:val="22"/>
              </w:rPr>
            </w:pPr>
          </w:p>
        </w:tc>
        <w:tc>
          <w:tcPr>
            <w:tcW w:w="4610" w:type="dxa"/>
          </w:tcPr>
          <w:p w14:paraId="405D9503" w14:textId="77777777" w:rsidR="00820A30" w:rsidRPr="006C4B93" w:rsidRDefault="00820A30" w:rsidP="00A05344">
            <w:pPr>
              <w:rPr>
                <w:sz w:val="22"/>
                <w:szCs w:val="22"/>
              </w:rPr>
            </w:pPr>
          </w:p>
        </w:tc>
      </w:tr>
      <w:tr w:rsidR="00820A30" w:rsidRPr="006C4B93" w14:paraId="7D04B089" w14:textId="77777777" w:rsidTr="007E37E1">
        <w:trPr>
          <w:trHeight w:val="288"/>
        </w:trPr>
        <w:tc>
          <w:tcPr>
            <w:tcW w:w="3672" w:type="dxa"/>
          </w:tcPr>
          <w:p w14:paraId="620A3EE9" w14:textId="77777777" w:rsidR="00820A30" w:rsidRPr="006C4B93" w:rsidRDefault="00820A30" w:rsidP="00A05344">
            <w:pPr>
              <w:rPr>
                <w:sz w:val="22"/>
                <w:szCs w:val="22"/>
              </w:rPr>
            </w:pPr>
          </w:p>
        </w:tc>
        <w:tc>
          <w:tcPr>
            <w:tcW w:w="1883" w:type="dxa"/>
          </w:tcPr>
          <w:p w14:paraId="3E1C6E26" w14:textId="77777777" w:rsidR="00820A30" w:rsidRPr="006C4B93" w:rsidRDefault="00820A30" w:rsidP="00A05344">
            <w:pPr>
              <w:rPr>
                <w:sz w:val="22"/>
                <w:szCs w:val="22"/>
              </w:rPr>
            </w:pPr>
          </w:p>
        </w:tc>
        <w:tc>
          <w:tcPr>
            <w:tcW w:w="4610" w:type="dxa"/>
          </w:tcPr>
          <w:p w14:paraId="63BA8B28" w14:textId="77777777" w:rsidR="00820A30" w:rsidRPr="006C4B93" w:rsidRDefault="00820A30" w:rsidP="00A05344">
            <w:pPr>
              <w:rPr>
                <w:sz w:val="22"/>
                <w:szCs w:val="22"/>
              </w:rPr>
            </w:pPr>
          </w:p>
        </w:tc>
      </w:tr>
      <w:tr w:rsidR="00820A30" w:rsidRPr="006C4B93" w14:paraId="2DA8225B" w14:textId="77777777" w:rsidTr="007E37E1">
        <w:trPr>
          <w:trHeight w:val="288"/>
        </w:trPr>
        <w:tc>
          <w:tcPr>
            <w:tcW w:w="3672" w:type="dxa"/>
          </w:tcPr>
          <w:p w14:paraId="798FE29B" w14:textId="77777777" w:rsidR="00820A30" w:rsidRPr="006C4B93" w:rsidRDefault="00820A30" w:rsidP="00A05344">
            <w:pPr>
              <w:rPr>
                <w:sz w:val="22"/>
                <w:szCs w:val="22"/>
              </w:rPr>
            </w:pPr>
          </w:p>
        </w:tc>
        <w:tc>
          <w:tcPr>
            <w:tcW w:w="1883" w:type="dxa"/>
          </w:tcPr>
          <w:p w14:paraId="1FF53C3D" w14:textId="77777777" w:rsidR="00820A30" w:rsidRPr="006C4B93" w:rsidRDefault="00820A30" w:rsidP="00A05344">
            <w:pPr>
              <w:rPr>
                <w:sz w:val="22"/>
                <w:szCs w:val="22"/>
              </w:rPr>
            </w:pPr>
          </w:p>
        </w:tc>
        <w:tc>
          <w:tcPr>
            <w:tcW w:w="4610" w:type="dxa"/>
          </w:tcPr>
          <w:p w14:paraId="1E14A13E" w14:textId="77777777" w:rsidR="00820A30" w:rsidRPr="006C4B93" w:rsidRDefault="00820A30" w:rsidP="00A05344">
            <w:pPr>
              <w:rPr>
                <w:sz w:val="22"/>
                <w:szCs w:val="22"/>
              </w:rPr>
            </w:pPr>
          </w:p>
        </w:tc>
      </w:tr>
      <w:tr w:rsidR="00820A30" w:rsidRPr="006C4B93" w14:paraId="3AD79E86" w14:textId="77777777" w:rsidTr="007E37E1">
        <w:trPr>
          <w:trHeight w:val="288"/>
        </w:trPr>
        <w:tc>
          <w:tcPr>
            <w:tcW w:w="3672" w:type="dxa"/>
          </w:tcPr>
          <w:p w14:paraId="671DBB10" w14:textId="70845547" w:rsidR="00820A30" w:rsidRPr="006C4B93" w:rsidRDefault="00820A30" w:rsidP="00A05344">
            <w:pPr>
              <w:rPr>
                <w:sz w:val="22"/>
                <w:szCs w:val="22"/>
              </w:rPr>
            </w:pPr>
          </w:p>
        </w:tc>
        <w:tc>
          <w:tcPr>
            <w:tcW w:w="1883" w:type="dxa"/>
          </w:tcPr>
          <w:p w14:paraId="7A9E3B16" w14:textId="77777777" w:rsidR="00820A30" w:rsidRPr="006C4B93" w:rsidRDefault="00820A30" w:rsidP="00A05344">
            <w:pPr>
              <w:rPr>
                <w:sz w:val="22"/>
                <w:szCs w:val="22"/>
              </w:rPr>
            </w:pPr>
          </w:p>
        </w:tc>
        <w:tc>
          <w:tcPr>
            <w:tcW w:w="4610" w:type="dxa"/>
          </w:tcPr>
          <w:p w14:paraId="234DB8E0" w14:textId="77777777" w:rsidR="00820A30" w:rsidRPr="006C4B93" w:rsidRDefault="00820A30" w:rsidP="00A05344">
            <w:pPr>
              <w:rPr>
                <w:sz w:val="22"/>
                <w:szCs w:val="22"/>
              </w:rPr>
            </w:pPr>
          </w:p>
        </w:tc>
      </w:tr>
    </w:tbl>
    <w:p w14:paraId="06159A3A" w14:textId="65F68AF6" w:rsidR="008428A4" w:rsidRPr="006C4B93" w:rsidRDefault="008428A4" w:rsidP="00A05344">
      <w:pPr>
        <w:rPr>
          <w:sz w:val="24"/>
          <w:szCs w:val="24"/>
        </w:rPr>
      </w:pPr>
    </w:p>
    <w:p w14:paraId="3E3DFC33" w14:textId="5057189C" w:rsidR="008428A4" w:rsidRPr="006C4B93" w:rsidRDefault="00FF691D" w:rsidP="00A05344">
      <w:pPr>
        <w:rPr>
          <w:b/>
          <w:bCs/>
          <w:sz w:val="22"/>
          <w:szCs w:val="22"/>
        </w:rPr>
      </w:pPr>
      <w:r w:rsidRPr="006C4B93">
        <w:rPr>
          <w:b/>
          <w:bCs/>
          <w:sz w:val="22"/>
          <w:szCs w:val="22"/>
        </w:rPr>
        <w:t xml:space="preserve">Centrifugal </w:t>
      </w:r>
      <w:r w:rsidR="008428A4" w:rsidRPr="006C4B93">
        <w:rPr>
          <w:b/>
          <w:bCs/>
          <w:sz w:val="22"/>
          <w:szCs w:val="22"/>
        </w:rPr>
        <w:t>Compressors</w:t>
      </w:r>
      <w:r w:rsidR="00220AC1" w:rsidRPr="00220AC1">
        <w:rPr>
          <w:b/>
          <w:bCs/>
          <w:sz w:val="22"/>
          <w:szCs w:val="22"/>
        </w:rPr>
        <w:t xml:space="preserve"> </w:t>
      </w:r>
      <w:r w:rsidR="00220AC1">
        <w:rPr>
          <w:b/>
          <w:bCs/>
          <w:sz w:val="22"/>
          <w:szCs w:val="22"/>
        </w:rPr>
        <w:t xml:space="preserve">Using </w:t>
      </w:r>
      <w:r w:rsidR="00220AC1" w:rsidRPr="006C4B93">
        <w:rPr>
          <w:b/>
          <w:bCs/>
          <w:sz w:val="22"/>
          <w:szCs w:val="22"/>
        </w:rPr>
        <w:t>Wet Seal</w:t>
      </w:r>
      <w:r w:rsidR="00220AC1">
        <w:rPr>
          <w:b/>
          <w:bCs/>
          <w:sz w:val="22"/>
          <w:szCs w:val="22"/>
        </w:rPr>
        <w:t>s</w:t>
      </w:r>
    </w:p>
    <w:tbl>
      <w:tblPr>
        <w:tblStyle w:val="TableGrid"/>
        <w:tblW w:w="10255" w:type="dxa"/>
        <w:tblLayout w:type="fixed"/>
        <w:tblLook w:val="04A0" w:firstRow="1" w:lastRow="0" w:firstColumn="1" w:lastColumn="0" w:noHBand="0" w:noVBand="1"/>
      </w:tblPr>
      <w:tblGrid>
        <w:gridCol w:w="2065"/>
        <w:gridCol w:w="2095"/>
        <w:gridCol w:w="1589"/>
        <w:gridCol w:w="1729"/>
        <w:gridCol w:w="2777"/>
      </w:tblGrid>
      <w:tr w:rsidR="00CA325D" w:rsidRPr="006C4B93" w14:paraId="040B5BC4" w14:textId="77777777" w:rsidTr="006F2E9C">
        <w:trPr>
          <w:trHeight w:val="288"/>
        </w:trPr>
        <w:tc>
          <w:tcPr>
            <w:tcW w:w="2065" w:type="dxa"/>
            <w:shd w:val="clear" w:color="auto" w:fill="D9D9D9" w:themeFill="background1" w:themeFillShade="D9"/>
          </w:tcPr>
          <w:p w14:paraId="3656A319" w14:textId="7186F4E6" w:rsidR="00CA325D" w:rsidRPr="006C4B93" w:rsidRDefault="00CA325D" w:rsidP="00D94A9C">
            <w:pPr>
              <w:rPr>
                <w:b/>
                <w:bCs/>
                <w:sz w:val="22"/>
                <w:szCs w:val="22"/>
              </w:rPr>
            </w:pPr>
            <w:r w:rsidRPr="006C4B93">
              <w:rPr>
                <w:b/>
                <w:bCs/>
                <w:sz w:val="22"/>
                <w:szCs w:val="22"/>
              </w:rPr>
              <w:t>Manufacturer</w:t>
            </w:r>
            <w:r w:rsidR="00D22330">
              <w:rPr>
                <w:b/>
                <w:bCs/>
                <w:sz w:val="22"/>
                <w:szCs w:val="22"/>
              </w:rPr>
              <w:t xml:space="preserve"> </w:t>
            </w:r>
            <w:r w:rsidR="0003385A" w:rsidRPr="006C4B93">
              <w:rPr>
                <w:b/>
                <w:bCs/>
                <w:sz w:val="22"/>
                <w:szCs w:val="22"/>
              </w:rPr>
              <w:t>/</w:t>
            </w:r>
            <w:r w:rsidR="00D22330">
              <w:rPr>
                <w:b/>
                <w:bCs/>
                <w:sz w:val="22"/>
                <w:szCs w:val="22"/>
              </w:rPr>
              <w:t xml:space="preserve"> </w:t>
            </w:r>
            <w:r w:rsidR="0003385A" w:rsidRPr="006C4B93">
              <w:rPr>
                <w:b/>
                <w:bCs/>
                <w:sz w:val="22"/>
                <w:szCs w:val="22"/>
              </w:rPr>
              <w:t>Model</w:t>
            </w:r>
          </w:p>
        </w:tc>
        <w:tc>
          <w:tcPr>
            <w:tcW w:w="2095" w:type="dxa"/>
            <w:shd w:val="clear" w:color="auto" w:fill="D9D9D9" w:themeFill="background1" w:themeFillShade="D9"/>
          </w:tcPr>
          <w:p w14:paraId="5F4C1DAE" w14:textId="457C1CC0" w:rsidR="00CA325D" w:rsidRPr="006C4B93" w:rsidRDefault="00CA325D" w:rsidP="000E0849">
            <w:pPr>
              <w:jc w:val="center"/>
              <w:rPr>
                <w:b/>
                <w:bCs/>
                <w:sz w:val="22"/>
                <w:szCs w:val="22"/>
              </w:rPr>
            </w:pPr>
            <w:r w:rsidRPr="006C4B93">
              <w:rPr>
                <w:b/>
                <w:bCs/>
                <w:sz w:val="22"/>
                <w:szCs w:val="22"/>
              </w:rPr>
              <w:t>Serial Number or Unique Identifier</w:t>
            </w:r>
          </w:p>
        </w:tc>
        <w:tc>
          <w:tcPr>
            <w:tcW w:w="1589" w:type="dxa"/>
            <w:shd w:val="clear" w:color="auto" w:fill="D9D9D9" w:themeFill="background1" w:themeFillShade="D9"/>
          </w:tcPr>
          <w:p w14:paraId="34BBBE64" w14:textId="6148A5CF" w:rsidR="00CA325D" w:rsidRPr="006C4B93" w:rsidRDefault="00CA325D" w:rsidP="00D94A9C">
            <w:pPr>
              <w:rPr>
                <w:b/>
                <w:bCs/>
                <w:sz w:val="22"/>
                <w:szCs w:val="22"/>
              </w:rPr>
            </w:pPr>
            <w:r w:rsidRPr="006C4B93">
              <w:rPr>
                <w:b/>
                <w:bCs/>
                <w:sz w:val="22"/>
                <w:szCs w:val="22"/>
              </w:rPr>
              <w:t xml:space="preserve">Compressor </w:t>
            </w:r>
            <w:r w:rsidR="00064076" w:rsidRPr="006C4B93">
              <w:rPr>
                <w:b/>
                <w:bCs/>
                <w:sz w:val="22"/>
                <w:szCs w:val="22"/>
              </w:rPr>
              <w:t xml:space="preserve">Rated </w:t>
            </w:r>
            <w:r w:rsidRPr="006C4B93">
              <w:rPr>
                <w:b/>
                <w:bCs/>
                <w:sz w:val="22"/>
                <w:szCs w:val="22"/>
              </w:rPr>
              <w:t>HP</w:t>
            </w:r>
          </w:p>
        </w:tc>
        <w:tc>
          <w:tcPr>
            <w:tcW w:w="1729" w:type="dxa"/>
            <w:shd w:val="clear" w:color="auto" w:fill="D9D9D9" w:themeFill="background1" w:themeFillShade="D9"/>
          </w:tcPr>
          <w:p w14:paraId="2183C0AC" w14:textId="042942C3" w:rsidR="00CA325D" w:rsidRPr="006C4B93" w:rsidRDefault="00CA325D" w:rsidP="00D94A9C">
            <w:pPr>
              <w:rPr>
                <w:b/>
                <w:bCs/>
                <w:sz w:val="22"/>
                <w:szCs w:val="22"/>
              </w:rPr>
            </w:pPr>
            <w:r w:rsidRPr="006C4B93">
              <w:rPr>
                <w:b/>
                <w:bCs/>
                <w:sz w:val="22"/>
                <w:szCs w:val="22"/>
              </w:rPr>
              <w:t>Manufacture Date</w:t>
            </w:r>
          </w:p>
        </w:tc>
        <w:tc>
          <w:tcPr>
            <w:tcW w:w="2777" w:type="dxa"/>
            <w:shd w:val="clear" w:color="auto" w:fill="D9D9D9" w:themeFill="background1" w:themeFillShade="D9"/>
          </w:tcPr>
          <w:p w14:paraId="56833EC1" w14:textId="43774CC1" w:rsidR="00CA325D" w:rsidRPr="006C4B93" w:rsidRDefault="00CA325D" w:rsidP="00D94A9C">
            <w:pPr>
              <w:rPr>
                <w:b/>
                <w:bCs/>
                <w:sz w:val="22"/>
                <w:szCs w:val="22"/>
              </w:rPr>
            </w:pPr>
            <w:r w:rsidRPr="006C4B93">
              <w:rPr>
                <w:b/>
                <w:bCs/>
                <w:sz w:val="22"/>
                <w:szCs w:val="22"/>
              </w:rPr>
              <w:t>Subject to NSPS (if not provide reason)</w:t>
            </w:r>
          </w:p>
        </w:tc>
      </w:tr>
      <w:tr w:rsidR="00CA325D" w:rsidRPr="006C4B93" w14:paraId="27B99B4E" w14:textId="77777777" w:rsidTr="006C4B93">
        <w:trPr>
          <w:trHeight w:val="288"/>
        </w:trPr>
        <w:tc>
          <w:tcPr>
            <w:tcW w:w="2065" w:type="dxa"/>
          </w:tcPr>
          <w:p w14:paraId="42CC2606" w14:textId="77777777" w:rsidR="00CA325D" w:rsidRPr="006C4B93" w:rsidRDefault="00CA325D" w:rsidP="00D94A9C">
            <w:pPr>
              <w:rPr>
                <w:sz w:val="22"/>
                <w:szCs w:val="22"/>
              </w:rPr>
            </w:pPr>
          </w:p>
        </w:tc>
        <w:tc>
          <w:tcPr>
            <w:tcW w:w="2095" w:type="dxa"/>
          </w:tcPr>
          <w:p w14:paraId="67B4B512" w14:textId="77777777" w:rsidR="00CA325D" w:rsidRPr="006C4B93" w:rsidRDefault="00CA325D" w:rsidP="00D94A9C">
            <w:pPr>
              <w:rPr>
                <w:sz w:val="22"/>
                <w:szCs w:val="22"/>
              </w:rPr>
            </w:pPr>
          </w:p>
        </w:tc>
        <w:tc>
          <w:tcPr>
            <w:tcW w:w="1589" w:type="dxa"/>
          </w:tcPr>
          <w:p w14:paraId="2CDB9A62" w14:textId="061B7DC5" w:rsidR="00CA325D" w:rsidRPr="006C4B93" w:rsidRDefault="00CA325D" w:rsidP="00D94A9C">
            <w:pPr>
              <w:rPr>
                <w:sz w:val="22"/>
                <w:szCs w:val="22"/>
              </w:rPr>
            </w:pPr>
          </w:p>
        </w:tc>
        <w:tc>
          <w:tcPr>
            <w:tcW w:w="1729" w:type="dxa"/>
          </w:tcPr>
          <w:p w14:paraId="7FBE7225" w14:textId="77777777" w:rsidR="00CA325D" w:rsidRPr="006C4B93" w:rsidRDefault="00CA325D" w:rsidP="00D94A9C">
            <w:pPr>
              <w:rPr>
                <w:sz w:val="22"/>
                <w:szCs w:val="22"/>
              </w:rPr>
            </w:pPr>
          </w:p>
        </w:tc>
        <w:tc>
          <w:tcPr>
            <w:tcW w:w="2777" w:type="dxa"/>
          </w:tcPr>
          <w:p w14:paraId="482DFFC2" w14:textId="77777777" w:rsidR="00CA325D" w:rsidRPr="006C4B93" w:rsidRDefault="00CA325D" w:rsidP="00D94A9C">
            <w:pPr>
              <w:rPr>
                <w:sz w:val="22"/>
                <w:szCs w:val="22"/>
              </w:rPr>
            </w:pPr>
          </w:p>
        </w:tc>
      </w:tr>
      <w:tr w:rsidR="00CA325D" w:rsidRPr="006C4B93" w14:paraId="235CF007" w14:textId="77777777" w:rsidTr="006C4B93">
        <w:trPr>
          <w:trHeight w:val="288"/>
        </w:trPr>
        <w:tc>
          <w:tcPr>
            <w:tcW w:w="2065" w:type="dxa"/>
          </w:tcPr>
          <w:p w14:paraId="1687D369" w14:textId="77777777" w:rsidR="00CA325D" w:rsidRPr="006C4B93" w:rsidRDefault="00CA325D" w:rsidP="00D94A9C">
            <w:pPr>
              <w:rPr>
                <w:sz w:val="22"/>
                <w:szCs w:val="22"/>
              </w:rPr>
            </w:pPr>
          </w:p>
        </w:tc>
        <w:tc>
          <w:tcPr>
            <w:tcW w:w="2095" w:type="dxa"/>
          </w:tcPr>
          <w:p w14:paraId="255BF6BE" w14:textId="77777777" w:rsidR="00CA325D" w:rsidRPr="006C4B93" w:rsidRDefault="00CA325D" w:rsidP="00D94A9C">
            <w:pPr>
              <w:rPr>
                <w:sz w:val="22"/>
                <w:szCs w:val="22"/>
              </w:rPr>
            </w:pPr>
          </w:p>
        </w:tc>
        <w:tc>
          <w:tcPr>
            <w:tcW w:w="1589" w:type="dxa"/>
          </w:tcPr>
          <w:p w14:paraId="73C60EFA" w14:textId="1A9370D2" w:rsidR="00CA325D" w:rsidRPr="006C4B93" w:rsidRDefault="00CA325D" w:rsidP="00D94A9C">
            <w:pPr>
              <w:rPr>
                <w:sz w:val="22"/>
                <w:szCs w:val="22"/>
              </w:rPr>
            </w:pPr>
          </w:p>
        </w:tc>
        <w:tc>
          <w:tcPr>
            <w:tcW w:w="1729" w:type="dxa"/>
          </w:tcPr>
          <w:p w14:paraId="103970A1" w14:textId="77777777" w:rsidR="00CA325D" w:rsidRPr="006C4B93" w:rsidRDefault="00CA325D" w:rsidP="00D94A9C">
            <w:pPr>
              <w:rPr>
                <w:sz w:val="22"/>
                <w:szCs w:val="22"/>
              </w:rPr>
            </w:pPr>
          </w:p>
        </w:tc>
        <w:tc>
          <w:tcPr>
            <w:tcW w:w="2777" w:type="dxa"/>
          </w:tcPr>
          <w:p w14:paraId="06A281DF" w14:textId="77777777" w:rsidR="00CA325D" w:rsidRPr="006C4B93" w:rsidRDefault="00CA325D" w:rsidP="00D94A9C">
            <w:pPr>
              <w:rPr>
                <w:sz w:val="22"/>
                <w:szCs w:val="22"/>
              </w:rPr>
            </w:pPr>
          </w:p>
        </w:tc>
      </w:tr>
      <w:tr w:rsidR="00CA325D" w:rsidRPr="006C4B93" w14:paraId="49F8970B" w14:textId="77777777" w:rsidTr="006C4B93">
        <w:trPr>
          <w:trHeight w:val="288"/>
        </w:trPr>
        <w:tc>
          <w:tcPr>
            <w:tcW w:w="2065" w:type="dxa"/>
          </w:tcPr>
          <w:p w14:paraId="3F70EFDF" w14:textId="77777777" w:rsidR="00CA325D" w:rsidRPr="006C4B93" w:rsidRDefault="00CA325D" w:rsidP="00D94A9C">
            <w:pPr>
              <w:rPr>
                <w:sz w:val="22"/>
                <w:szCs w:val="22"/>
              </w:rPr>
            </w:pPr>
          </w:p>
        </w:tc>
        <w:tc>
          <w:tcPr>
            <w:tcW w:w="2095" w:type="dxa"/>
          </w:tcPr>
          <w:p w14:paraId="5A74B667" w14:textId="77777777" w:rsidR="00CA325D" w:rsidRPr="006C4B93" w:rsidRDefault="00CA325D" w:rsidP="00D94A9C">
            <w:pPr>
              <w:rPr>
                <w:sz w:val="22"/>
                <w:szCs w:val="22"/>
              </w:rPr>
            </w:pPr>
          </w:p>
        </w:tc>
        <w:tc>
          <w:tcPr>
            <w:tcW w:w="1589" w:type="dxa"/>
          </w:tcPr>
          <w:p w14:paraId="6AAF01BF" w14:textId="54159151" w:rsidR="00CA325D" w:rsidRPr="006C4B93" w:rsidRDefault="00CA325D" w:rsidP="00D94A9C">
            <w:pPr>
              <w:rPr>
                <w:sz w:val="22"/>
                <w:szCs w:val="22"/>
              </w:rPr>
            </w:pPr>
          </w:p>
        </w:tc>
        <w:tc>
          <w:tcPr>
            <w:tcW w:w="1729" w:type="dxa"/>
          </w:tcPr>
          <w:p w14:paraId="56E2DE04" w14:textId="77777777" w:rsidR="00CA325D" w:rsidRPr="006C4B93" w:rsidRDefault="00CA325D" w:rsidP="00D94A9C">
            <w:pPr>
              <w:rPr>
                <w:sz w:val="22"/>
                <w:szCs w:val="22"/>
              </w:rPr>
            </w:pPr>
          </w:p>
        </w:tc>
        <w:tc>
          <w:tcPr>
            <w:tcW w:w="2777" w:type="dxa"/>
          </w:tcPr>
          <w:p w14:paraId="586C334B" w14:textId="77777777" w:rsidR="00CA325D" w:rsidRPr="006C4B93" w:rsidRDefault="00CA325D" w:rsidP="00D94A9C">
            <w:pPr>
              <w:rPr>
                <w:sz w:val="22"/>
                <w:szCs w:val="22"/>
              </w:rPr>
            </w:pPr>
          </w:p>
        </w:tc>
      </w:tr>
      <w:tr w:rsidR="00CA325D" w:rsidRPr="006C4B93" w14:paraId="6005E62A" w14:textId="77777777" w:rsidTr="006C4B93">
        <w:trPr>
          <w:trHeight w:val="288"/>
        </w:trPr>
        <w:tc>
          <w:tcPr>
            <w:tcW w:w="2065" w:type="dxa"/>
          </w:tcPr>
          <w:p w14:paraId="60C74FD2" w14:textId="77777777" w:rsidR="00CA325D" w:rsidRPr="006C4B93" w:rsidRDefault="00CA325D" w:rsidP="00D94A9C">
            <w:pPr>
              <w:rPr>
                <w:sz w:val="22"/>
                <w:szCs w:val="22"/>
              </w:rPr>
            </w:pPr>
          </w:p>
        </w:tc>
        <w:tc>
          <w:tcPr>
            <w:tcW w:w="2095" w:type="dxa"/>
          </w:tcPr>
          <w:p w14:paraId="226D728E" w14:textId="77777777" w:rsidR="00CA325D" w:rsidRPr="006C4B93" w:rsidRDefault="00CA325D" w:rsidP="00D94A9C">
            <w:pPr>
              <w:rPr>
                <w:sz w:val="22"/>
                <w:szCs w:val="22"/>
              </w:rPr>
            </w:pPr>
          </w:p>
        </w:tc>
        <w:tc>
          <w:tcPr>
            <w:tcW w:w="1589" w:type="dxa"/>
          </w:tcPr>
          <w:p w14:paraId="594E086C" w14:textId="4A866F6D" w:rsidR="00CA325D" w:rsidRPr="006C4B93" w:rsidRDefault="00CA325D" w:rsidP="00D94A9C">
            <w:pPr>
              <w:rPr>
                <w:sz w:val="22"/>
                <w:szCs w:val="22"/>
              </w:rPr>
            </w:pPr>
          </w:p>
        </w:tc>
        <w:tc>
          <w:tcPr>
            <w:tcW w:w="1729" w:type="dxa"/>
          </w:tcPr>
          <w:p w14:paraId="21A60EF9" w14:textId="77777777" w:rsidR="00CA325D" w:rsidRPr="006C4B93" w:rsidRDefault="00CA325D" w:rsidP="00D94A9C">
            <w:pPr>
              <w:rPr>
                <w:sz w:val="22"/>
                <w:szCs w:val="22"/>
              </w:rPr>
            </w:pPr>
          </w:p>
        </w:tc>
        <w:tc>
          <w:tcPr>
            <w:tcW w:w="2777" w:type="dxa"/>
          </w:tcPr>
          <w:p w14:paraId="7A9923F8" w14:textId="77777777" w:rsidR="00CA325D" w:rsidRPr="006C4B93" w:rsidRDefault="00CA325D" w:rsidP="00D94A9C">
            <w:pPr>
              <w:rPr>
                <w:sz w:val="22"/>
                <w:szCs w:val="22"/>
              </w:rPr>
            </w:pPr>
          </w:p>
        </w:tc>
      </w:tr>
      <w:tr w:rsidR="00CA325D" w:rsidRPr="006C4B93" w14:paraId="63E05548" w14:textId="77777777" w:rsidTr="006C4B93">
        <w:trPr>
          <w:trHeight w:val="288"/>
        </w:trPr>
        <w:tc>
          <w:tcPr>
            <w:tcW w:w="2065" w:type="dxa"/>
          </w:tcPr>
          <w:p w14:paraId="5D5BC9E0" w14:textId="77777777" w:rsidR="00CA325D" w:rsidRPr="006C4B93" w:rsidRDefault="00CA325D" w:rsidP="00D94A9C">
            <w:pPr>
              <w:rPr>
                <w:sz w:val="22"/>
                <w:szCs w:val="22"/>
              </w:rPr>
            </w:pPr>
          </w:p>
        </w:tc>
        <w:tc>
          <w:tcPr>
            <w:tcW w:w="2095" w:type="dxa"/>
          </w:tcPr>
          <w:p w14:paraId="665CF5FD" w14:textId="77777777" w:rsidR="00CA325D" w:rsidRPr="006C4B93" w:rsidRDefault="00CA325D" w:rsidP="00D94A9C">
            <w:pPr>
              <w:rPr>
                <w:sz w:val="22"/>
                <w:szCs w:val="22"/>
              </w:rPr>
            </w:pPr>
          </w:p>
        </w:tc>
        <w:tc>
          <w:tcPr>
            <w:tcW w:w="1589" w:type="dxa"/>
          </w:tcPr>
          <w:p w14:paraId="255C7071" w14:textId="5BD06FC6" w:rsidR="00CA325D" w:rsidRPr="006C4B93" w:rsidRDefault="00CA325D" w:rsidP="00D94A9C">
            <w:pPr>
              <w:rPr>
                <w:sz w:val="22"/>
                <w:szCs w:val="22"/>
              </w:rPr>
            </w:pPr>
          </w:p>
        </w:tc>
        <w:tc>
          <w:tcPr>
            <w:tcW w:w="1729" w:type="dxa"/>
          </w:tcPr>
          <w:p w14:paraId="66525F43" w14:textId="77777777" w:rsidR="00CA325D" w:rsidRPr="006C4B93" w:rsidRDefault="00CA325D" w:rsidP="00D94A9C">
            <w:pPr>
              <w:rPr>
                <w:sz w:val="22"/>
                <w:szCs w:val="22"/>
              </w:rPr>
            </w:pPr>
          </w:p>
        </w:tc>
        <w:tc>
          <w:tcPr>
            <w:tcW w:w="2777" w:type="dxa"/>
          </w:tcPr>
          <w:p w14:paraId="011D80BC" w14:textId="77777777" w:rsidR="00CA325D" w:rsidRPr="006C4B93" w:rsidRDefault="00CA325D" w:rsidP="00D94A9C">
            <w:pPr>
              <w:rPr>
                <w:sz w:val="22"/>
                <w:szCs w:val="22"/>
              </w:rPr>
            </w:pPr>
          </w:p>
        </w:tc>
      </w:tr>
      <w:tr w:rsidR="00CA325D" w:rsidRPr="006C4B93" w14:paraId="59B03F4D" w14:textId="77777777" w:rsidTr="006C4B93">
        <w:trPr>
          <w:trHeight w:val="288"/>
        </w:trPr>
        <w:tc>
          <w:tcPr>
            <w:tcW w:w="2065" w:type="dxa"/>
          </w:tcPr>
          <w:p w14:paraId="303492B6" w14:textId="77777777" w:rsidR="00CA325D" w:rsidRPr="006C4B93" w:rsidRDefault="00CA325D" w:rsidP="00D94A9C">
            <w:pPr>
              <w:rPr>
                <w:sz w:val="22"/>
                <w:szCs w:val="22"/>
              </w:rPr>
            </w:pPr>
          </w:p>
        </w:tc>
        <w:tc>
          <w:tcPr>
            <w:tcW w:w="2095" w:type="dxa"/>
          </w:tcPr>
          <w:p w14:paraId="540481E8" w14:textId="77777777" w:rsidR="00CA325D" w:rsidRPr="006C4B93" w:rsidRDefault="00CA325D" w:rsidP="00D94A9C">
            <w:pPr>
              <w:rPr>
                <w:sz w:val="22"/>
                <w:szCs w:val="22"/>
              </w:rPr>
            </w:pPr>
          </w:p>
        </w:tc>
        <w:tc>
          <w:tcPr>
            <w:tcW w:w="1589" w:type="dxa"/>
          </w:tcPr>
          <w:p w14:paraId="6BED101B" w14:textId="1755DCCE" w:rsidR="00CA325D" w:rsidRPr="006C4B93" w:rsidRDefault="00CA325D" w:rsidP="00D94A9C">
            <w:pPr>
              <w:rPr>
                <w:sz w:val="22"/>
                <w:szCs w:val="22"/>
              </w:rPr>
            </w:pPr>
          </w:p>
        </w:tc>
        <w:tc>
          <w:tcPr>
            <w:tcW w:w="1729" w:type="dxa"/>
          </w:tcPr>
          <w:p w14:paraId="008FBA4C" w14:textId="77777777" w:rsidR="00CA325D" w:rsidRPr="006C4B93" w:rsidRDefault="00CA325D" w:rsidP="00D94A9C">
            <w:pPr>
              <w:rPr>
                <w:sz w:val="22"/>
                <w:szCs w:val="22"/>
              </w:rPr>
            </w:pPr>
          </w:p>
        </w:tc>
        <w:tc>
          <w:tcPr>
            <w:tcW w:w="2777" w:type="dxa"/>
          </w:tcPr>
          <w:p w14:paraId="24EAAB09" w14:textId="77777777" w:rsidR="00CA325D" w:rsidRPr="006C4B93" w:rsidRDefault="00CA325D" w:rsidP="00D94A9C">
            <w:pPr>
              <w:rPr>
                <w:sz w:val="22"/>
                <w:szCs w:val="22"/>
              </w:rPr>
            </w:pPr>
          </w:p>
        </w:tc>
      </w:tr>
      <w:tr w:rsidR="00CA325D" w:rsidRPr="006C4B93" w14:paraId="0BC03AA8" w14:textId="77777777" w:rsidTr="006C4B93">
        <w:trPr>
          <w:trHeight w:val="288"/>
        </w:trPr>
        <w:tc>
          <w:tcPr>
            <w:tcW w:w="2065" w:type="dxa"/>
          </w:tcPr>
          <w:p w14:paraId="597959CE" w14:textId="77777777" w:rsidR="00CA325D" w:rsidRPr="006C4B93" w:rsidRDefault="00CA325D" w:rsidP="00D94A9C">
            <w:pPr>
              <w:rPr>
                <w:sz w:val="22"/>
                <w:szCs w:val="22"/>
              </w:rPr>
            </w:pPr>
          </w:p>
        </w:tc>
        <w:tc>
          <w:tcPr>
            <w:tcW w:w="2095" w:type="dxa"/>
          </w:tcPr>
          <w:p w14:paraId="1980A471" w14:textId="77777777" w:rsidR="00CA325D" w:rsidRPr="006C4B93" w:rsidRDefault="00CA325D" w:rsidP="00D94A9C">
            <w:pPr>
              <w:rPr>
                <w:sz w:val="22"/>
                <w:szCs w:val="22"/>
              </w:rPr>
            </w:pPr>
          </w:p>
        </w:tc>
        <w:tc>
          <w:tcPr>
            <w:tcW w:w="1589" w:type="dxa"/>
          </w:tcPr>
          <w:p w14:paraId="1F771A7D" w14:textId="4BF88E87" w:rsidR="00CA325D" w:rsidRPr="006C4B93" w:rsidRDefault="00CA325D" w:rsidP="00D94A9C">
            <w:pPr>
              <w:rPr>
                <w:sz w:val="22"/>
                <w:szCs w:val="22"/>
              </w:rPr>
            </w:pPr>
          </w:p>
        </w:tc>
        <w:tc>
          <w:tcPr>
            <w:tcW w:w="1729" w:type="dxa"/>
          </w:tcPr>
          <w:p w14:paraId="37400168" w14:textId="77777777" w:rsidR="00CA325D" w:rsidRPr="006C4B93" w:rsidRDefault="00CA325D" w:rsidP="00D94A9C">
            <w:pPr>
              <w:rPr>
                <w:sz w:val="22"/>
                <w:szCs w:val="22"/>
              </w:rPr>
            </w:pPr>
          </w:p>
        </w:tc>
        <w:tc>
          <w:tcPr>
            <w:tcW w:w="2777" w:type="dxa"/>
          </w:tcPr>
          <w:p w14:paraId="2D82BE03" w14:textId="77777777" w:rsidR="00CA325D" w:rsidRPr="006C4B93" w:rsidRDefault="00CA325D" w:rsidP="00D94A9C">
            <w:pPr>
              <w:rPr>
                <w:sz w:val="22"/>
                <w:szCs w:val="22"/>
              </w:rPr>
            </w:pPr>
          </w:p>
        </w:tc>
      </w:tr>
      <w:tr w:rsidR="00CA325D" w:rsidRPr="006C4B93" w14:paraId="25A6E128" w14:textId="77777777" w:rsidTr="006C4B93">
        <w:trPr>
          <w:trHeight w:val="288"/>
        </w:trPr>
        <w:tc>
          <w:tcPr>
            <w:tcW w:w="2065" w:type="dxa"/>
          </w:tcPr>
          <w:p w14:paraId="6896F008" w14:textId="77777777" w:rsidR="00CA325D" w:rsidRPr="006C4B93" w:rsidRDefault="00CA325D" w:rsidP="00D94A9C">
            <w:pPr>
              <w:rPr>
                <w:sz w:val="22"/>
                <w:szCs w:val="22"/>
              </w:rPr>
            </w:pPr>
          </w:p>
        </w:tc>
        <w:tc>
          <w:tcPr>
            <w:tcW w:w="2095" w:type="dxa"/>
          </w:tcPr>
          <w:p w14:paraId="36F9FFB9" w14:textId="77777777" w:rsidR="00CA325D" w:rsidRPr="006C4B93" w:rsidRDefault="00CA325D" w:rsidP="00D94A9C">
            <w:pPr>
              <w:rPr>
                <w:sz w:val="22"/>
                <w:szCs w:val="22"/>
              </w:rPr>
            </w:pPr>
          </w:p>
        </w:tc>
        <w:tc>
          <w:tcPr>
            <w:tcW w:w="1589" w:type="dxa"/>
          </w:tcPr>
          <w:p w14:paraId="01835B2C" w14:textId="77313CE4" w:rsidR="00CA325D" w:rsidRPr="006C4B93" w:rsidRDefault="00CA325D" w:rsidP="00D94A9C">
            <w:pPr>
              <w:rPr>
                <w:sz w:val="22"/>
                <w:szCs w:val="22"/>
              </w:rPr>
            </w:pPr>
          </w:p>
        </w:tc>
        <w:tc>
          <w:tcPr>
            <w:tcW w:w="1729" w:type="dxa"/>
          </w:tcPr>
          <w:p w14:paraId="274D488E" w14:textId="77777777" w:rsidR="00CA325D" w:rsidRPr="006C4B93" w:rsidRDefault="00CA325D" w:rsidP="00D94A9C">
            <w:pPr>
              <w:rPr>
                <w:sz w:val="22"/>
                <w:szCs w:val="22"/>
              </w:rPr>
            </w:pPr>
          </w:p>
        </w:tc>
        <w:tc>
          <w:tcPr>
            <w:tcW w:w="2777" w:type="dxa"/>
          </w:tcPr>
          <w:p w14:paraId="5AE53173" w14:textId="77777777" w:rsidR="00CA325D" w:rsidRPr="006C4B93" w:rsidRDefault="00CA325D" w:rsidP="00D94A9C">
            <w:pPr>
              <w:rPr>
                <w:sz w:val="22"/>
                <w:szCs w:val="22"/>
              </w:rPr>
            </w:pPr>
          </w:p>
        </w:tc>
      </w:tr>
      <w:tr w:rsidR="00CA325D" w:rsidRPr="006C4B93" w14:paraId="659144FE" w14:textId="77777777" w:rsidTr="006C4B93">
        <w:trPr>
          <w:trHeight w:val="288"/>
        </w:trPr>
        <w:tc>
          <w:tcPr>
            <w:tcW w:w="2065" w:type="dxa"/>
          </w:tcPr>
          <w:p w14:paraId="0E188B8F" w14:textId="77777777" w:rsidR="00CA325D" w:rsidRPr="006C4B93" w:rsidRDefault="00CA325D" w:rsidP="00D94A9C">
            <w:pPr>
              <w:rPr>
                <w:sz w:val="22"/>
                <w:szCs w:val="22"/>
              </w:rPr>
            </w:pPr>
          </w:p>
        </w:tc>
        <w:tc>
          <w:tcPr>
            <w:tcW w:w="2095" w:type="dxa"/>
          </w:tcPr>
          <w:p w14:paraId="7A5B4557" w14:textId="77777777" w:rsidR="00CA325D" w:rsidRPr="006C4B93" w:rsidRDefault="00CA325D" w:rsidP="00D94A9C">
            <w:pPr>
              <w:rPr>
                <w:sz w:val="22"/>
                <w:szCs w:val="22"/>
              </w:rPr>
            </w:pPr>
          </w:p>
        </w:tc>
        <w:tc>
          <w:tcPr>
            <w:tcW w:w="1589" w:type="dxa"/>
          </w:tcPr>
          <w:p w14:paraId="5EAEA020" w14:textId="2FD430A7" w:rsidR="00CA325D" w:rsidRPr="006C4B93" w:rsidRDefault="00CA325D" w:rsidP="00D94A9C">
            <w:pPr>
              <w:rPr>
                <w:sz w:val="22"/>
                <w:szCs w:val="22"/>
              </w:rPr>
            </w:pPr>
          </w:p>
        </w:tc>
        <w:tc>
          <w:tcPr>
            <w:tcW w:w="1729" w:type="dxa"/>
          </w:tcPr>
          <w:p w14:paraId="6C41C7C9" w14:textId="77777777" w:rsidR="00CA325D" w:rsidRPr="006C4B93" w:rsidRDefault="00CA325D" w:rsidP="00D94A9C">
            <w:pPr>
              <w:rPr>
                <w:sz w:val="22"/>
                <w:szCs w:val="22"/>
              </w:rPr>
            </w:pPr>
          </w:p>
        </w:tc>
        <w:tc>
          <w:tcPr>
            <w:tcW w:w="2777" w:type="dxa"/>
          </w:tcPr>
          <w:p w14:paraId="329A53E5" w14:textId="77777777" w:rsidR="00CA325D" w:rsidRPr="006C4B93" w:rsidRDefault="00CA325D" w:rsidP="00D94A9C">
            <w:pPr>
              <w:rPr>
                <w:sz w:val="22"/>
                <w:szCs w:val="22"/>
              </w:rPr>
            </w:pPr>
          </w:p>
        </w:tc>
      </w:tr>
    </w:tbl>
    <w:p w14:paraId="11A239D1" w14:textId="03CD186E" w:rsidR="008428A4" w:rsidRPr="00D22330" w:rsidRDefault="008428A4" w:rsidP="00A05344">
      <w:pPr>
        <w:rPr>
          <w:sz w:val="24"/>
          <w:szCs w:val="24"/>
        </w:rPr>
      </w:pPr>
    </w:p>
    <w:p w14:paraId="6E2EDA52" w14:textId="3326FC0F" w:rsidR="00FF691D" w:rsidRPr="006C4B93" w:rsidRDefault="00FF691D" w:rsidP="00A05344">
      <w:pPr>
        <w:rPr>
          <w:b/>
          <w:bCs/>
          <w:sz w:val="22"/>
          <w:szCs w:val="22"/>
        </w:rPr>
      </w:pPr>
      <w:r w:rsidRPr="006C4B93">
        <w:rPr>
          <w:b/>
          <w:bCs/>
          <w:sz w:val="22"/>
          <w:szCs w:val="22"/>
        </w:rPr>
        <w:t>Reciprocating Compressors</w:t>
      </w:r>
    </w:p>
    <w:tbl>
      <w:tblPr>
        <w:tblStyle w:val="TableGrid"/>
        <w:tblW w:w="10255" w:type="dxa"/>
        <w:tblLayout w:type="fixed"/>
        <w:tblLook w:val="04A0" w:firstRow="1" w:lastRow="0" w:firstColumn="1" w:lastColumn="0" w:noHBand="0" w:noVBand="1"/>
      </w:tblPr>
      <w:tblGrid>
        <w:gridCol w:w="2065"/>
        <w:gridCol w:w="2095"/>
        <w:gridCol w:w="1589"/>
        <w:gridCol w:w="1729"/>
        <w:gridCol w:w="2777"/>
      </w:tblGrid>
      <w:tr w:rsidR="00CA325D" w14:paraId="0F4E3DAC" w14:textId="77777777" w:rsidTr="006F2E9C">
        <w:trPr>
          <w:trHeight w:val="288"/>
        </w:trPr>
        <w:tc>
          <w:tcPr>
            <w:tcW w:w="2065" w:type="dxa"/>
            <w:shd w:val="clear" w:color="auto" w:fill="D9D9D9" w:themeFill="background1" w:themeFillShade="D9"/>
          </w:tcPr>
          <w:p w14:paraId="4E04C2A4" w14:textId="1FB8106F" w:rsidR="00CA325D" w:rsidRPr="006C4B93" w:rsidRDefault="00CA325D" w:rsidP="00D94A9C">
            <w:pPr>
              <w:rPr>
                <w:b/>
                <w:bCs/>
                <w:sz w:val="22"/>
                <w:szCs w:val="22"/>
              </w:rPr>
            </w:pPr>
            <w:r w:rsidRPr="006C4B93">
              <w:rPr>
                <w:b/>
                <w:bCs/>
                <w:sz w:val="22"/>
                <w:szCs w:val="22"/>
              </w:rPr>
              <w:t>Manufacturer</w:t>
            </w:r>
            <w:r w:rsidR="00D22330">
              <w:rPr>
                <w:b/>
                <w:bCs/>
                <w:sz w:val="22"/>
                <w:szCs w:val="22"/>
              </w:rPr>
              <w:t xml:space="preserve"> </w:t>
            </w:r>
            <w:r w:rsidR="0003385A" w:rsidRPr="006C4B93">
              <w:rPr>
                <w:b/>
                <w:bCs/>
                <w:sz w:val="22"/>
                <w:szCs w:val="22"/>
              </w:rPr>
              <w:t>/</w:t>
            </w:r>
            <w:r w:rsidR="00D22330">
              <w:rPr>
                <w:b/>
                <w:bCs/>
                <w:sz w:val="22"/>
                <w:szCs w:val="22"/>
              </w:rPr>
              <w:t xml:space="preserve"> </w:t>
            </w:r>
            <w:r w:rsidR="0003385A" w:rsidRPr="006C4B93">
              <w:rPr>
                <w:b/>
                <w:bCs/>
                <w:sz w:val="22"/>
                <w:szCs w:val="22"/>
              </w:rPr>
              <w:t>Model</w:t>
            </w:r>
          </w:p>
        </w:tc>
        <w:tc>
          <w:tcPr>
            <w:tcW w:w="2095" w:type="dxa"/>
            <w:shd w:val="clear" w:color="auto" w:fill="D9D9D9" w:themeFill="background1" w:themeFillShade="D9"/>
          </w:tcPr>
          <w:p w14:paraId="27ABE240" w14:textId="77777777" w:rsidR="00CA325D" w:rsidRPr="006C4B93" w:rsidRDefault="00CA325D" w:rsidP="00D94A9C">
            <w:pPr>
              <w:jc w:val="center"/>
              <w:rPr>
                <w:b/>
                <w:bCs/>
                <w:sz w:val="22"/>
                <w:szCs w:val="22"/>
              </w:rPr>
            </w:pPr>
            <w:r w:rsidRPr="006C4B93">
              <w:rPr>
                <w:b/>
                <w:bCs/>
                <w:sz w:val="22"/>
                <w:szCs w:val="22"/>
              </w:rPr>
              <w:t>Serial Number or Unique Identifier</w:t>
            </w:r>
          </w:p>
        </w:tc>
        <w:tc>
          <w:tcPr>
            <w:tcW w:w="1589" w:type="dxa"/>
            <w:shd w:val="clear" w:color="auto" w:fill="D9D9D9" w:themeFill="background1" w:themeFillShade="D9"/>
          </w:tcPr>
          <w:p w14:paraId="08136E78" w14:textId="58122ADA" w:rsidR="00CA325D" w:rsidRPr="006C4B93" w:rsidRDefault="00CA325D" w:rsidP="00D94A9C">
            <w:pPr>
              <w:rPr>
                <w:b/>
                <w:bCs/>
                <w:sz w:val="22"/>
                <w:szCs w:val="22"/>
              </w:rPr>
            </w:pPr>
            <w:r w:rsidRPr="006C4B93">
              <w:rPr>
                <w:b/>
                <w:bCs/>
                <w:sz w:val="22"/>
                <w:szCs w:val="22"/>
              </w:rPr>
              <w:t xml:space="preserve">Compressor </w:t>
            </w:r>
            <w:r w:rsidR="00064076" w:rsidRPr="006C4B93">
              <w:rPr>
                <w:b/>
                <w:bCs/>
                <w:sz w:val="22"/>
                <w:szCs w:val="22"/>
              </w:rPr>
              <w:t xml:space="preserve">Rated </w:t>
            </w:r>
            <w:r w:rsidRPr="006C4B93">
              <w:rPr>
                <w:b/>
                <w:bCs/>
                <w:sz w:val="22"/>
                <w:szCs w:val="22"/>
              </w:rPr>
              <w:t>HP</w:t>
            </w:r>
          </w:p>
        </w:tc>
        <w:tc>
          <w:tcPr>
            <w:tcW w:w="1729" w:type="dxa"/>
            <w:shd w:val="clear" w:color="auto" w:fill="D9D9D9" w:themeFill="background1" w:themeFillShade="D9"/>
          </w:tcPr>
          <w:p w14:paraId="6C81B46D" w14:textId="7C7D48F2" w:rsidR="00CA325D" w:rsidRPr="006C4B93" w:rsidRDefault="00CA325D" w:rsidP="00D94A9C">
            <w:pPr>
              <w:rPr>
                <w:b/>
                <w:bCs/>
                <w:sz w:val="22"/>
                <w:szCs w:val="22"/>
              </w:rPr>
            </w:pPr>
            <w:r w:rsidRPr="006C4B93">
              <w:rPr>
                <w:b/>
                <w:bCs/>
                <w:sz w:val="22"/>
                <w:szCs w:val="22"/>
              </w:rPr>
              <w:t>Manufacture Date</w:t>
            </w:r>
          </w:p>
        </w:tc>
        <w:tc>
          <w:tcPr>
            <w:tcW w:w="2777" w:type="dxa"/>
            <w:shd w:val="clear" w:color="auto" w:fill="D9D9D9" w:themeFill="background1" w:themeFillShade="D9"/>
          </w:tcPr>
          <w:p w14:paraId="46F3BAB3" w14:textId="2E3A2E64" w:rsidR="00CA325D" w:rsidRPr="006C4B93" w:rsidRDefault="00CA325D" w:rsidP="00D94A9C">
            <w:pPr>
              <w:rPr>
                <w:b/>
                <w:bCs/>
                <w:sz w:val="22"/>
                <w:szCs w:val="22"/>
              </w:rPr>
            </w:pPr>
            <w:r w:rsidRPr="006C4B93">
              <w:rPr>
                <w:b/>
                <w:bCs/>
                <w:sz w:val="22"/>
                <w:szCs w:val="22"/>
              </w:rPr>
              <w:t>Subject to NSPS (if not provide reason)</w:t>
            </w:r>
          </w:p>
        </w:tc>
      </w:tr>
      <w:tr w:rsidR="00CA325D" w14:paraId="1D958975" w14:textId="77777777" w:rsidTr="006C4B93">
        <w:trPr>
          <w:trHeight w:val="288"/>
        </w:trPr>
        <w:tc>
          <w:tcPr>
            <w:tcW w:w="2065" w:type="dxa"/>
          </w:tcPr>
          <w:p w14:paraId="47A09E64" w14:textId="77777777" w:rsidR="00CA325D" w:rsidRDefault="00CA325D" w:rsidP="00D94A9C"/>
        </w:tc>
        <w:tc>
          <w:tcPr>
            <w:tcW w:w="2095" w:type="dxa"/>
          </w:tcPr>
          <w:p w14:paraId="77E930ED" w14:textId="77777777" w:rsidR="00CA325D" w:rsidRDefault="00CA325D" w:rsidP="00D94A9C"/>
        </w:tc>
        <w:tc>
          <w:tcPr>
            <w:tcW w:w="1589" w:type="dxa"/>
          </w:tcPr>
          <w:p w14:paraId="4806E2B1" w14:textId="77777777" w:rsidR="00CA325D" w:rsidRDefault="00CA325D" w:rsidP="00D94A9C"/>
        </w:tc>
        <w:tc>
          <w:tcPr>
            <w:tcW w:w="1729" w:type="dxa"/>
          </w:tcPr>
          <w:p w14:paraId="4B337E09" w14:textId="77777777" w:rsidR="00CA325D" w:rsidRDefault="00CA325D" w:rsidP="00D94A9C"/>
        </w:tc>
        <w:tc>
          <w:tcPr>
            <w:tcW w:w="2777" w:type="dxa"/>
          </w:tcPr>
          <w:p w14:paraId="11770207" w14:textId="77777777" w:rsidR="00CA325D" w:rsidRDefault="00CA325D" w:rsidP="00D94A9C"/>
        </w:tc>
      </w:tr>
      <w:tr w:rsidR="00CA325D" w14:paraId="6DDBA28D" w14:textId="77777777" w:rsidTr="006C4B93">
        <w:trPr>
          <w:trHeight w:val="288"/>
        </w:trPr>
        <w:tc>
          <w:tcPr>
            <w:tcW w:w="2065" w:type="dxa"/>
          </w:tcPr>
          <w:p w14:paraId="0CC708DA" w14:textId="77777777" w:rsidR="00CA325D" w:rsidRDefault="00CA325D" w:rsidP="00D94A9C"/>
        </w:tc>
        <w:tc>
          <w:tcPr>
            <w:tcW w:w="2095" w:type="dxa"/>
          </w:tcPr>
          <w:p w14:paraId="4AAB4147" w14:textId="77777777" w:rsidR="00CA325D" w:rsidRDefault="00CA325D" w:rsidP="00D94A9C"/>
        </w:tc>
        <w:tc>
          <w:tcPr>
            <w:tcW w:w="1589" w:type="dxa"/>
          </w:tcPr>
          <w:p w14:paraId="26F40F78" w14:textId="77777777" w:rsidR="00CA325D" w:rsidRDefault="00CA325D" w:rsidP="00D94A9C"/>
        </w:tc>
        <w:tc>
          <w:tcPr>
            <w:tcW w:w="1729" w:type="dxa"/>
          </w:tcPr>
          <w:p w14:paraId="7C023DCA" w14:textId="77777777" w:rsidR="00CA325D" w:rsidRDefault="00CA325D" w:rsidP="00D94A9C"/>
        </w:tc>
        <w:tc>
          <w:tcPr>
            <w:tcW w:w="2777" w:type="dxa"/>
          </w:tcPr>
          <w:p w14:paraId="7D096E5B" w14:textId="77777777" w:rsidR="00CA325D" w:rsidRDefault="00CA325D" w:rsidP="00D94A9C"/>
        </w:tc>
      </w:tr>
      <w:tr w:rsidR="00CA325D" w14:paraId="43AE9D37" w14:textId="77777777" w:rsidTr="006C4B93">
        <w:trPr>
          <w:trHeight w:val="288"/>
        </w:trPr>
        <w:tc>
          <w:tcPr>
            <w:tcW w:w="2065" w:type="dxa"/>
          </w:tcPr>
          <w:p w14:paraId="1DF7E10D" w14:textId="77777777" w:rsidR="00CA325D" w:rsidRDefault="00CA325D" w:rsidP="00D94A9C"/>
        </w:tc>
        <w:tc>
          <w:tcPr>
            <w:tcW w:w="2095" w:type="dxa"/>
          </w:tcPr>
          <w:p w14:paraId="498183DE" w14:textId="77777777" w:rsidR="00CA325D" w:rsidRDefault="00CA325D" w:rsidP="00D94A9C"/>
        </w:tc>
        <w:tc>
          <w:tcPr>
            <w:tcW w:w="1589" w:type="dxa"/>
          </w:tcPr>
          <w:p w14:paraId="08ACB4D1" w14:textId="77777777" w:rsidR="00CA325D" w:rsidRDefault="00CA325D" w:rsidP="00D94A9C"/>
        </w:tc>
        <w:tc>
          <w:tcPr>
            <w:tcW w:w="1729" w:type="dxa"/>
          </w:tcPr>
          <w:p w14:paraId="64A16F3E" w14:textId="77777777" w:rsidR="00CA325D" w:rsidRDefault="00CA325D" w:rsidP="00D94A9C"/>
        </w:tc>
        <w:tc>
          <w:tcPr>
            <w:tcW w:w="2777" w:type="dxa"/>
          </w:tcPr>
          <w:p w14:paraId="20359C01" w14:textId="77777777" w:rsidR="00CA325D" w:rsidRDefault="00CA325D" w:rsidP="00D94A9C"/>
        </w:tc>
      </w:tr>
      <w:tr w:rsidR="00CA325D" w14:paraId="7299FA94" w14:textId="77777777" w:rsidTr="006C4B93">
        <w:trPr>
          <w:trHeight w:val="288"/>
        </w:trPr>
        <w:tc>
          <w:tcPr>
            <w:tcW w:w="2065" w:type="dxa"/>
          </w:tcPr>
          <w:p w14:paraId="1CD2326E" w14:textId="77777777" w:rsidR="00CA325D" w:rsidRDefault="00CA325D" w:rsidP="00D94A9C"/>
        </w:tc>
        <w:tc>
          <w:tcPr>
            <w:tcW w:w="2095" w:type="dxa"/>
          </w:tcPr>
          <w:p w14:paraId="46E56B92" w14:textId="77777777" w:rsidR="00CA325D" w:rsidRDefault="00CA325D" w:rsidP="00D94A9C"/>
        </w:tc>
        <w:tc>
          <w:tcPr>
            <w:tcW w:w="1589" w:type="dxa"/>
          </w:tcPr>
          <w:p w14:paraId="6A5C900F" w14:textId="77777777" w:rsidR="00CA325D" w:rsidRDefault="00CA325D" w:rsidP="00D94A9C"/>
        </w:tc>
        <w:tc>
          <w:tcPr>
            <w:tcW w:w="1729" w:type="dxa"/>
          </w:tcPr>
          <w:p w14:paraId="7C0F8F59" w14:textId="77777777" w:rsidR="00CA325D" w:rsidRDefault="00CA325D" w:rsidP="00D94A9C"/>
        </w:tc>
        <w:tc>
          <w:tcPr>
            <w:tcW w:w="2777" w:type="dxa"/>
          </w:tcPr>
          <w:p w14:paraId="7BFB4BDB" w14:textId="77777777" w:rsidR="00CA325D" w:rsidRDefault="00CA325D" w:rsidP="00D94A9C"/>
        </w:tc>
      </w:tr>
      <w:tr w:rsidR="00CA325D" w14:paraId="22D51EDA" w14:textId="77777777" w:rsidTr="006C4B93">
        <w:trPr>
          <w:trHeight w:val="288"/>
        </w:trPr>
        <w:tc>
          <w:tcPr>
            <w:tcW w:w="2065" w:type="dxa"/>
          </w:tcPr>
          <w:p w14:paraId="182F00DF" w14:textId="77777777" w:rsidR="00CA325D" w:rsidRDefault="00CA325D" w:rsidP="00D94A9C"/>
        </w:tc>
        <w:tc>
          <w:tcPr>
            <w:tcW w:w="2095" w:type="dxa"/>
          </w:tcPr>
          <w:p w14:paraId="5E411D49" w14:textId="77777777" w:rsidR="00CA325D" w:rsidRDefault="00CA325D" w:rsidP="00D94A9C"/>
        </w:tc>
        <w:tc>
          <w:tcPr>
            <w:tcW w:w="1589" w:type="dxa"/>
          </w:tcPr>
          <w:p w14:paraId="030D7528" w14:textId="77777777" w:rsidR="00CA325D" w:rsidRDefault="00CA325D" w:rsidP="00D94A9C"/>
        </w:tc>
        <w:tc>
          <w:tcPr>
            <w:tcW w:w="1729" w:type="dxa"/>
          </w:tcPr>
          <w:p w14:paraId="365427C5" w14:textId="77777777" w:rsidR="00CA325D" w:rsidRDefault="00CA325D" w:rsidP="00D94A9C"/>
        </w:tc>
        <w:tc>
          <w:tcPr>
            <w:tcW w:w="2777" w:type="dxa"/>
          </w:tcPr>
          <w:p w14:paraId="558678CC" w14:textId="77777777" w:rsidR="00CA325D" w:rsidRDefault="00CA325D" w:rsidP="00D94A9C"/>
        </w:tc>
      </w:tr>
      <w:tr w:rsidR="00CA325D" w14:paraId="712E526C" w14:textId="77777777" w:rsidTr="006C4B93">
        <w:trPr>
          <w:trHeight w:val="288"/>
        </w:trPr>
        <w:tc>
          <w:tcPr>
            <w:tcW w:w="2065" w:type="dxa"/>
          </w:tcPr>
          <w:p w14:paraId="650D4485" w14:textId="77777777" w:rsidR="00CA325D" w:rsidRDefault="00CA325D" w:rsidP="00D94A9C"/>
        </w:tc>
        <w:tc>
          <w:tcPr>
            <w:tcW w:w="2095" w:type="dxa"/>
          </w:tcPr>
          <w:p w14:paraId="490A8C6A" w14:textId="77777777" w:rsidR="00CA325D" w:rsidRDefault="00CA325D" w:rsidP="00D94A9C"/>
        </w:tc>
        <w:tc>
          <w:tcPr>
            <w:tcW w:w="1589" w:type="dxa"/>
          </w:tcPr>
          <w:p w14:paraId="34B9A024" w14:textId="77777777" w:rsidR="00CA325D" w:rsidRDefault="00CA325D" w:rsidP="00D94A9C"/>
        </w:tc>
        <w:tc>
          <w:tcPr>
            <w:tcW w:w="1729" w:type="dxa"/>
          </w:tcPr>
          <w:p w14:paraId="5041528E" w14:textId="77777777" w:rsidR="00CA325D" w:rsidRDefault="00CA325D" w:rsidP="00D94A9C"/>
        </w:tc>
        <w:tc>
          <w:tcPr>
            <w:tcW w:w="2777" w:type="dxa"/>
          </w:tcPr>
          <w:p w14:paraId="7508E461" w14:textId="77777777" w:rsidR="00CA325D" w:rsidRDefault="00CA325D" w:rsidP="00D94A9C"/>
        </w:tc>
      </w:tr>
      <w:tr w:rsidR="00CA325D" w14:paraId="56B178F2" w14:textId="77777777" w:rsidTr="006C4B93">
        <w:trPr>
          <w:trHeight w:val="288"/>
        </w:trPr>
        <w:tc>
          <w:tcPr>
            <w:tcW w:w="2065" w:type="dxa"/>
          </w:tcPr>
          <w:p w14:paraId="191CFCBC" w14:textId="77777777" w:rsidR="00CA325D" w:rsidRDefault="00CA325D" w:rsidP="00D94A9C"/>
        </w:tc>
        <w:tc>
          <w:tcPr>
            <w:tcW w:w="2095" w:type="dxa"/>
          </w:tcPr>
          <w:p w14:paraId="081889BF" w14:textId="77777777" w:rsidR="00CA325D" w:rsidRDefault="00CA325D" w:rsidP="00D94A9C"/>
        </w:tc>
        <w:tc>
          <w:tcPr>
            <w:tcW w:w="1589" w:type="dxa"/>
          </w:tcPr>
          <w:p w14:paraId="306928DF" w14:textId="77777777" w:rsidR="00CA325D" w:rsidRDefault="00CA325D" w:rsidP="00D94A9C"/>
        </w:tc>
        <w:tc>
          <w:tcPr>
            <w:tcW w:w="1729" w:type="dxa"/>
          </w:tcPr>
          <w:p w14:paraId="4D51CD99" w14:textId="77777777" w:rsidR="00CA325D" w:rsidRDefault="00CA325D" w:rsidP="00D94A9C"/>
        </w:tc>
        <w:tc>
          <w:tcPr>
            <w:tcW w:w="2777" w:type="dxa"/>
          </w:tcPr>
          <w:p w14:paraId="56495793" w14:textId="77777777" w:rsidR="00CA325D" w:rsidRDefault="00CA325D" w:rsidP="00D94A9C"/>
        </w:tc>
      </w:tr>
      <w:tr w:rsidR="00CA325D" w14:paraId="280BD3B5" w14:textId="77777777" w:rsidTr="006C4B93">
        <w:trPr>
          <w:trHeight w:val="288"/>
        </w:trPr>
        <w:tc>
          <w:tcPr>
            <w:tcW w:w="2065" w:type="dxa"/>
          </w:tcPr>
          <w:p w14:paraId="7179ADE2" w14:textId="77777777" w:rsidR="00CA325D" w:rsidRDefault="00CA325D" w:rsidP="00D94A9C"/>
        </w:tc>
        <w:tc>
          <w:tcPr>
            <w:tcW w:w="2095" w:type="dxa"/>
          </w:tcPr>
          <w:p w14:paraId="6410AC5D" w14:textId="77777777" w:rsidR="00CA325D" w:rsidRDefault="00CA325D" w:rsidP="00D94A9C"/>
        </w:tc>
        <w:tc>
          <w:tcPr>
            <w:tcW w:w="1589" w:type="dxa"/>
          </w:tcPr>
          <w:p w14:paraId="6EB14FF6" w14:textId="77777777" w:rsidR="00CA325D" w:rsidRDefault="00CA325D" w:rsidP="00D94A9C"/>
        </w:tc>
        <w:tc>
          <w:tcPr>
            <w:tcW w:w="1729" w:type="dxa"/>
          </w:tcPr>
          <w:p w14:paraId="23558AF4" w14:textId="77777777" w:rsidR="00CA325D" w:rsidRDefault="00CA325D" w:rsidP="00D94A9C"/>
        </w:tc>
        <w:tc>
          <w:tcPr>
            <w:tcW w:w="2777" w:type="dxa"/>
          </w:tcPr>
          <w:p w14:paraId="23C06C6A" w14:textId="77777777" w:rsidR="00CA325D" w:rsidRDefault="00CA325D" w:rsidP="00D94A9C"/>
        </w:tc>
      </w:tr>
      <w:tr w:rsidR="00CA325D" w14:paraId="2819C98F" w14:textId="77777777" w:rsidTr="006C4B93">
        <w:trPr>
          <w:trHeight w:val="288"/>
        </w:trPr>
        <w:tc>
          <w:tcPr>
            <w:tcW w:w="2065" w:type="dxa"/>
          </w:tcPr>
          <w:p w14:paraId="68C59F3E" w14:textId="77777777" w:rsidR="00CA325D" w:rsidRDefault="00CA325D" w:rsidP="00D94A9C"/>
        </w:tc>
        <w:tc>
          <w:tcPr>
            <w:tcW w:w="2095" w:type="dxa"/>
          </w:tcPr>
          <w:p w14:paraId="007AFB39" w14:textId="77777777" w:rsidR="00CA325D" w:rsidRDefault="00CA325D" w:rsidP="00D94A9C"/>
        </w:tc>
        <w:tc>
          <w:tcPr>
            <w:tcW w:w="1589" w:type="dxa"/>
          </w:tcPr>
          <w:p w14:paraId="09046A30" w14:textId="77777777" w:rsidR="00CA325D" w:rsidRDefault="00CA325D" w:rsidP="00D94A9C"/>
        </w:tc>
        <w:tc>
          <w:tcPr>
            <w:tcW w:w="1729" w:type="dxa"/>
          </w:tcPr>
          <w:p w14:paraId="096A7AED" w14:textId="77777777" w:rsidR="00CA325D" w:rsidRDefault="00CA325D" w:rsidP="00D94A9C"/>
        </w:tc>
        <w:tc>
          <w:tcPr>
            <w:tcW w:w="2777" w:type="dxa"/>
          </w:tcPr>
          <w:p w14:paraId="54FA79A6" w14:textId="77777777" w:rsidR="00CA325D" w:rsidRDefault="00CA325D" w:rsidP="00D94A9C"/>
        </w:tc>
      </w:tr>
    </w:tbl>
    <w:p w14:paraId="32AAC3A5" w14:textId="77777777" w:rsidR="00FF691D" w:rsidRDefault="00FF691D" w:rsidP="00A05344"/>
    <w:p w14:paraId="7743A871" w14:textId="77777777" w:rsidR="008428A4" w:rsidRDefault="008428A4" w:rsidP="00A05344"/>
    <w:p w14:paraId="392F525B" w14:textId="1C1BF2F0" w:rsidR="008428A4" w:rsidRDefault="008428A4" w:rsidP="00A05344">
      <w:pPr>
        <w:sectPr w:rsidR="008428A4" w:rsidSect="002F4ADA">
          <w:footerReference w:type="default" r:id="rId34"/>
          <w:pgSz w:w="12240" w:h="15840"/>
          <w:pgMar w:top="360" w:right="1080" w:bottom="446" w:left="1080" w:header="360" w:footer="346" w:gutter="0"/>
          <w:cols w:space="720"/>
        </w:sectPr>
      </w:pPr>
    </w:p>
    <w:tbl>
      <w:tblPr>
        <w:tblW w:w="7180" w:type="dxa"/>
        <w:tblLayout w:type="fixed"/>
        <w:tblLook w:val="04A0" w:firstRow="1" w:lastRow="0" w:firstColumn="1" w:lastColumn="0" w:noHBand="0" w:noVBand="1"/>
      </w:tblPr>
      <w:tblGrid>
        <w:gridCol w:w="7180"/>
      </w:tblGrid>
      <w:tr w:rsidR="00D80999" w14:paraId="01748B54" w14:textId="77777777" w:rsidTr="006F2E9C">
        <w:trPr>
          <w:trHeight w:val="480"/>
        </w:trPr>
        <w:tc>
          <w:tcPr>
            <w:tcW w:w="71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DAD6803" w14:textId="1C825202" w:rsidR="00D80999" w:rsidRDefault="00D80999" w:rsidP="00D94A9C">
            <w:pPr>
              <w:spacing w:before="60"/>
              <w:rPr>
                <w:b/>
                <w:sz w:val="28"/>
                <w:szCs w:val="28"/>
              </w:rPr>
            </w:pPr>
            <w:r>
              <w:rPr>
                <w:b/>
                <w:sz w:val="28"/>
                <w:szCs w:val="28"/>
              </w:rPr>
              <w:lastRenderedPageBreak/>
              <w:t>MAINTENANCE, STARTUP, AND SHUTDOWN (MSS)</w:t>
            </w:r>
          </w:p>
          <w:p w14:paraId="407C1AB3" w14:textId="26F7A6FD" w:rsidR="00D80999" w:rsidRDefault="00D80999" w:rsidP="00D94A9C">
            <w:pPr>
              <w:spacing w:before="60"/>
              <w:rPr>
                <w:b/>
              </w:rPr>
            </w:pPr>
            <w:r>
              <w:rPr>
                <w:b/>
                <w:sz w:val="24"/>
              </w:rPr>
              <w:t>MINOR FACILITY</w:t>
            </w:r>
          </w:p>
        </w:tc>
      </w:tr>
    </w:tbl>
    <w:p w14:paraId="38FD1B4B" w14:textId="77777777" w:rsidR="009D43B1" w:rsidRPr="00D80999" w:rsidRDefault="009D43B1" w:rsidP="00A05344">
      <w:pPr>
        <w:rPr>
          <w:sz w:val="24"/>
          <w:szCs w:val="24"/>
        </w:rPr>
      </w:pPr>
    </w:p>
    <w:p w14:paraId="1EADEB51" w14:textId="6E352963" w:rsidR="000B198B" w:rsidRPr="00D80999" w:rsidRDefault="000B198B" w:rsidP="00516E2D">
      <w:pPr>
        <w:pStyle w:val="ListParagraph"/>
        <w:numPr>
          <w:ilvl w:val="0"/>
          <w:numId w:val="26"/>
        </w:numPr>
        <w:ind w:left="360"/>
        <w:jc w:val="both"/>
        <w:rPr>
          <w:sz w:val="22"/>
          <w:szCs w:val="22"/>
        </w:rPr>
      </w:pPr>
      <w:r w:rsidRPr="00D80999">
        <w:rPr>
          <w:sz w:val="22"/>
          <w:szCs w:val="22"/>
        </w:rPr>
        <w:t xml:space="preserve">MSS emissions are part of normal operation of a source and should be accounted for in planning, design, and implementation of operating procedures for process and control equipment. As such, MSS emissions </w:t>
      </w:r>
      <w:r w:rsidR="00516E2D" w:rsidRPr="00D80999">
        <w:rPr>
          <w:sz w:val="22"/>
          <w:szCs w:val="22"/>
        </w:rPr>
        <w:t>should be</w:t>
      </w:r>
      <w:r w:rsidRPr="00D80999">
        <w:rPr>
          <w:sz w:val="22"/>
          <w:szCs w:val="22"/>
        </w:rPr>
        <w:t xml:space="preserve"> included in Potential to Emit (PTE) calculations and </w:t>
      </w:r>
      <w:r w:rsidR="005F0FAF">
        <w:rPr>
          <w:sz w:val="22"/>
          <w:szCs w:val="22"/>
        </w:rPr>
        <w:t xml:space="preserve">are </w:t>
      </w:r>
      <w:r w:rsidRPr="00D80999">
        <w:rPr>
          <w:sz w:val="22"/>
          <w:szCs w:val="22"/>
        </w:rPr>
        <w:t xml:space="preserve">subject to </w:t>
      </w:r>
      <w:r w:rsidR="005F0FAF">
        <w:rPr>
          <w:sz w:val="22"/>
          <w:szCs w:val="22"/>
        </w:rPr>
        <w:t>applicable permitting</w:t>
      </w:r>
      <w:r w:rsidR="005F0FAF" w:rsidRPr="00D80999">
        <w:rPr>
          <w:sz w:val="22"/>
          <w:szCs w:val="22"/>
        </w:rPr>
        <w:t xml:space="preserve"> </w:t>
      </w:r>
      <w:r w:rsidRPr="00D80999">
        <w:rPr>
          <w:sz w:val="22"/>
          <w:szCs w:val="22"/>
        </w:rPr>
        <w:t>requirements.</w:t>
      </w:r>
    </w:p>
    <w:p w14:paraId="480C6B1C" w14:textId="7E77C050" w:rsidR="00962AB3" w:rsidRPr="00D80999" w:rsidRDefault="009D43B1" w:rsidP="00962AB3">
      <w:pPr>
        <w:pStyle w:val="ListParagraph"/>
        <w:numPr>
          <w:ilvl w:val="0"/>
          <w:numId w:val="25"/>
        </w:numPr>
        <w:ind w:left="360"/>
        <w:jc w:val="both"/>
        <w:rPr>
          <w:sz w:val="22"/>
          <w:szCs w:val="22"/>
        </w:rPr>
      </w:pPr>
      <w:r w:rsidRPr="00D80999">
        <w:rPr>
          <w:sz w:val="22"/>
          <w:szCs w:val="22"/>
        </w:rPr>
        <w:t>Facility shall estimate MSS emissions</w:t>
      </w:r>
      <w:r w:rsidR="00516E2D" w:rsidRPr="00D80999">
        <w:rPr>
          <w:sz w:val="22"/>
          <w:szCs w:val="22"/>
        </w:rPr>
        <w:t xml:space="preserve"> to the extent that they are predictable and quantifiable</w:t>
      </w:r>
      <w:r w:rsidR="00DD3455" w:rsidRPr="00D80999">
        <w:rPr>
          <w:sz w:val="22"/>
          <w:szCs w:val="22"/>
        </w:rPr>
        <w:t>.</w:t>
      </w:r>
      <w:r w:rsidR="00962AB3" w:rsidRPr="00D80999">
        <w:rPr>
          <w:sz w:val="22"/>
          <w:szCs w:val="22"/>
        </w:rPr>
        <w:t xml:space="preserve"> Please identify and explain “other” MSS emissions listed.</w:t>
      </w:r>
    </w:p>
    <w:p w14:paraId="24E5D4EF" w14:textId="49AD85B2" w:rsidR="002961AD" w:rsidRPr="00D80999" w:rsidRDefault="002961AD" w:rsidP="00A05344">
      <w:pPr>
        <w:rPr>
          <w:sz w:val="24"/>
          <w:szCs w:val="24"/>
        </w:rPr>
      </w:pPr>
    </w:p>
    <w:tbl>
      <w:tblPr>
        <w:tblStyle w:val="TableGrid"/>
        <w:tblW w:w="0" w:type="auto"/>
        <w:tblLook w:val="04A0" w:firstRow="1" w:lastRow="0" w:firstColumn="1" w:lastColumn="0" w:noHBand="0" w:noVBand="1"/>
      </w:tblPr>
      <w:tblGrid>
        <w:gridCol w:w="4795"/>
        <w:gridCol w:w="5275"/>
      </w:tblGrid>
      <w:tr w:rsidR="00D80999" w:rsidRPr="002961AD" w14:paraId="606B9E11" w14:textId="77777777" w:rsidTr="006F2E9C">
        <w:trPr>
          <w:trHeight w:val="288"/>
        </w:trPr>
        <w:tc>
          <w:tcPr>
            <w:tcW w:w="4795" w:type="dxa"/>
            <w:shd w:val="clear" w:color="auto" w:fill="D9D9D9" w:themeFill="background1" w:themeFillShade="D9"/>
          </w:tcPr>
          <w:p w14:paraId="16564A5D" w14:textId="0F04BE29" w:rsidR="00043EEE" w:rsidRPr="006C4B93" w:rsidRDefault="00043EEE" w:rsidP="00A05344">
            <w:pPr>
              <w:rPr>
                <w:b/>
                <w:bCs/>
                <w:sz w:val="22"/>
                <w:szCs w:val="22"/>
              </w:rPr>
            </w:pPr>
            <w:r w:rsidRPr="006C4B93">
              <w:rPr>
                <w:b/>
                <w:bCs/>
                <w:sz w:val="22"/>
                <w:szCs w:val="22"/>
              </w:rPr>
              <w:t>Parameter</w:t>
            </w:r>
          </w:p>
        </w:tc>
        <w:tc>
          <w:tcPr>
            <w:tcW w:w="5275" w:type="dxa"/>
            <w:shd w:val="clear" w:color="auto" w:fill="D9D9D9" w:themeFill="background1" w:themeFillShade="D9"/>
          </w:tcPr>
          <w:p w14:paraId="076FA077" w14:textId="250EF336" w:rsidR="00043EEE" w:rsidRPr="006C4B93" w:rsidRDefault="00043EEE" w:rsidP="00A05344">
            <w:pPr>
              <w:rPr>
                <w:b/>
                <w:bCs/>
                <w:sz w:val="22"/>
                <w:szCs w:val="22"/>
              </w:rPr>
            </w:pPr>
            <w:r w:rsidRPr="006C4B93">
              <w:rPr>
                <w:b/>
                <w:bCs/>
                <w:sz w:val="22"/>
                <w:szCs w:val="22"/>
              </w:rPr>
              <w:t>Emissions (TPY)</w:t>
            </w:r>
          </w:p>
        </w:tc>
      </w:tr>
      <w:tr w:rsidR="00D80999" w:rsidRPr="002961AD" w14:paraId="65A792D3" w14:textId="77777777" w:rsidTr="006F2E9C">
        <w:trPr>
          <w:trHeight w:val="288"/>
        </w:trPr>
        <w:tc>
          <w:tcPr>
            <w:tcW w:w="4795" w:type="dxa"/>
            <w:shd w:val="clear" w:color="auto" w:fill="D9D9D9" w:themeFill="background1" w:themeFillShade="D9"/>
          </w:tcPr>
          <w:p w14:paraId="4A82F03B" w14:textId="0207A919" w:rsidR="009E6608" w:rsidRPr="006C4B93" w:rsidRDefault="009E6608" w:rsidP="00A05344">
            <w:pPr>
              <w:rPr>
                <w:b/>
                <w:bCs/>
                <w:sz w:val="22"/>
                <w:szCs w:val="22"/>
              </w:rPr>
            </w:pPr>
            <w:r w:rsidRPr="006C4B93">
              <w:rPr>
                <w:b/>
                <w:bCs/>
                <w:sz w:val="22"/>
                <w:szCs w:val="22"/>
              </w:rPr>
              <w:t xml:space="preserve">Blowdown </w:t>
            </w:r>
            <w:r w:rsidR="00FC7226" w:rsidRPr="006C4B93">
              <w:rPr>
                <w:b/>
                <w:bCs/>
                <w:sz w:val="22"/>
                <w:szCs w:val="22"/>
              </w:rPr>
              <w:t xml:space="preserve">\ Venting </w:t>
            </w:r>
            <w:r w:rsidRPr="006C4B93">
              <w:rPr>
                <w:b/>
                <w:bCs/>
                <w:sz w:val="22"/>
                <w:szCs w:val="22"/>
              </w:rPr>
              <w:t>Emissions</w:t>
            </w:r>
            <w:r w:rsidR="00FC7226" w:rsidRPr="006C4B93">
              <w:rPr>
                <w:b/>
                <w:bCs/>
                <w:sz w:val="22"/>
                <w:szCs w:val="22"/>
              </w:rPr>
              <w:t xml:space="preserve"> or Activities</w:t>
            </w:r>
          </w:p>
        </w:tc>
        <w:tc>
          <w:tcPr>
            <w:tcW w:w="5275" w:type="dxa"/>
          </w:tcPr>
          <w:p w14:paraId="1C46DD61" w14:textId="77777777" w:rsidR="009E6608" w:rsidRPr="006C4B93" w:rsidRDefault="009E6608" w:rsidP="00A05344">
            <w:pPr>
              <w:rPr>
                <w:b/>
                <w:bCs/>
                <w:sz w:val="22"/>
                <w:szCs w:val="22"/>
              </w:rPr>
            </w:pPr>
          </w:p>
        </w:tc>
      </w:tr>
      <w:tr w:rsidR="00D80999" w:rsidRPr="002961AD" w14:paraId="3DE9A3A9" w14:textId="77777777" w:rsidTr="006F2E9C">
        <w:trPr>
          <w:trHeight w:val="288"/>
        </w:trPr>
        <w:tc>
          <w:tcPr>
            <w:tcW w:w="4795" w:type="dxa"/>
            <w:shd w:val="clear" w:color="auto" w:fill="D9D9D9" w:themeFill="background1" w:themeFillShade="D9"/>
          </w:tcPr>
          <w:p w14:paraId="68B89885" w14:textId="5D116CF0" w:rsidR="009E6608" w:rsidRPr="006C4B93" w:rsidRDefault="009E6608" w:rsidP="00A05344">
            <w:pPr>
              <w:rPr>
                <w:sz w:val="22"/>
                <w:szCs w:val="22"/>
              </w:rPr>
            </w:pPr>
            <w:r w:rsidRPr="006C4B93">
              <w:rPr>
                <w:sz w:val="22"/>
                <w:szCs w:val="22"/>
              </w:rPr>
              <w:t>VOC</w:t>
            </w:r>
          </w:p>
        </w:tc>
        <w:tc>
          <w:tcPr>
            <w:tcW w:w="5275" w:type="dxa"/>
          </w:tcPr>
          <w:p w14:paraId="0CC0076D" w14:textId="77777777" w:rsidR="009E6608" w:rsidRPr="006C4B93" w:rsidRDefault="009E6608" w:rsidP="00A05344">
            <w:pPr>
              <w:rPr>
                <w:sz w:val="22"/>
                <w:szCs w:val="22"/>
              </w:rPr>
            </w:pPr>
          </w:p>
        </w:tc>
      </w:tr>
      <w:tr w:rsidR="00D80999" w:rsidRPr="002961AD" w14:paraId="1B8E2031" w14:textId="77777777" w:rsidTr="006F2E9C">
        <w:trPr>
          <w:trHeight w:val="288"/>
        </w:trPr>
        <w:tc>
          <w:tcPr>
            <w:tcW w:w="4795" w:type="dxa"/>
            <w:shd w:val="clear" w:color="auto" w:fill="D9D9D9" w:themeFill="background1" w:themeFillShade="D9"/>
          </w:tcPr>
          <w:p w14:paraId="000720FB" w14:textId="672857BA" w:rsidR="002961AD" w:rsidRPr="006C4B93" w:rsidRDefault="002961AD" w:rsidP="00A05344">
            <w:pPr>
              <w:rPr>
                <w:b/>
                <w:bCs/>
                <w:sz w:val="22"/>
                <w:szCs w:val="22"/>
              </w:rPr>
            </w:pPr>
            <w:r w:rsidRPr="006C4B93">
              <w:rPr>
                <w:b/>
                <w:bCs/>
                <w:sz w:val="22"/>
                <w:szCs w:val="22"/>
              </w:rPr>
              <w:t>Other MSS Activities, Identify</w:t>
            </w:r>
            <w:r w:rsidR="00043EEE" w:rsidRPr="006C4B93">
              <w:rPr>
                <w:b/>
                <w:bCs/>
                <w:sz w:val="22"/>
                <w:szCs w:val="22"/>
              </w:rPr>
              <w:t xml:space="preserve"> Each Activity</w:t>
            </w:r>
          </w:p>
        </w:tc>
        <w:tc>
          <w:tcPr>
            <w:tcW w:w="5275" w:type="dxa"/>
          </w:tcPr>
          <w:p w14:paraId="2C88EA38" w14:textId="77777777" w:rsidR="002961AD" w:rsidRPr="006C4B93" w:rsidRDefault="002961AD" w:rsidP="00A05344">
            <w:pPr>
              <w:rPr>
                <w:b/>
                <w:bCs/>
                <w:sz w:val="22"/>
                <w:szCs w:val="22"/>
              </w:rPr>
            </w:pPr>
          </w:p>
        </w:tc>
      </w:tr>
      <w:tr w:rsidR="00D80999" w:rsidRPr="002961AD" w14:paraId="763F5023" w14:textId="77777777" w:rsidTr="006F2E9C">
        <w:trPr>
          <w:trHeight w:val="288"/>
        </w:trPr>
        <w:tc>
          <w:tcPr>
            <w:tcW w:w="4795" w:type="dxa"/>
            <w:shd w:val="clear" w:color="auto" w:fill="D9D9D9" w:themeFill="background1" w:themeFillShade="D9"/>
          </w:tcPr>
          <w:p w14:paraId="5D60DFC4" w14:textId="323AE902" w:rsidR="002961AD" w:rsidRPr="006C4B93" w:rsidRDefault="002961AD" w:rsidP="00A05344">
            <w:pPr>
              <w:rPr>
                <w:sz w:val="22"/>
                <w:szCs w:val="22"/>
              </w:rPr>
            </w:pPr>
            <w:r w:rsidRPr="006C4B93">
              <w:rPr>
                <w:sz w:val="22"/>
                <w:szCs w:val="22"/>
              </w:rPr>
              <w:t>NO</w:t>
            </w:r>
            <w:r w:rsidRPr="006C4B93">
              <w:rPr>
                <w:sz w:val="22"/>
                <w:szCs w:val="22"/>
                <w:vertAlign w:val="subscript"/>
              </w:rPr>
              <w:t>X</w:t>
            </w:r>
          </w:p>
        </w:tc>
        <w:tc>
          <w:tcPr>
            <w:tcW w:w="5275" w:type="dxa"/>
          </w:tcPr>
          <w:p w14:paraId="6875475B" w14:textId="77777777" w:rsidR="002961AD" w:rsidRPr="006C4B93" w:rsidRDefault="002961AD" w:rsidP="00A05344">
            <w:pPr>
              <w:rPr>
                <w:b/>
                <w:bCs/>
                <w:sz w:val="22"/>
                <w:szCs w:val="22"/>
              </w:rPr>
            </w:pPr>
          </w:p>
        </w:tc>
      </w:tr>
      <w:tr w:rsidR="00D80999" w:rsidRPr="002961AD" w14:paraId="47BC7D83" w14:textId="77777777" w:rsidTr="006F2E9C">
        <w:trPr>
          <w:trHeight w:val="288"/>
        </w:trPr>
        <w:tc>
          <w:tcPr>
            <w:tcW w:w="4795" w:type="dxa"/>
            <w:shd w:val="clear" w:color="auto" w:fill="D9D9D9" w:themeFill="background1" w:themeFillShade="D9"/>
          </w:tcPr>
          <w:p w14:paraId="19D9549E" w14:textId="1909AF3F" w:rsidR="002961AD" w:rsidRPr="006C4B93" w:rsidRDefault="002961AD" w:rsidP="00A05344">
            <w:pPr>
              <w:rPr>
                <w:sz w:val="22"/>
                <w:szCs w:val="22"/>
              </w:rPr>
            </w:pPr>
            <w:r w:rsidRPr="006C4B93">
              <w:rPr>
                <w:sz w:val="22"/>
                <w:szCs w:val="22"/>
              </w:rPr>
              <w:t>CO</w:t>
            </w:r>
          </w:p>
        </w:tc>
        <w:tc>
          <w:tcPr>
            <w:tcW w:w="5275" w:type="dxa"/>
          </w:tcPr>
          <w:p w14:paraId="418FE121" w14:textId="77777777" w:rsidR="002961AD" w:rsidRPr="006C4B93" w:rsidRDefault="002961AD" w:rsidP="00A05344">
            <w:pPr>
              <w:rPr>
                <w:b/>
                <w:bCs/>
                <w:sz w:val="22"/>
                <w:szCs w:val="22"/>
              </w:rPr>
            </w:pPr>
          </w:p>
        </w:tc>
      </w:tr>
      <w:tr w:rsidR="00D80999" w:rsidRPr="002961AD" w14:paraId="55A47A0E" w14:textId="77777777" w:rsidTr="006F2E9C">
        <w:trPr>
          <w:trHeight w:val="288"/>
        </w:trPr>
        <w:tc>
          <w:tcPr>
            <w:tcW w:w="4795" w:type="dxa"/>
            <w:shd w:val="clear" w:color="auto" w:fill="D9D9D9" w:themeFill="background1" w:themeFillShade="D9"/>
          </w:tcPr>
          <w:p w14:paraId="097CE04E" w14:textId="2394BC3C" w:rsidR="002961AD" w:rsidRPr="006C4B93" w:rsidRDefault="002961AD" w:rsidP="00A05344">
            <w:pPr>
              <w:rPr>
                <w:sz w:val="22"/>
                <w:szCs w:val="22"/>
              </w:rPr>
            </w:pPr>
            <w:r w:rsidRPr="006C4B93">
              <w:rPr>
                <w:sz w:val="22"/>
                <w:szCs w:val="22"/>
              </w:rPr>
              <w:t>VOC</w:t>
            </w:r>
          </w:p>
        </w:tc>
        <w:tc>
          <w:tcPr>
            <w:tcW w:w="5275" w:type="dxa"/>
          </w:tcPr>
          <w:p w14:paraId="16B5C071" w14:textId="77777777" w:rsidR="002961AD" w:rsidRPr="006C4B93" w:rsidRDefault="002961AD" w:rsidP="00A05344">
            <w:pPr>
              <w:rPr>
                <w:b/>
                <w:bCs/>
                <w:sz w:val="22"/>
                <w:szCs w:val="22"/>
              </w:rPr>
            </w:pPr>
          </w:p>
        </w:tc>
      </w:tr>
      <w:tr w:rsidR="00D80999" w:rsidRPr="002961AD" w14:paraId="29F41AE4" w14:textId="77777777" w:rsidTr="006F2E9C">
        <w:trPr>
          <w:trHeight w:val="288"/>
        </w:trPr>
        <w:tc>
          <w:tcPr>
            <w:tcW w:w="4795" w:type="dxa"/>
            <w:shd w:val="clear" w:color="auto" w:fill="D9D9D9" w:themeFill="background1" w:themeFillShade="D9"/>
          </w:tcPr>
          <w:p w14:paraId="492FD7A2" w14:textId="1C06140E" w:rsidR="002961AD" w:rsidRPr="006C4B93" w:rsidRDefault="002961AD" w:rsidP="00A05344">
            <w:pPr>
              <w:rPr>
                <w:sz w:val="22"/>
                <w:szCs w:val="22"/>
              </w:rPr>
            </w:pPr>
            <w:r w:rsidRPr="006C4B93">
              <w:rPr>
                <w:sz w:val="22"/>
                <w:szCs w:val="22"/>
              </w:rPr>
              <w:t>PM</w:t>
            </w:r>
            <w:r w:rsidRPr="006C4B93">
              <w:rPr>
                <w:sz w:val="22"/>
                <w:szCs w:val="22"/>
                <w:vertAlign w:val="subscript"/>
              </w:rPr>
              <w:t>2.5</w:t>
            </w:r>
          </w:p>
        </w:tc>
        <w:tc>
          <w:tcPr>
            <w:tcW w:w="5275" w:type="dxa"/>
          </w:tcPr>
          <w:p w14:paraId="4B703027" w14:textId="77777777" w:rsidR="002961AD" w:rsidRPr="006C4B93" w:rsidRDefault="002961AD" w:rsidP="00A05344">
            <w:pPr>
              <w:rPr>
                <w:b/>
                <w:bCs/>
                <w:sz w:val="22"/>
                <w:szCs w:val="22"/>
              </w:rPr>
            </w:pPr>
          </w:p>
        </w:tc>
      </w:tr>
      <w:tr w:rsidR="00D80999" w:rsidRPr="002961AD" w14:paraId="4C064561" w14:textId="77777777" w:rsidTr="006F2E9C">
        <w:trPr>
          <w:trHeight w:val="288"/>
        </w:trPr>
        <w:tc>
          <w:tcPr>
            <w:tcW w:w="4795" w:type="dxa"/>
            <w:shd w:val="clear" w:color="auto" w:fill="D9D9D9" w:themeFill="background1" w:themeFillShade="D9"/>
          </w:tcPr>
          <w:p w14:paraId="1FCD639C" w14:textId="303C10CA" w:rsidR="002961AD" w:rsidRPr="006C4B93" w:rsidRDefault="002961AD" w:rsidP="00A05344">
            <w:pPr>
              <w:rPr>
                <w:sz w:val="22"/>
                <w:szCs w:val="22"/>
              </w:rPr>
            </w:pPr>
            <w:r w:rsidRPr="006C4B93">
              <w:rPr>
                <w:sz w:val="22"/>
                <w:szCs w:val="22"/>
              </w:rPr>
              <w:t>PM</w:t>
            </w:r>
            <w:r w:rsidRPr="006C4B93">
              <w:rPr>
                <w:sz w:val="22"/>
                <w:szCs w:val="22"/>
                <w:vertAlign w:val="subscript"/>
              </w:rPr>
              <w:t>10</w:t>
            </w:r>
          </w:p>
        </w:tc>
        <w:tc>
          <w:tcPr>
            <w:tcW w:w="5275" w:type="dxa"/>
          </w:tcPr>
          <w:p w14:paraId="25731C02" w14:textId="77777777" w:rsidR="002961AD" w:rsidRPr="006C4B93" w:rsidRDefault="002961AD" w:rsidP="00A05344">
            <w:pPr>
              <w:rPr>
                <w:b/>
                <w:bCs/>
                <w:sz w:val="22"/>
                <w:szCs w:val="22"/>
              </w:rPr>
            </w:pPr>
          </w:p>
        </w:tc>
      </w:tr>
      <w:tr w:rsidR="00D80999" w:rsidRPr="002961AD" w14:paraId="59EA9531" w14:textId="77777777" w:rsidTr="006F2E9C">
        <w:trPr>
          <w:trHeight w:val="288"/>
        </w:trPr>
        <w:tc>
          <w:tcPr>
            <w:tcW w:w="4795" w:type="dxa"/>
            <w:shd w:val="clear" w:color="auto" w:fill="D9D9D9" w:themeFill="background1" w:themeFillShade="D9"/>
          </w:tcPr>
          <w:p w14:paraId="5D5C84DB" w14:textId="0B5CD59A" w:rsidR="002961AD" w:rsidRPr="006C4B93" w:rsidRDefault="002961AD" w:rsidP="00A05344">
            <w:pPr>
              <w:rPr>
                <w:sz w:val="22"/>
                <w:szCs w:val="22"/>
              </w:rPr>
            </w:pPr>
            <w:r w:rsidRPr="006C4B93">
              <w:rPr>
                <w:sz w:val="22"/>
                <w:szCs w:val="22"/>
              </w:rPr>
              <w:t>SO</w:t>
            </w:r>
            <w:r w:rsidRPr="006C4B93">
              <w:rPr>
                <w:sz w:val="22"/>
                <w:szCs w:val="22"/>
                <w:vertAlign w:val="subscript"/>
              </w:rPr>
              <w:t>2</w:t>
            </w:r>
          </w:p>
        </w:tc>
        <w:tc>
          <w:tcPr>
            <w:tcW w:w="5275" w:type="dxa"/>
          </w:tcPr>
          <w:p w14:paraId="4161A458" w14:textId="77777777" w:rsidR="002961AD" w:rsidRPr="006C4B93" w:rsidRDefault="002961AD" w:rsidP="00A05344">
            <w:pPr>
              <w:rPr>
                <w:b/>
                <w:bCs/>
                <w:sz w:val="22"/>
                <w:szCs w:val="22"/>
              </w:rPr>
            </w:pPr>
          </w:p>
        </w:tc>
      </w:tr>
      <w:tr w:rsidR="00D80999" w:rsidRPr="009D43B1" w14:paraId="70D42319" w14:textId="77777777" w:rsidTr="006F2E9C">
        <w:trPr>
          <w:trHeight w:val="288"/>
        </w:trPr>
        <w:tc>
          <w:tcPr>
            <w:tcW w:w="4795" w:type="dxa"/>
            <w:shd w:val="clear" w:color="auto" w:fill="D9D9D9" w:themeFill="background1" w:themeFillShade="D9"/>
          </w:tcPr>
          <w:p w14:paraId="44A18800" w14:textId="037B1B9D" w:rsidR="009D43B1" w:rsidRPr="006C4B93" w:rsidRDefault="009D43B1" w:rsidP="00A05344">
            <w:pPr>
              <w:rPr>
                <w:sz w:val="22"/>
                <w:szCs w:val="22"/>
              </w:rPr>
            </w:pPr>
            <w:r w:rsidRPr="006C4B93">
              <w:rPr>
                <w:sz w:val="22"/>
                <w:szCs w:val="22"/>
              </w:rPr>
              <w:t>Other Pollutant</w:t>
            </w:r>
          </w:p>
        </w:tc>
        <w:tc>
          <w:tcPr>
            <w:tcW w:w="5275" w:type="dxa"/>
          </w:tcPr>
          <w:p w14:paraId="03EB316F" w14:textId="77777777" w:rsidR="009D43B1" w:rsidRPr="006C4B93" w:rsidRDefault="009D43B1" w:rsidP="00A05344">
            <w:pPr>
              <w:rPr>
                <w:b/>
                <w:bCs/>
                <w:sz w:val="22"/>
                <w:szCs w:val="22"/>
              </w:rPr>
            </w:pPr>
          </w:p>
        </w:tc>
      </w:tr>
      <w:tr w:rsidR="00D80999" w:rsidRPr="002961AD" w14:paraId="2A8C8749" w14:textId="77777777" w:rsidTr="006F2E9C">
        <w:trPr>
          <w:trHeight w:val="288"/>
        </w:trPr>
        <w:tc>
          <w:tcPr>
            <w:tcW w:w="4795" w:type="dxa"/>
            <w:shd w:val="clear" w:color="auto" w:fill="D9D9D9" w:themeFill="background1" w:themeFillShade="D9"/>
          </w:tcPr>
          <w:p w14:paraId="434E67EA" w14:textId="38A3CCE9" w:rsidR="009E6608" w:rsidRPr="006C4B93" w:rsidRDefault="009E6608" w:rsidP="00A05344">
            <w:pPr>
              <w:rPr>
                <w:b/>
                <w:bCs/>
                <w:sz w:val="22"/>
                <w:szCs w:val="22"/>
              </w:rPr>
            </w:pPr>
            <w:r w:rsidRPr="006C4B93">
              <w:rPr>
                <w:b/>
                <w:bCs/>
                <w:sz w:val="22"/>
                <w:szCs w:val="22"/>
              </w:rPr>
              <w:t>Total Emissions</w:t>
            </w:r>
          </w:p>
        </w:tc>
        <w:tc>
          <w:tcPr>
            <w:tcW w:w="5275" w:type="dxa"/>
          </w:tcPr>
          <w:p w14:paraId="31F54CB5" w14:textId="77777777" w:rsidR="009E6608" w:rsidRPr="006C4B93" w:rsidRDefault="009E6608" w:rsidP="00A05344">
            <w:pPr>
              <w:rPr>
                <w:b/>
                <w:bCs/>
                <w:sz w:val="22"/>
                <w:szCs w:val="22"/>
              </w:rPr>
            </w:pPr>
          </w:p>
        </w:tc>
      </w:tr>
      <w:tr w:rsidR="00D80999" w:rsidRPr="002961AD" w14:paraId="7174751D" w14:textId="77777777" w:rsidTr="006F2E9C">
        <w:trPr>
          <w:trHeight w:val="288"/>
        </w:trPr>
        <w:tc>
          <w:tcPr>
            <w:tcW w:w="4795" w:type="dxa"/>
            <w:shd w:val="clear" w:color="auto" w:fill="D9D9D9" w:themeFill="background1" w:themeFillShade="D9"/>
          </w:tcPr>
          <w:p w14:paraId="27EBF50C" w14:textId="24DEFF06" w:rsidR="009E6608" w:rsidRPr="006C4B93" w:rsidRDefault="009E6608" w:rsidP="009E6608">
            <w:pPr>
              <w:rPr>
                <w:b/>
                <w:bCs/>
                <w:sz w:val="22"/>
                <w:szCs w:val="22"/>
              </w:rPr>
            </w:pPr>
            <w:r w:rsidRPr="006C4B93">
              <w:rPr>
                <w:sz w:val="22"/>
                <w:szCs w:val="22"/>
              </w:rPr>
              <w:t>VOC</w:t>
            </w:r>
          </w:p>
        </w:tc>
        <w:tc>
          <w:tcPr>
            <w:tcW w:w="5275" w:type="dxa"/>
          </w:tcPr>
          <w:p w14:paraId="22249BA9" w14:textId="77777777" w:rsidR="009E6608" w:rsidRPr="006C4B93" w:rsidRDefault="009E6608" w:rsidP="009E6608">
            <w:pPr>
              <w:rPr>
                <w:b/>
                <w:bCs/>
                <w:sz w:val="22"/>
                <w:szCs w:val="22"/>
              </w:rPr>
            </w:pPr>
          </w:p>
        </w:tc>
      </w:tr>
      <w:tr w:rsidR="00D80999" w:rsidRPr="002961AD" w14:paraId="3D5AEA9C" w14:textId="77777777" w:rsidTr="006F2E9C">
        <w:trPr>
          <w:trHeight w:val="288"/>
        </w:trPr>
        <w:tc>
          <w:tcPr>
            <w:tcW w:w="4795" w:type="dxa"/>
            <w:shd w:val="clear" w:color="auto" w:fill="D9D9D9" w:themeFill="background1" w:themeFillShade="D9"/>
          </w:tcPr>
          <w:p w14:paraId="38A03975" w14:textId="19EA4A5F" w:rsidR="002961AD" w:rsidRPr="006C4B93" w:rsidRDefault="002961AD" w:rsidP="002961AD">
            <w:pPr>
              <w:rPr>
                <w:sz w:val="22"/>
                <w:szCs w:val="22"/>
              </w:rPr>
            </w:pPr>
            <w:r w:rsidRPr="006C4B93">
              <w:rPr>
                <w:sz w:val="22"/>
                <w:szCs w:val="22"/>
              </w:rPr>
              <w:t>NO</w:t>
            </w:r>
            <w:r w:rsidRPr="006C4B93">
              <w:rPr>
                <w:sz w:val="22"/>
                <w:szCs w:val="22"/>
                <w:vertAlign w:val="subscript"/>
              </w:rPr>
              <w:t>X</w:t>
            </w:r>
          </w:p>
        </w:tc>
        <w:tc>
          <w:tcPr>
            <w:tcW w:w="5275" w:type="dxa"/>
          </w:tcPr>
          <w:p w14:paraId="75C90F3F" w14:textId="77777777" w:rsidR="002961AD" w:rsidRPr="006C4B93" w:rsidRDefault="002961AD" w:rsidP="002961AD">
            <w:pPr>
              <w:rPr>
                <w:b/>
                <w:bCs/>
                <w:sz w:val="22"/>
                <w:szCs w:val="22"/>
              </w:rPr>
            </w:pPr>
          </w:p>
        </w:tc>
      </w:tr>
      <w:tr w:rsidR="00D80999" w:rsidRPr="002961AD" w14:paraId="1DD1737E" w14:textId="77777777" w:rsidTr="006F2E9C">
        <w:trPr>
          <w:trHeight w:val="288"/>
        </w:trPr>
        <w:tc>
          <w:tcPr>
            <w:tcW w:w="4795" w:type="dxa"/>
            <w:shd w:val="clear" w:color="auto" w:fill="D9D9D9" w:themeFill="background1" w:themeFillShade="D9"/>
          </w:tcPr>
          <w:p w14:paraId="1212E13A" w14:textId="4C33D309" w:rsidR="002961AD" w:rsidRPr="006C4B93" w:rsidRDefault="002961AD" w:rsidP="002961AD">
            <w:pPr>
              <w:rPr>
                <w:sz w:val="22"/>
                <w:szCs w:val="22"/>
              </w:rPr>
            </w:pPr>
            <w:r w:rsidRPr="006C4B93">
              <w:rPr>
                <w:sz w:val="22"/>
                <w:szCs w:val="22"/>
              </w:rPr>
              <w:t>CO</w:t>
            </w:r>
          </w:p>
        </w:tc>
        <w:tc>
          <w:tcPr>
            <w:tcW w:w="5275" w:type="dxa"/>
          </w:tcPr>
          <w:p w14:paraId="79571BC6" w14:textId="77777777" w:rsidR="002961AD" w:rsidRPr="006C4B93" w:rsidRDefault="002961AD" w:rsidP="002961AD">
            <w:pPr>
              <w:rPr>
                <w:b/>
                <w:bCs/>
                <w:sz w:val="22"/>
                <w:szCs w:val="22"/>
              </w:rPr>
            </w:pPr>
          </w:p>
        </w:tc>
      </w:tr>
      <w:tr w:rsidR="00D80999" w:rsidRPr="002961AD" w14:paraId="1DDBC434" w14:textId="77777777" w:rsidTr="006F2E9C">
        <w:trPr>
          <w:trHeight w:val="288"/>
        </w:trPr>
        <w:tc>
          <w:tcPr>
            <w:tcW w:w="4795" w:type="dxa"/>
            <w:shd w:val="clear" w:color="auto" w:fill="D9D9D9" w:themeFill="background1" w:themeFillShade="D9"/>
          </w:tcPr>
          <w:p w14:paraId="3FC8928E" w14:textId="7B33E6C5" w:rsidR="002961AD" w:rsidRPr="006C4B93" w:rsidRDefault="002961AD" w:rsidP="002961AD">
            <w:pPr>
              <w:rPr>
                <w:sz w:val="22"/>
                <w:szCs w:val="22"/>
              </w:rPr>
            </w:pPr>
            <w:r w:rsidRPr="006C4B93">
              <w:rPr>
                <w:sz w:val="22"/>
                <w:szCs w:val="22"/>
              </w:rPr>
              <w:t>PM</w:t>
            </w:r>
            <w:r w:rsidRPr="006C4B93">
              <w:rPr>
                <w:sz w:val="22"/>
                <w:szCs w:val="22"/>
                <w:vertAlign w:val="subscript"/>
              </w:rPr>
              <w:t>2.5</w:t>
            </w:r>
          </w:p>
        </w:tc>
        <w:tc>
          <w:tcPr>
            <w:tcW w:w="5275" w:type="dxa"/>
          </w:tcPr>
          <w:p w14:paraId="0CAB2CA1" w14:textId="77777777" w:rsidR="002961AD" w:rsidRPr="006C4B93" w:rsidRDefault="002961AD" w:rsidP="002961AD">
            <w:pPr>
              <w:rPr>
                <w:b/>
                <w:bCs/>
                <w:sz w:val="22"/>
                <w:szCs w:val="22"/>
              </w:rPr>
            </w:pPr>
          </w:p>
        </w:tc>
      </w:tr>
      <w:tr w:rsidR="00D80999" w:rsidRPr="002961AD" w14:paraId="16949618" w14:textId="77777777" w:rsidTr="006F2E9C">
        <w:trPr>
          <w:trHeight w:val="288"/>
        </w:trPr>
        <w:tc>
          <w:tcPr>
            <w:tcW w:w="4795" w:type="dxa"/>
            <w:shd w:val="clear" w:color="auto" w:fill="D9D9D9" w:themeFill="background1" w:themeFillShade="D9"/>
          </w:tcPr>
          <w:p w14:paraId="483C65B6" w14:textId="1128FFFE" w:rsidR="002961AD" w:rsidRPr="006C4B93" w:rsidRDefault="002961AD" w:rsidP="002961AD">
            <w:pPr>
              <w:rPr>
                <w:sz w:val="22"/>
                <w:szCs w:val="22"/>
              </w:rPr>
            </w:pPr>
            <w:r w:rsidRPr="006C4B93">
              <w:rPr>
                <w:sz w:val="22"/>
                <w:szCs w:val="22"/>
              </w:rPr>
              <w:t>PM</w:t>
            </w:r>
            <w:r w:rsidRPr="006C4B93">
              <w:rPr>
                <w:sz w:val="22"/>
                <w:szCs w:val="22"/>
                <w:vertAlign w:val="subscript"/>
              </w:rPr>
              <w:t>10</w:t>
            </w:r>
          </w:p>
        </w:tc>
        <w:tc>
          <w:tcPr>
            <w:tcW w:w="5275" w:type="dxa"/>
          </w:tcPr>
          <w:p w14:paraId="5016D274" w14:textId="77777777" w:rsidR="002961AD" w:rsidRPr="006C4B93" w:rsidRDefault="002961AD" w:rsidP="002961AD">
            <w:pPr>
              <w:rPr>
                <w:b/>
                <w:bCs/>
                <w:sz w:val="22"/>
                <w:szCs w:val="22"/>
              </w:rPr>
            </w:pPr>
          </w:p>
        </w:tc>
      </w:tr>
      <w:tr w:rsidR="00D80999" w:rsidRPr="002961AD" w14:paraId="729C3476" w14:textId="77777777" w:rsidTr="006F2E9C">
        <w:trPr>
          <w:trHeight w:val="288"/>
        </w:trPr>
        <w:tc>
          <w:tcPr>
            <w:tcW w:w="4795" w:type="dxa"/>
            <w:shd w:val="clear" w:color="auto" w:fill="D9D9D9" w:themeFill="background1" w:themeFillShade="D9"/>
          </w:tcPr>
          <w:p w14:paraId="657A2C54" w14:textId="6CF16074" w:rsidR="002961AD" w:rsidRPr="006C4B93" w:rsidRDefault="002961AD" w:rsidP="002961AD">
            <w:pPr>
              <w:rPr>
                <w:sz w:val="22"/>
                <w:szCs w:val="22"/>
              </w:rPr>
            </w:pPr>
            <w:r w:rsidRPr="006C4B93">
              <w:rPr>
                <w:sz w:val="22"/>
                <w:szCs w:val="22"/>
              </w:rPr>
              <w:t>SO</w:t>
            </w:r>
            <w:r w:rsidRPr="006C4B93">
              <w:rPr>
                <w:sz w:val="22"/>
                <w:szCs w:val="22"/>
                <w:vertAlign w:val="subscript"/>
              </w:rPr>
              <w:t>2</w:t>
            </w:r>
          </w:p>
        </w:tc>
        <w:tc>
          <w:tcPr>
            <w:tcW w:w="5275" w:type="dxa"/>
          </w:tcPr>
          <w:p w14:paraId="1B038F46" w14:textId="77777777" w:rsidR="002961AD" w:rsidRPr="006C4B93" w:rsidRDefault="002961AD" w:rsidP="002961AD">
            <w:pPr>
              <w:rPr>
                <w:b/>
                <w:bCs/>
                <w:sz w:val="22"/>
                <w:szCs w:val="22"/>
              </w:rPr>
            </w:pPr>
          </w:p>
        </w:tc>
      </w:tr>
      <w:tr w:rsidR="00D80999" w:rsidRPr="009D43B1" w14:paraId="3FA037C5" w14:textId="77777777" w:rsidTr="006F2E9C">
        <w:trPr>
          <w:trHeight w:val="288"/>
        </w:trPr>
        <w:tc>
          <w:tcPr>
            <w:tcW w:w="4795" w:type="dxa"/>
            <w:shd w:val="clear" w:color="auto" w:fill="D9D9D9" w:themeFill="background1" w:themeFillShade="D9"/>
          </w:tcPr>
          <w:p w14:paraId="2FD706CE" w14:textId="030E304A" w:rsidR="009D43B1" w:rsidRPr="006C4B93" w:rsidRDefault="009D43B1" w:rsidP="002961AD">
            <w:pPr>
              <w:rPr>
                <w:sz w:val="22"/>
                <w:szCs w:val="22"/>
              </w:rPr>
            </w:pPr>
            <w:r w:rsidRPr="006C4B93">
              <w:rPr>
                <w:sz w:val="22"/>
                <w:szCs w:val="22"/>
              </w:rPr>
              <w:t>Other Pollutant</w:t>
            </w:r>
          </w:p>
        </w:tc>
        <w:tc>
          <w:tcPr>
            <w:tcW w:w="5275" w:type="dxa"/>
          </w:tcPr>
          <w:p w14:paraId="672CE027" w14:textId="77777777" w:rsidR="009D43B1" w:rsidRPr="006C4B93" w:rsidRDefault="009D43B1" w:rsidP="002961AD">
            <w:pPr>
              <w:rPr>
                <w:b/>
                <w:bCs/>
                <w:sz w:val="22"/>
                <w:szCs w:val="22"/>
              </w:rPr>
            </w:pPr>
          </w:p>
        </w:tc>
      </w:tr>
      <w:tr w:rsidR="00D80999" w:rsidRPr="002961AD" w14:paraId="43595BB7" w14:textId="77777777" w:rsidTr="006F2E9C">
        <w:trPr>
          <w:trHeight w:val="288"/>
        </w:trPr>
        <w:tc>
          <w:tcPr>
            <w:tcW w:w="4795" w:type="dxa"/>
            <w:shd w:val="clear" w:color="auto" w:fill="D9D9D9" w:themeFill="background1" w:themeFillShade="D9"/>
            <w:vAlign w:val="center"/>
          </w:tcPr>
          <w:p w14:paraId="0E492A53" w14:textId="525F3AF5" w:rsidR="002961AD" w:rsidRPr="006C4B93" w:rsidRDefault="002961AD" w:rsidP="002961AD">
            <w:pPr>
              <w:rPr>
                <w:sz w:val="22"/>
                <w:szCs w:val="22"/>
              </w:rPr>
            </w:pPr>
            <w:r w:rsidRPr="006C4B93">
              <w:rPr>
                <w:sz w:val="22"/>
                <w:szCs w:val="22"/>
              </w:rPr>
              <w:t>Benzene</w:t>
            </w:r>
          </w:p>
        </w:tc>
        <w:tc>
          <w:tcPr>
            <w:tcW w:w="5275" w:type="dxa"/>
          </w:tcPr>
          <w:p w14:paraId="27E97C7C" w14:textId="77777777" w:rsidR="002961AD" w:rsidRPr="006C4B93" w:rsidRDefault="002961AD" w:rsidP="002961AD">
            <w:pPr>
              <w:rPr>
                <w:sz w:val="22"/>
                <w:szCs w:val="22"/>
              </w:rPr>
            </w:pPr>
          </w:p>
        </w:tc>
      </w:tr>
      <w:tr w:rsidR="00D80999" w:rsidRPr="002961AD" w14:paraId="604B84F8" w14:textId="77777777" w:rsidTr="006F2E9C">
        <w:trPr>
          <w:trHeight w:val="288"/>
        </w:trPr>
        <w:tc>
          <w:tcPr>
            <w:tcW w:w="4795" w:type="dxa"/>
            <w:shd w:val="clear" w:color="auto" w:fill="D9D9D9" w:themeFill="background1" w:themeFillShade="D9"/>
            <w:vAlign w:val="center"/>
          </w:tcPr>
          <w:p w14:paraId="1C26E3AD" w14:textId="2A65AC10" w:rsidR="002961AD" w:rsidRPr="006C4B93" w:rsidRDefault="002961AD" w:rsidP="002961AD">
            <w:pPr>
              <w:rPr>
                <w:sz w:val="22"/>
                <w:szCs w:val="22"/>
              </w:rPr>
            </w:pPr>
            <w:r w:rsidRPr="006C4B93">
              <w:rPr>
                <w:sz w:val="22"/>
                <w:szCs w:val="22"/>
              </w:rPr>
              <w:t>Toluene</w:t>
            </w:r>
          </w:p>
        </w:tc>
        <w:tc>
          <w:tcPr>
            <w:tcW w:w="5275" w:type="dxa"/>
          </w:tcPr>
          <w:p w14:paraId="1AF9129B" w14:textId="77777777" w:rsidR="002961AD" w:rsidRPr="006C4B93" w:rsidRDefault="002961AD" w:rsidP="002961AD">
            <w:pPr>
              <w:rPr>
                <w:sz w:val="22"/>
                <w:szCs w:val="22"/>
              </w:rPr>
            </w:pPr>
          </w:p>
        </w:tc>
      </w:tr>
      <w:tr w:rsidR="00D80999" w:rsidRPr="002961AD" w14:paraId="6A36260F" w14:textId="77777777" w:rsidTr="006F2E9C">
        <w:trPr>
          <w:trHeight w:val="288"/>
        </w:trPr>
        <w:tc>
          <w:tcPr>
            <w:tcW w:w="4795" w:type="dxa"/>
            <w:shd w:val="clear" w:color="auto" w:fill="D9D9D9" w:themeFill="background1" w:themeFillShade="D9"/>
            <w:vAlign w:val="center"/>
          </w:tcPr>
          <w:p w14:paraId="5F5709BD" w14:textId="1986B13D" w:rsidR="002961AD" w:rsidRPr="006C4B93" w:rsidRDefault="002961AD" w:rsidP="002961AD">
            <w:pPr>
              <w:rPr>
                <w:sz w:val="22"/>
                <w:szCs w:val="22"/>
              </w:rPr>
            </w:pPr>
            <w:r w:rsidRPr="006C4B93">
              <w:rPr>
                <w:sz w:val="22"/>
                <w:szCs w:val="22"/>
              </w:rPr>
              <w:t>Ethylbenzene</w:t>
            </w:r>
          </w:p>
        </w:tc>
        <w:tc>
          <w:tcPr>
            <w:tcW w:w="5275" w:type="dxa"/>
          </w:tcPr>
          <w:p w14:paraId="291D759F" w14:textId="77777777" w:rsidR="002961AD" w:rsidRPr="006C4B93" w:rsidRDefault="002961AD" w:rsidP="002961AD">
            <w:pPr>
              <w:rPr>
                <w:sz w:val="22"/>
                <w:szCs w:val="22"/>
              </w:rPr>
            </w:pPr>
          </w:p>
        </w:tc>
      </w:tr>
      <w:tr w:rsidR="00D80999" w:rsidRPr="002961AD" w14:paraId="2FBF23AE" w14:textId="77777777" w:rsidTr="006F2E9C">
        <w:trPr>
          <w:trHeight w:val="288"/>
        </w:trPr>
        <w:tc>
          <w:tcPr>
            <w:tcW w:w="4795" w:type="dxa"/>
            <w:shd w:val="clear" w:color="auto" w:fill="D9D9D9" w:themeFill="background1" w:themeFillShade="D9"/>
            <w:vAlign w:val="center"/>
          </w:tcPr>
          <w:p w14:paraId="3FF0685C" w14:textId="5F4A3951" w:rsidR="002961AD" w:rsidRPr="006C4B93" w:rsidRDefault="002961AD" w:rsidP="002961AD">
            <w:pPr>
              <w:rPr>
                <w:sz w:val="22"/>
                <w:szCs w:val="22"/>
              </w:rPr>
            </w:pPr>
            <w:r w:rsidRPr="006C4B93">
              <w:rPr>
                <w:sz w:val="22"/>
                <w:szCs w:val="22"/>
              </w:rPr>
              <w:t>Xylene</w:t>
            </w:r>
          </w:p>
        </w:tc>
        <w:tc>
          <w:tcPr>
            <w:tcW w:w="5275" w:type="dxa"/>
          </w:tcPr>
          <w:p w14:paraId="04E0663F" w14:textId="77777777" w:rsidR="002961AD" w:rsidRPr="006C4B93" w:rsidRDefault="002961AD" w:rsidP="002961AD">
            <w:pPr>
              <w:rPr>
                <w:sz w:val="22"/>
                <w:szCs w:val="22"/>
              </w:rPr>
            </w:pPr>
          </w:p>
        </w:tc>
      </w:tr>
      <w:tr w:rsidR="00D80999" w:rsidRPr="002961AD" w14:paraId="38DB44ED" w14:textId="77777777" w:rsidTr="006F2E9C">
        <w:trPr>
          <w:trHeight w:val="288"/>
        </w:trPr>
        <w:tc>
          <w:tcPr>
            <w:tcW w:w="4795" w:type="dxa"/>
            <w:shd w:val="clear" w:color="auto" w:fill="D9D9D9" w:themeFill="background1" w:themeFillShade="D9"/>
            <w:vAlign w:val="center"/>
          </w:tcPr>
          <w:p w14:paraId="27AAF34D" w14:textId="3D85AF31" w:rsidR="002961AD" w:rsidRPr="006C4B93" w:rsidRDefault="002961AD" w:rsidP="002961AD">
            <w:pPr>
              <w:rPr>
                <w:sz w:val="22"/>
                <w:szCs w:val="22"/>
              </w:rPr>
            </w:pPr>
            <w:r w:rsidRPr="006C4B93">
              <w:rPr>
                <w:sz w:val="22"/>
                <w:szCs w:val="22"/>
              </w:rPr>
              <w:t>n-Hexane</w:t>
            </w:r>
          </w:p>
        </w:tc>
        <w:tc>
          <w:tcPr>
            <w:tcW w:w="5275" w:type="dxa"/>
          </w:tcPr>
          <w:p w14:paraId="6444A783" w14:textId="77777777" w:rsidR="002961AD" w:rsidRPr="006C4B93" w:rsidRDefault="002961AD" w:rsidP="002961AD">
            <w:pPr>
              <w:rPr>
                <w:sz w:val="22"/>
                <w:szCs w:val="22"/>
              </w:rPr>
            </w:pPr>
          </w:p>
        </w:tc>
      </w:tr>
      <w:tr w:rsidR="00D80999" w:rsidRPr="002961AD" w14:paraId="1596A7DB" w14:textId="77777777" w:rsidTr="006F2E9C">
        <w:trPr>
          <w:trHeight w:val="288"/>
        </w:trPr>
        <w:tc>
          <w:tcPr>
            <w:tcW w:w="4795" w:type="dxa"/>
            <w:shd w:val="clear" w:color="auto" w:fill="D9D9D9" w:themeFill="background1" w:themeFillShade="D9"/>
            <w:vAlign w:val="center"/>
          </w:tcPr>
          <w:p w14:paraId="162B57B0" w14:textId="4C9ED1AD" w:rsidR="002961AD" w:rsidRPr="006C4B93" w:rsidRDefault="002961AD" w:rsidP="002961AD">
            <w:pPr>
              <w:rPr>
                <w:sz w:val="22"/>
                <w:szCs w:val="22"/>
              </w:rPr>
            </w:pPr>
            <w:r w:rsidRPr="006C4B93">
              <w:rPr>
                <w:b/>
                <w:bCs/>
                <w:sz w:val="22"/>
                <w:szCs w:val="22"/>
              </w:rPr>
              <w:t>Total HAP</w:t>
            </w:r>
          </w:p>
        </w:tc>
        <w:tc>
          <w:tcPr>
            <w:tcW w:w="5275" w:type="dxa"/>
          </w:tcPr>
          <w:p w14:paraId="17CFAFC4" w14:textId="77777777" w:rsidR="002961AD" w:rsidRPr="006C4B93" w:rsidRDefault="002961AD" w:rsidP="002961AD">
            <w:pPr>
              <w:rPr>
                <w:sz w:val="22"/>
                <w:szCs w:val="22"/>
              </w:rPr>
            </w:pPr>
          </w:p>
        </w:tc>
      </w:tr>
    </w:tbl>
    <w:p w14:paraId="6DD85CB6" w14:textId="61982074" w:rsidR="009E6608" w:rsidRDefault="009E6608" w:rsidP="00A05344"/>
    <w:p w14:paraId="2421F203" w14:textId="6C4B4E8A" w:rsidR="009E6608" w:rsidRDefault="009E6608" w:rsidP="00A05344"/>
    <w:p w14:paraId="2010FD38" w14:textId="7BB98004" w:rsidR="009E6608" w:rsidRDefault="009E6608" w:rsidP="00A05344"/>
    <w:p w14:paraId="16711157" w14:textId="77777777" w:rsidR="009E6608" w:rsidRDefault="009E6608" w:rsidP="00A05344"/>
    <w:p w14:paraId="67A4ADC0" w14:textId="7C383F16" w:rsidR="00A05344" w:rsidRDefault="00A05344">
      <w:pPr>
        <w:overflowPunct/>
        <w:autoSpaceDE/>
        <w:autoSpaceDN/>
        <w:adjustRightInd/>
        <w:textAlignment w:val="auto"/>
        <w:rPr>
          <w:sz w:val="22"/>
        </w:rPr>
      </w:pPr>
    </w:p>
    <w:p w14:paraId="755F8097" w14:textId="77777777" w:rsidR="00361550" w:rsidRDefault="00361550" w:rsidP="00663CD7">
      <w:pPr>
        <w:ind w:left="-90" w:right="216"/>
        <w:jc w:val="both"/>
        <w:rPr>
          <w:sz w:val="22"/>
        </w:rPr>
        <w:sectPr w:rsidR="00361550" w:rsidSect="002F4ADA">
          <w:footerReference w:type="default" r:id="rId35"/>
          <w:pgSz w:w="12240" w:h="15840"/>
          <w:pgMar w:top="360" w:right="1080" w:bottom="446" w:left="1080" w:header="360" w:footer="346" w:gutter="0"/>
          <w:cols w:space="720"/>
        </w:sectPr>
      </w:pPr>
    </w:p>
    <w:p w14:paraId="5C873915" w14:textId="77777777" w:rsidR="00FA065C" w:rsidRDefault="002C509D" w:rsidP="005C32D1">
      <w:pPr>
        <w:pBdr>
          <w:top w:val="single" w:sz="4" w:space="1" w:color="auto"/>
          <w:left w:val="single" w:sz="4" w:space="4" w:color="auto"/>
          <w:bottom w:val="single" w:sz="4" w:space="1" w:color="auto"/>
          <w:right w:val="single" w:sz="4" w:space="4" w:color="auto"/>
        </w:pBdr>
        <w:shd w:val="pct20" w:color="auto" w:fill="auto"/>
        <w:rPr>
          <w:b/>
          <w:sz w:val="28"/>
          <w:szCs w:val="28"/>
        </w:rPr>
      </w:pPr>
      <w:r w:rsidRPr="0057520A">
        <w:rPr>
          <w:b/>
          <w:sz w:val="28"/>
          <w:szCs w:val="28"/>
        </w:rPr>
        <w:lastRenderedPageBreak/>
        <w:t xml:space="preserve">SUPPORTING </w:t>
      </w:r>
      <w:r w:rsidR="0057520A">
        <w:rPr>
          <w:b/>
          <w:sz w:val="28"/>
          <w:szCs w:val="28"/>
        </w:rPr>
        <w:t xml:space="preserve">DOCUMENTS AND </w:t>
      </w:r>
      <w:r w:rsidRPr="0057520A">
        <w:rPr>
          <w:b/>
          <w:sz w:val="28"/>
          <w:szCs w:val="28"/>
        </w:rPr>
        <w:t>EMISSION CALCULATIONS</w:t>
      </w:r>
    </w:p>
    <w:p w14:paraId="4AA5B19F" w14:textId="10A2CA02" w:rsidR="0057520A" w:rsidRPr="0057520A" w:rsidRDefault="0057520A" w:rsidP="005C32D1">
      <w:pPr>
        <w:pBdr>
          <w:top w:val="single" w:sz="4" w:space="1" w:color="auto"/>
          <w:left w:val="single" w:sz="4" w:space="4" w:color="auto"/>
          <w:bottom w:val="single" w:sz="4" w:space="1" w:color="auto"/>
          <w:right w:val="single" w:sz="4" w:space="4" w:color="auto"/>
        </w:pBdr>
        <w:shd w:val="pct20" w:color="auto" w:fill="auto"/>
        <w:rPr>
          <w:b/>
          <w:sz w:val="24"/>
          <w:szCs w:val="24"/>
        </w:rPr>
      </w:pPr>
      <w:r w:rsidRPr="0057520A">
        <w:rPr>
          <w:b/>
          <w:sz w:val="24"/>
          <w:szCs w:val="24"/>
        </w:rPr>
        <w:t xml:space="preserve">MINOR </w:t>
      </w:r>
      <w:r w:rsidR="00AF33B5">
        <w:rPr>
          <w:b/>
          <w:sz w:val="24"/>
          <w:szCs w:val="24"/>
        </w:rPr>
        <w:t>FACILITY</w:t>
      </w:r>
    </w:p>
    <w:p w14:paraId="67401F3F" w14:textId="7B43355C" w:rsidR="00E2231B" w:rsidRDefault="00E2231B">
      <w:pPr>
        <w:rPr>
          <w:sz w:val="24"/>
          <w:szCs w:val="24"/>
        </w:rPr>
      </w:pPr>
    </w:p>
    <w:p w14:paraId="5C62F1BF" w14:textId="5DC61269" w:rsidR="005F0FAF" w:rsidRDefault="00BF7D65" w:rsidP="005F0FAF">
      <w:pPr>
        <w:pStyle w:val="ListParagraph"/>
        <w:numPr>
          <w:ilvl w:val="0"/>
          <w:numId w:val="26"/>
        </w:numPr>
        <w:ind w:left="360"/>
        <w:jc w:val="both"/>
        <w:rPr>
          <w:sz w:val="24"/>
          <w:szCs w:val="24"/>
        </w:rPr>
      </w:pPr>
      <w:r>
        <w:rPr>
          <w:sz w:val="24"/>
          <w:szCs w:val="24"/>
        </w:rPr>
        <w:t xml:space="preserve">Please use this checklist to identify supporting documentation submitted for emission units and emissions calculations </w:t>
      </w:r>
      <w:r w:rsidR="005F0FAF">
        <w:rPr>
          <w:sz w:val="24"/>
          <w:szCs w:val="24"/>
        </w:rPr>
        <w:t xml:space="preserve">subject to </w:t>
      </w:r>
      <w:r>
        <w:rPr>
          <w:sz w:val="24"/>
          <w:szCs w:val="24"/>
        </w:rPr>
        <w:t>this permitting action including any changes to existing equipment or emission.</w:t>
      </w:r>
    </w:p>
    <w:p w14:paraId="12BD29CD" w14:textId="1131B5B1" w:rsidR="00BF7D65" w:rsidRDefault="00BF7D65" w:rsidP="005F0FAF">
      <w:pPr>
        <w:pStyle w:val="ListParagraph"/>
        <w:numPr>
          <w:ilvl w:val="0"/>
          <w:numId w:val="26"/>
        </w:numPr>
        <w:ind w:left="360"/>
        <w:jc w:val="both"/>
        <w:rPr>
          <w:sz w:val="24"/>
          <w:szCs w:val="24"/>
        </w:rPr>
      </w:pPr>
      <w:r>
        <w:rPr>
          <w:sz w:val="24"/>
          <w:szCs w:val="24"/>
        </w:rPr>
        <w:t xml:space="preserve">When relying on process emissions calculation software </w:t>
      </w:r>
      <w:r w:rsidR="00844BCC">
        <w:rPr>
          <w:sz w:val="24"/>
          <w:szCs w:val="24"/>
        </w:rPr>
        <w:t xml:space="preserve">or process simulator </w:t>
      </w:r>
      <w:r>
        <w:rPr>
          <w:sz w:val="24"/>
          <w:szCs w:val="24"/>
        </w:rPr>
        <w:t xml:space="preserve">the input </w:t>
      </w:r>
      <w:r w:rsidR="00844BCC">
        <w:rPr>
          <w:sz w:val="24"/>
          <w:szCs w:val="24"/>
        </w:rPr>
        <w:t>(</w:t>
      </w:r>
      <w:r>
        <w:rPr>
          <w:sz w:val="24"/>
          <w:szCs w:val="24"/>
        </w:rPr>
        <w:t>parameters</w:t>
      </w:r>
      <w:r w:rsidR="00844BCC">
        <w:rPr>
          <w:sz w:val="24"/>
          <w:szCs w:val="24"/>
        </w:rPr>
        <w:t xml:space="preserve"> and composition)</w:t>
      </w:r>
      <w:r>
        <w:rPr>
          <w:sz w:val="24"/>
          <w:szCs w:val="24"/>
        </w:rPr>
        <w:t xml:space="preserve"> and output </w:t>
      </w:r>
      <w:r w:rsidR="00844BCC">
        <w:rPr>
          <w:sz w:val="24"/>
          <w:szCs w:val="24"/>
        </w:rPr>
        <w:t xml:space="preserve">or stream </w:t>
      </w:r>
      <w:r>
        <w:rPr>
          <w:sz w:val="24"/>
          <w:szCs w:val="24"/>
        </w:rPr>
        <w:t>reports must be included.</w:t>
      </w:r>
    </w:p>
    <w:p w14:paraId="40458CF7" w14:textId="77777777" w:rsidR="005F0FAF" w:rsidRDefault="005F0FAF">
      <w:pPr>
        <w:rPr>
          <w:sz w:val="24"/>
          <w:szCs w:val="24"/>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2"/>
        <w:gridCol w:w="864"/>
        <w:gridCol w:w="864"/>
      </w:tblGrid>
      <w:tr w:rsidR="00844BCC" w:rsidRPr="00F52B35" w14:paraId="35E6A219" w14:textId="77777777" w:rsidTr="006F2E9C">
        <w:tc>
          <w:tcPr>
            <w:tcW w:w="8352" w:type="dxa"/>
            <w:shd w:val="clear" w:color="auto" w:fill="D9D9D9" w:themeFill="background1" w:themeFillShade="D9"/>
          </w:tcPr>
          <w:p w14:paraId="21FB9A3E" w14:textId="09F36885" w:rsidR="00E2231B" w:rsidRPr="00F52B35" w:rsidRDefault="00E2231B">
            <w:pPr>
              <w:rPr>
                <w:b/>
                <w:bCs/>
                <w:sz w:val="24"/>
                <w:szCs w:val="24"/>
              </w:rPr>
            </w:pPr>
            <w:r w:rsidRPr="00F52B35">
              <w:rPr>
                <w:b/>
                <w:bCs/>
                <w:sz w:val="24"/>
                <w:szCs w:val="24"/>
              </w:rPr>
              <w:t xml:space="preserve">Supporting </w:t>
            </w:r>
            <w:r w:rsidR="00D37412">
              <w:rPr>
                <w:b/>
                <w:bCs/>
                <w:sz w:val="24"/>
                <w:szCs w:val="24"/>
              </w:rPr>
              <w:t xml:space="preserve">Documents and </w:t>
            </w:r>
            <w:r w:rsidRPr="00F52B35">
              <w:rPr>
                <w:b/>
                <w:bCs/>
                <w:sz w:val="24"/>
                <w:szCs w:val="24"/>
              </w:rPr>
              <w:t>Emission Calculations Attached</w:t>
            </w:r>
          </w:p>
        </w:tc>
        <w:tc>
          <w:tcPr>
            <w:tcW w:w="864" w:type="dxa"/>
            <w:shd w:val="clear" w:color="auto" w:fill="auto"/>
          </w:tcPr>
          <w:p w14:paraId="4C58F4A5" w14:textId="77777777" w:rsidR="00E2231B" w:rsidRPr="00F52B35" w:rsidRDefault="00E2231B">
            <w:pPr>
              <w:rPr>
                <w:b/>
                <w:bCs/>
                <w:sz w:val="24"/>
                <w:szCs w:val="24"/>
              </w:rPr>
            </w:pPr>
            <w:r w:rsidRPr="00F52B35">
              <w:rPr>
                <w:b/>
                <w:bCs/>
                <w:sz w:val="24"/>
                <w:szCs w:val="24"/>
              </w:rPr>
              <w:t>Yes</w:t>
            </w:r>
          </w:p>
        </w:tc>
        <w:tc>
          <w:tcPr>
            <w:tcW w:w="864" w:type="dxa"/>
            <w:shd w:val="clear" w:color="auto" w:fill="auto"/>
          </w:tcPr>
          <w:p w14:paraId="0BAE39A8" w14:textId="77777777" w:rsidR="00E2231B" w:rsidRPr="00F52B35" w:rsidRDefault="00E2231B">
            <w:pPr>
              <w:rPr>
                <w:b/>
                <w:bCs/>
                <w:sz w:val="24"/>
                <w:szCs w:val="24"/>
              </w:rPr>
            </w:pPr>
            <w:r w:rsidRPr="00F52B35">
              <w:rPr>
                <w:b/>
                <w:bCs/>
                <w:sz w:val="24"/>
                <w:szCs w:val="24"/>
              </w:rPr>
              <w:t>No</w:t>
            </w:r>
          </w:p>
        </w:tc>
      </w:tr>
      <w:tr w:rsidR="00844BCC" w:rsidRPr="00F52B35" w14:paraId="628BE1B1" w14:textId="77777777" w:rsidTr="006F2E9C">
        <w:tc>
          <w:tcPr>
            <w:tcW w:w="8352" w:type="dxa"/>
            <w:shd w:val="clear" w:color="auto" w:fill="D9D9D9" w:themeFill="background1" w:themeFillShade="D9"/>
          </w:tcPr>
          <w:p w14:paraId="6BE5582B" w14:textId="44BC21BC" w:rsidR="00E2231B" w:rsidRPr="00F52B35" w:rsidRDefault="00E2231B" w:rsidP="00F52B35">
            <w:pPr>
              <w:pStyle w:val="BodyText2"/>
              <w:spacing w:after="0" w:line="240" w:lineRule="auto"/>
              <w:ind w:right="108"/>
              <w:rPr>
                <w:sz w:val="24"/>
                <w:szCs w:val="24"/>
              </w:rPr>
            </w:pPr>
            <w:r w:rsidRPr="00F52B35">
              <w:rPr>
                <w:sz w:val="24"/>
                <w:szCs w:val="24"/>
              </w:rPr>
              <w:t xml:space="preserve">Amine Unit </w:t>
            </w:r>
            <w:r w:rsidR="00844BCC">
              <w:rPr>
                <w:sz w:val="24"/>
                <w:szCs w:val="24"/>
              </w:rPr>
              <w:t>e</w:t>
            </w:r>
            <w:r w:rsidRPr="00F52B35">
              <w:rPr>
                <w:sz w:val="24"/>
                <w:szCs w:val="24"/>
              </w:rPr>
              <w:t xml:space="preserve">mission </w:t>
            </w:r>
            <w:r w:rsidR="00844BCC">
              <w:rPr>
                <w:sz w:val="24"/>
                <w:szCs w:val="24"/>
              </w:rPr>
              <w:t>c</w:t>
            </w:r>
            <w:r w:rsidRPr="00F52B35">
              <w:rPr>
                <w:sz w:val="24"/>
                <w:szCs w:val="24"/>
              </w:rPr>
              <w:t>alculations</w:t>
            </w:r>
          </w:p>
        </w:tc>
        <w:tc>
          <w:tcPr>
            <w:tcW w:w="864" w:type="dxa"/>
            <w:shd w:val="clear" w:color="auto" w:fill="auto"/>
          </w:tcPr>
          <w:p w14:paraId="58746793" w14:textId="77777777" w:rsidR="00E2231B" w:rsidRPr="00F52B35" w:rsidRDefault="00E2231B">
            <w:pPr>
              <w:rPr>
                <w:sz w:val="24"/>
                <w:szCs w:val="24"/>
              </w:rPr>
            </w:pPr>
          </w:p>
        </w:tc>
        <w:tc>
          <w:tcPr>
            <w:tcW w:w="864" w:type="dxa"/>
            <w:shd w:val="clear" w:color="auto" w:fill="auto"/>
          </w:tcPr>
          <w:p w14:paraId="04B65948" w14:textId="77777777" w:rsidR="00E2231B" w:rsidRPr="00F52B35" w:rsidRDefault="00E2231B">
            <w:pPr>
              <w:rPr>
                <w:sz w:val="24"/>
                <w:szCs w:val="24"/>
              </w:rPr>
            </w:pPr>
          </w:p>
        </w:tc>
      </w:tr>
      <w:tr w:rsidR="00844BCC" w:rsidRPr="00F52B35" w14:paraId="5FC38C1F" w14:textId="77777777" w:rsidTr="006F2E9C">
        <w:tc>
          <w:tcPr>
            <w:tcW w:w="8352" w:type="dxa"/>
            <w:shd w:val="clear" w:color="auto" w:fill="D9D9D9" w:themeFill="background1" w:themeFillShade="D9"/>
          </w:tcPr>
          <w:p w14:paraId="2B5E2888" w14:textId="42B625AD" w:rsidR="00E2231B" w:rsidRPr="00F52B35" w:rsidRDefault="00E2231B" w:rsidP="00F52B35">
            <w:pPr>
              <w:pStyle w:val="BodyText2"/>
              <w:spacing w:after="0" w:line="240" w:lineRule="auto"/>
              <w:ind w:right="108"/>
              <w:rPr>
                <w:sz w:val="24"/>
                <w:szCs w:val="24"/>
              </w:rPr>
            </w:pPr>
            <w:r w:rsidRPr="00F52B35">
              <w:rPr>
                <w:sz w:val="24"/>
                <w:szCs w:val="24"/>
              </w:rPr>
              <w:t>Glycol Dehydration Unit</w:t>
            </w:r>
            <w:r w:rsidR="00BF7D65">
              <w:rPr>
                <w:sz w:val="24"/>
                <w:szCs w:val="24"/>
              </w:rPr>
              <w:t xml:space="preserve"> </w:t>
            </w:r>
            <w:r w:rsidR="00844BCC">
              <w:rPr>
                <w:sz w:val="24"/>
                <w:szCs w:val="24"/>
              </w:rPr>
              <w:t>e</w:t>
            </w:r>
            <w:r w:rsidR="00BF7D65">
              <w:rPr>
                <w:sz w:val="24"/>
                <w:szCs w:val="24"/>
              </w:rPr>
              <w:t xml:space="preserve">mission </w:t>
            </w:r>
            <w:r w:rsidR="00844BCC">
              <w:rPr>
                <w:sz w:val="24"/>
                <w:szCs w:val="24"/>
              </w:rPr>
              <w:t>c</w:t>
            </w:r>
            <w:r w:rsidR="00BF7D65">
              <w:rPr>
                <w:sz w:val="24"/>
                <w:szCs w:val="24"/>
              </w:rPr>
              <w:t>alculation</w:t>
            </w:r>
            <w:r w:rsidRPr="00F52B35">
              <w:rPr>
                <w:sz w:val="24"/>
                <w:szCs w:val="24"/>
              </w:rPr>
              <w:t>s</w:t>
            </w:r>
          </w:p>
        </w:tc>
        <w:tc>
          <w:tcPr>
            <w:tcW w:w="864" w:type="dxa"/>
            <w:shd w:val="clear" w:color="auto" w:fill="auto"/>
          </w:tcPr>
          <w:p w14:paraId="5645AC17" w14:textId="77777777" w:rsidR="00E2231B" w:rsidRPr="00F52B35" w:rsidRDefault="00E2231B">
            <w:pPr>
              <w:rPr>
                <w:sz w:val="24"/>
                <w:szCs w:val="24"/>
              </w:rPr>
            </w:pPr>
          </w:p>
        </w:tc>
        <w:tc>
          <w:tcPr>
            <w:tcW w:w="864" w:type="dxa"/>
            <w:shd w:val="clear" w:color="auto" w:fill="auto"/>
          </w:tcPr>
          <w:p w14:paraId="49E7E185" w14:textId="77777777" w:rsidR="00E2231B" w:rsidRPr="00F52B35" w:rsidRDefault="00E2231B">
            <w:pPr>
              <w:rPr>
                <w:sz w:val="24"/>
                <w:szCs w:val="24"/>
              </w:rPr>
            </w:pPr>
          </w:p>
        </w:tc>
      </w:tr>
      <w:tr w:rsidR="00844BCC" w:rsidRPr="00F52B35" w14:paraId="5AFB1969" w14:textId="77777777" w:rsidTr="006F2E9C">
        <w:tc>
          <w:tcPr>
            <w:tcW w:w="8352" w:type="dxa"/>
            <w:shd w:val="clear" w:color="auto" w:fill="D9D9D9" w:themeFill="background1" w:themeFillShade="D9"/>
          </w:tcPr>
          <w:p w14:paraId="6BE3752C" w14:textId="07211C8F" w:rsidR="00E2231B" w:rsidRPr="00F52B35" w:rsidRDefault="00E2231B" w:rsidP="00F52B35">
            <w:pPr>
              <w:pStyle w:val="BodyText2"/>
              <w:spacing w:after="0" w:line="240" w:lineRule="auto"/>
              <w:ind w:right="108"/>
              <w:rPr>
                <w:sz w:val="24"/>
                <w:szCs w:val="24"/>
              </w:rPr>
            </w:pPr>
            <w:r w:rsidRPr="00F52B35">
              <w:rPr>
                <w:sz w:val="24"/>
                <w:szCs w:val="24"/>
              </w:rPr>
              <w:t xml:space="preserve">Tank </w:t>
            </w:r>
            <w:r w:rsidR="00844BCC">
              <w:rPr>
                <w:sz w:val="24"/>
                <w:szCs w:val="24"/>
              </w:rPr>
              <w:t>e</w:t>
            </w:r>
            <w:r w:rsidR="00844BCC" w:rsidRPr="00F52B35">
              <w:rPr>
                <w:sz w:val="24"/>
                <w:szCs w:val="24"/>
              </w:rPr>
              <w:t xml:space="preserve">mission </w:t>
            </w:r>
            <w:r w:rsidR="00844BCC">
              <w:rPr>
                <w:sz w:val="24"/>
                <w:szCs w:val="24"/>
              </w:rPr>
              <w:t>c</w:t>
            </w:r>
            <w:r w:rsidR="00844BCC" w:rsidRPr="00F52B35">
              <w:rPr>
                <w:sz w:val="24"/>
                <w:szCs w:val="24"/>
              </w:rPr>
              <w:t>alculations</w:t>
            </w:r>
            <w:r w:rsidR="00844BCC">
              <w:rPr>
                <w:sz w:val="24"/>
                <w:szCs w:val="24"/>
              </w:rPr>
              <w:t xml:space="preserve"> and </w:t>
            </w:r>
            <w:r w:rsidRPr="00F52B35">
              <w:rPr>
                <w:sz w:val="24"/>
                <w:szCs w:val="24"/>
              </w:rPr>
              <w:t>include the following:</w:t>
            </w:r>
          </w:p>
        </w:tc>
        <w:tc>
          <w:tcPr>
            <w:tcW w:w="864" w:type="dxa"/>
            <w:shd w:val="clear" w:color="auto" w:fill="auto"/>
          </w:tcPr>
          <w:p w14:paraId="1013191D" w14:textId="77777777" w:rsidR="00E2231B" w:rsidRPr="00F52B35" w:rsidRDefault="00E2231B">
            <w:pPr>
              <w:rPr>
                <w:sz w:val="24"/>
                <w:szCs w:val="24"/>
              </w:rPr>
            </w:pPr>
          </w:p>
        </w:tc>
        <w:tc>
          <w:tcPr>
            <w:tcW w:w="864" w:type="dxa"/>
            <w:shd w:val="clear" w:color="auto" w:fill="auto"/>
          </w:tcPr>
          <w:p w14:paraId="47B73863" w14:textId="77777777" w:rsidR="00E2231B" w:rsidRPr="00F52B35" w:rsidRDefault="00E2231B">
            <w:pPr>
              <w:rPr>
                <w:sz w:val="24"/>
                <w:szCs w:val="24"/>
              </w:rPr>
            </w:pPr>
          </w:p>
        </w:tc>
      </w:tr>
      <w:tr w:rsidR="00844BCC" w:rsidRPr="00F52B35" w14:paraId="2DCF4398" w14:textId="77777777" w:rsidTr="006F2E9C">
        <w:tc>
          <w:tcPr>
            <w:tcW w:w="8352" w:type="dxa"/>
            <w:shd w:val="clear" w:color="auto" w:fill="D9D9D9" w:themeFill="background1" w:themeFillShade="D9"/>
          </w:tcPr>
          <w:p w14:paraId="6E0ABD1D" w14:textId="77777777" w:rsidR="00E2231B" w:rsidRPr="00F52B35" w:rsidRDefault="00E2231B" w:rsidP="00F52B35">
            <w:pPr>
              <w:pStyle w:val="BodyText2"/>
              <w:spacing w:after="0" w:line="240" w:lineRule="auto"/>
              <w:ind w:right="108"/>
              <w:rPr>
                <w:sz w:val="24"/>
                <w:szCs w:val="24"/>
              </w:rPr>
            </w:pPr>
            <w:r w:rsidRPr="00F52B35">
              <w:rPr>
                <w:sz w:val="24"/>
                <w:szCs w:val="24"/>
              </w:rPr>
              <w:tab/>
              <w:t>Flashing emissions</w:t>
            </w:r>
          </w:p>
        </w:tc>
        <w:tc>
          <w:tcPr>
            <w:tcW w:w="864" w:type="dxa"/>
            <w:shd w:val="clear" w:color="auto" w:fill="auto"/>
          </w:tcPr>
          <w:p w14:paraId="2D05F7EC" w14:textId="77777777" w:rsidR="00E2231B" w:rsidRPr="00F52B35" w:rsidRDefault="00E2231B">
            <w:pPr>
              <w:rPr>
                <w:sz w:val="24"/>
                <w:szCs w:val="24"/>
              </w:rPr>
            </w:pPr>
          </w:p>
        </w:tc>
        <w:tc>
          <w:tcPr>
            <w:tcW w:w="864" w:type="dxa"/>
            <w:shd w:val="clear" w:color="auto" w:fill="auto"/>
          </w:tcPr>
          <w:p w14:paraId="5904F246" w14:textId="77777777" w:rsidR="00E2231B" w:rsidRPr="00F52B35" w:rsidRDefault="00E2231B">
            <w:pPr>
              <w:rPr>
                <w:sz w:val="24"/>
                <w:szCs w:val="24"/>
              </w:rPr>
            </w:pPr>
          </w:p>
        </w:tc>
      </w:tr>
      <w:tr w:rsidR="00844BCC" w:rsidRPr="00F52B35" w14:paraId="7A656F77" w14:textId="77777777" w:rsidTr="006F2E9C">
        <w:tc>
          <w:tcPr>
            <w:tcW w:w="8352" w:type="dxa"/>
            <w:shd w:val="clear" w:color="auto" w:fill="D9D9D9" w:themeFill="background1" w:themeFillShade="D9"/>
          </w:tcPr>
          <w:p w14:paraId="0360E1BC" w14:textId="77777777" w:rsidR="00E2231B" w:rsidRPr="00F52B35" w:rsidRDefault="00E2231B" w:rsidP="00F52B35">
            <w:pPr>
              <w:pStyle w:val="BodyText2"/>
              <w:spacing w:after="0" w:line="240" w:lineRule="auto"/>
              <w:ind w:right="108"/>
              <w:rPr>
                <w:sz w:val="24"/>
                <w:szCs w:val="24"/>
              </w:rPr>
            </w:pPr>
            <w:r w:rsidRPr="00F52B35">
              <w:rPr>
                <w:sz w:val="24"/>
                <w:szCs w:val="24"/>
              </w:rPr>
              <w:tab/>
              <w:t>Working and breathing emissions</w:t>
            </w:r>
          </w:p>
        </w:tc>
        <w:tc>
          <w:tcPr>
            <w:tcW w:w="864" w:type="dxa"/>
            <w:shd w:val="clear" w:color="auto" w:fill="auto"/>
          </w:tcPr>
          <w:p w14:paraId="36C08FA9" w14:textId="77777777" w:rsidR="00E2231B" w:rsidRPr="00F52B35" w:rsidRDefault="00E2231B">
            <w:pPr>
              <w:rPr>
                <w:sz w:val="24"/>
                <w:szCs w:val="24"/>
              </w:rPr>
            </w:pPr>
          </w:p>
        </w:tc>
        <w:tc>
          <w:tcPr>
            <w:tcW w:w="864" w:type="dxa"/>
            <w:shd w:val="clear" w:color="auto" w:fill="auto"/>
          </w:tcPr>
          <w:p w14:paraId="1454203D" w14:textId="77777777" w:rsidR="00E2231B" w:rsidRPr="00F52B35" w:rsidRDefault="00E2231B">
            <w:pPr>
              <w:rPr>
                <w:sz w:val="24"/>
                <w:szCs w:val="24"/>
              </w:rPr>
            </w:pPr>
          </w:p>
        </w:tc>
      </w:tr>
      <w:tr w:rsidR="00844BCC" w:rsidRPr="00F52B35" w14:paraId="6CD983BA" w14:textId="77777777" w:rsidTr="006F2E9C">
        <w:tc>
          <w:tcPr>
            <w:tcW w:w="8352" w:type="dxa"/>
            <w:shd w:val="clear" w:color="auto" w:fill="D9D9D9" w:themeFill="background1" w:themeFillShade="D9"/>
          </w:tcPr>
          <w:p w14:paraId="6C9E6D2D" w14:textId="4B97764A" w:rsidR="00BF7D65" w:rsidRPr="009E6608" w:rsidRDefault="00BF7D65" w:rsidP="00D7578D">
            <w:pPr>
              <w:pStyle w:val="BodyText2"/>
              <w:spacing w:after="0" w:line="240" w:lineRule="auto"/>
              <w:ind w:right="108"/>
              <w:rPr>
                <w:sz w:val="24"/>
                <w:szCs w:val="24"/>
              </w:rPr>
            </w:pPr>
            <w:r w:rsidRPr="00F52B35">
              <w:rPr>
                <w:sz w:val="24"/>
                <w:szCs w:val="24"/>
              </w:rPr>
              <w:tab/>
            </w:r>
            <w:r>
              <w:rPr>
                <w:sz w:val="24"/>
                <w:szCs w:val="24"/>
              </w:rPr>
              <w:t>Landing emissions</w:t>
            </w:r>
          </w:p>
        </w:tc>
        <w:tc>
          <w:tcPr>
            <w:tcW w:w="864" w:type="dxa"/>
            <w:shd w:val="clear" w:color="auto" w:fill="auto"/>
          </w:tcPr>
          <w:p w14:paraId="14CF5A8D" w14:textId="77777777" w:rsidR="00BF7D65" w:rsidRPr="00F52B35" w:rsidRDefault="00BF7D65">
            <w:pPr>
              <w:rPr>
                <w:sz w:val="24"/>
                <w:szCs w:val="24"/>
              </w:rPr>
            </w:pPr>
          </w:p>
        </w:tc>
        <w:tc>
          <w:tcPr>
            <w:tcW w:w="864" w:type="dxa"/>
            <w:shd w:val="clear" w:color="auto" w:fill="auto"/>
          </w:tcPr>
          <w:p w14:paraId="71D188CB" w14:textId="77777777" w:rsidR="00BF7D65" w:rsidRPr="00F52B35" w:rsidRDefault="00BF7D65">
            <w:pPr>
              <w:rPr>
                <w:sz w:val="24"/>
                <w:szCs w:val="24"/>
              </w:rPr>
            </w:pPr>
          </w:p>
        </w:tc>
      </w:tr>
      <w:tr w:rsidR="00844BCC" w:rsidRPr="00F52B35" w14:paraId="300B9A77" w14:textId="77777777" w:rsidTr="006F2E9C">
        <w:tc>
          <w:tcPr>
            <w:tcW w:w="8352" w:type="dxa"/>
            <w:shd w:val="clear" w:color="auto" w:fill="D9D9D9" w:themeFill="background1" w:themeFillShade="D9"/>
          </w:tcPr>
          <w:p w14:paraId="0295B912" w14:textId="14F455D3" w:rsidR="00BF7D65" w:rsidRPr="00F52B35" w:rsidRDefault="00BF7D65" w:rsidP="00D7578D">
            <w:pPr>
              <w:pStyle w:val="BodyText2"/>
              <w:spacing w:after="0" w:line="240" w:lineRule="auto"/>
              <w:ind w:right="108"/>
              <w:rPr>
                <w:sz w:val="24"/>
                <w:szCs w:val="24"/>
              </w:rPr>
            </w:pPr>
            <w:r w:rsidRPr="00F52B35">
              <w:rPr>
                <w:sz w:val="24"/>
                <w:szCs w:val="24"/>
              </w:rPr>
              <w:tab/>
            </w:r>
            <w:r>
              <w:rPr>
                <w:sz w:val="24"/>
                <w:szCs w:val="24"/>
              </w:rPr>
              <w:t>Cleaning emissions</w:t>
            </w:r>
          </w:p>
        </w:tc>
        <w:tc>
          <w:tcPr>
            <w:tcW w:w="864" w:type="dxa"/>
            <w:shd w:val="clear" w:color="auto" w:fill="auto"/>
          </w:tcPr>
          <w:p w14:paraId="44E99612" w14:textId="77777777" w:rsidR="00BF7D65" w:rsidRPr="00F52B35" w:rsidRDefault="00BF7D65">
            <w:pPr>
              <w:rPr>
                <w:sz w:val="24"/>
                <w:szCs w:val="24"/>
              </w:rPr>
            </w:pPr>
          </w:p>
        </w:tc>
        <w:tc>
          <w:tcPr>
            <w:tcW w:w="864" w:type="dxa"/>
            <w:shd w:val="clear" w:color="auto" w:fill="auto"/>
          </w:tcPr>
          <w:p w14:paraId="502F02AA" w14:textId="77777777" w:rsidR="00BF7D65" w:rsidRPr="00F52B35" w:rsidRDefault="00BF7D65">
            <w:pPr>
              <w:rPr>
                <w:sz w:val="24"/>
                <w:szCs w:val="24"/>
              </w:rPr>
            </w:pPr>
          </w:p>
        </w:tc>
      </w:tr>
      <w:tr w:rsidR="00844BCC" w:rsidRPr="00F52B35" w14:paraId="09F84672" w14:textId="77777777" w:rsidTr="006F2E9C">
        <w:tc>
          <w:tcPr>
            <w:tcW w:w="8352" w:type="dxa"/>
            <w:shd w:val="clear" w:color="auto" w:fill="D9D9D9" w:themeFill="background1" w:themeFillShade="D9"/>
          </w:tcPr>
          <w:p w14:paraId="207227FC" w14:textId="176B278D" w:rsidR="00E2231B" w:rsidRPr="00F52B35" w:rsidRDefault="00E2231B" w:rsidP="00D7578D">
            <w:pPr>
              <w:pStyle w:val="BodyText2"/>
              <w:spacing w:after="0" w:line="240" w:lineRule="auto"/>
              <w:ind w:right="108"/>
              <w:rPr>
                <w:sz w:val="24"/>
                <w:szCs w:val="24"/>
              </w:rPr>
            </w:pPr>
            <w:r w:rsidRPr="009E6608">
              <w:rPr>
                <w:sz w:val="24"/>
                <w:szCs w:val="24"/>
              </w:rPr>
              <w:t>Loading emissions</w:t>
            </w:r>
            <w:r w:rsidR="00D7578D" w:rsidRPr="000E0849">
              <w:rPr>
                <w:sz w:val="24"/>
                <w:szCs w:val="24"/>
              </w:rPr>
              <w:t xml:space="preserve"> calculations</w:t>
            </w:r>
          </w:p>
        </w:tc>
        <w:tc>
          <w:tcPr>
            <w:tcW w:w="864" w:type="dxa"/>
            <w:shd w:val="clear" w:color="auto" w:fill="auto"/>
          </w:tcPr>
          <w:p w14:paraId="5674BCD9" w14:textId="77777777" w:rsidR="00E2231B" w:rsidRPr="00F52B35" w:rsidRDefault="00E2231B">
            <w:pPr>
              <w:rPr>
                <w:sz w:val="24"/>
                <w:szCs w:val="24"/>
              </w:rPr>
            </w:pPr>
          </w:p>
        </w:tc>
        <w:tc>
          <w:tcPr>
            <w:tcW w:w="864" w:type="dxa"/>
            <w:shd w:val="clear" w:color="auto" w:fill="auto"/>
          </w:tcPr>
          <w:p w14:paraId="577DA38D" w14:textId="77777777" w:rsidR="00E2231B" w:rsidRPr="00F52B35" w:rsidRDefault="00E2231B">
            <w:pPr>
              <w:rPr>
                <w:sz w:val="24"/>
                <w:szCs w:val="24"/>
              </w:rPr>
            </w:pPr>
          </w:p>
        </w:tc>
      </w:tr>
      <w:tr w:rsidR="00844BCC" w:rsidRPr="00F52B35" w14:paraId="5F1BFAC4" w14:textId="77777777" w:rsidTr="006F2E9C">
        <w:tc>
          <w:tcPr>
            <w:tcW w:w="8352" w:type="dxa"/>
            <w:shd w:val="clear" w:color="auto" w:fill="D9D9D9" w:themeFill="background1" w:themeFillShade="D9"/>
          </w:tcPr>
          <w:p w14:paraId="754AAD92" w14:textId="2CD28BA8" w:rsidR="002961AD" w:rsidRPr="00F52B35" w:rsidDel="00D7578D" w:rsidRDefault="002961AD" w:rsidP="00D7578D">
            <w:pPr>
              <w:pStyle w:val="BodyText2"/>
              <w:spacing w:after="0" w:line="240" w:lineRule="auto"/>
              <w:ind w:right="108"/>
              <w:rPr>
                <w:sz w:val="24"/>
                <w:szCs w:val="24"/>
              </w:rPr>
            </w:pPr>
            <w:r>
              <w:rPr>
                <w:sz w:val="24"/>
                <w:szCs w:val="24"/>
              </w:rPr>
              <w:t xml:space="preserve">Fugitive </w:t>
            </w:r>
            <w:r w:rsidR="004824B1">
              <w:rPr>
                <w:sz w:val="24"/>
                <w:szCs w:val="24"/>
              </w:rPr>
              <w:t>emission calculations</w:t>
            </w:r>
          </w:p>
        </w:tc>
        <w:tc>
          <w:tcPr>
            <w:tcW w:w="864" w:type="dxa"/>
            <w:shd w:val="clear" w:color="auto" w:fill="auto"/>
          </w:tcPr>
          <w:p w14:paraId="4CF19F31" w14:textId="77777777" w:rsidR="002961AD" w:rsidRPr="00F52B35" w:rsidRDefault="002961AD">
            <w:pPr>
              <w:rPr>
                <w:sz w:val="24"/>
                <w:szCs w:val="24"/>
              </w:rPr>
            </w:pPr>
          </w:p>
        </w:tc>
        <w:tc>
          <w:tcPr>
            <w:tcW w:w="864" w:type="dxa"/>
            <w:shd w:val="clear" w:color="auto" w:fill="auto"/>
          </w:tcPr>
          <w:p w14:paraId="6C74FD08" w14:textId="77777777" w:rsidR="002961AD" w:rsidRPr="00F52B35" w:rsidRDefault="002961AD">
            <w:pPr>
              <w:rPr>
                <w:sz w:val="24"/>
                <w:szCs w:val="24"/>
              </w:rPr>
            </w:pPr>
          </w:p>
        </w:tc>
      </w:tr>
      <w:tr w:rsidR="00844BCC" w:rsidRPr="00F52B35" w14:paraId="5523638A" w14:textId="77777777" w:rsidTr="006F2E9C">
        <w:tc>
          <w:tcPr>
            <w:tcW w:w="8352" w:type="dxa"/>
            <w:shd w:val="clear" w:color="auto" w:fill="D9D9D9" w:themeFill="background1" w:themeFillShade="D9"/>
          </w:tcPr>
          <w:p w14:paraId="6D3ED71A" w14:textId="68BA0191" w:rsidR="002961AD" w:rsidRPr="00F52B35" w:rsidDel="00D7578D" w:rsidRDefault="002961AD" w:rsidP="00D7578D">
            <w:pPr>
              <w:pStyle w:val="BodyText2"/>
              <w:spacing w:after="0" w:line="240" w:lineRule="auto"/>
              <w:ind w:right="108"/>
              <w:rPr>
                <w:sz w:val="24"/>
                <w:szCs w:val="24"/>
              </w:rPr>
            </w:pPr>
            <w:r>
              <w:rPr>
                <w:sz w:val="24"/>
                <w:szCs w:val="24"/>
              </w:rPr>
              <w:t>MSS emission calculations</w:t>
            </w:r>
          </w:p>
        </w:tc>
        <w:tc>
          <w:tcPr>
            <w:tcW w:w="864" w:type="dxa"/>
            <w:shd w:val="clear" w:color="auto" w:fill="auto"/>
          </w:tcPr>
          <w:p w14:paraId="1ECEEE84" w14:textId="77777777" w:rsidR="002961AD" w:rsidRPr="00F52B35" w:rsidRDefault="002961AD">
            <w:pPr>
              <w:rPr>
                <w:sz w:val="24"/>
                <w:szCs w:val="24"/>
              </w:rPr>
            </w:pPr>
          </w:p>
        </w:tc>
        <w:tc>
          <w:tcPr>
            <w:tcW w:w="864" w:type="dxa"/>
            <w:shd w:val="clear" w:color="auto" w:fill="auto"/>
          </w:tcPr>
          <w:p w14:paraId="03A1115A" w14:textId="77777777" w:rsidR="002961AD" w:rsidRPr="00F52B35" w:rsidRDefault="002961AD">
            <w:pPr>
              <w:rPr>
                <w:sz w:val="24"/>
                <w:szCs w:val="24"/>
              </w:rPr>
            </w:pPr>
          </w:p>
        </w:tc>
      </w:tr>
      <w:tr w:rsidR="00EE2FED" w:rsidRPr="00F52B35" w14:paraId="484AE3A6" w14:textId="77777777" w:rsidTr="006F2E9C">
        <w:tc>
          <w:tcPr>
            <w:tcW w:w="8352" w:type="dxa"/>
            <w:shd w:val="clear" w:color="auto" w:fill="D9D9D9" w:themeFill="background1" w:themeFillShade="D9"/>
          </w:tcPr>
          <w:p w14:paraId="273D3C60" w14:textId="349E6D5F" w:rsidR="00EE2FED" w:rsidRDefault="003B3572" w:rsidP="00D7578D">
            <w:pPr>
              <w:pStyle w:val="BodyText2"/>
              <w:spacing w:after="0" w:line="240" w:lineRule="auto"/>
              <w:ind w:right="108"/>
              <w:rPr>
                <w:sz w:val="24"/>
                <w:szCs w:val="24"/>
              </w:rPr>
            </w:pPr>
            <w:r>
              <w:rPr>
                <w:sz w:val="24"/>
                <w:szCs w:val="24"/>
              </w:rPr>
              <w:t>Appendix H</w:t>
            </w:r>
            <w:r w:rsidR="00EE2FED">
              <w:rPr>
                <w:sz w:val="24"/>
                <w:szCs w:val="24"/>
              </w:rPr>
              <w:t xml:space="preserve"> Activities emission calculations (not otherwise addressed)</w:t>
            </w:r>
          </w:p>
        </w:tc>
        <w:tc>
          <w:tcPr>
            <w:tcW w:w="864" w:type="dxa"/>
            <w:shd w:val="clear" w:color="auto" w:fill="auto"/>
          </w:tcPr>
          <w:p w14:paraId="7342032B" w14:textId="77777777" w:rsidR="00EE2FED" w:rsidRPr="00F52B35" w:rsidRDefault="00EE2FED">
            <w:pPr>
              <w:rPr>
                <w:sz w:val="24"/>
                <w:szCs w:val="24"/>
              </w:rPr>
            </w:pPr>
          </w:p>
        </w:tc>
        <w:tc>
          <w:tcPr>
            <w:tcW w:w="864" w:type="dxa"/>
            <w:shd w:val="clear" w:color="auto" w:fill="auto"/>
          </w:tcPr>
          <w:p w14:paraId="46806FB9" w14:textId="77777777" w:rsidR="00EE2FED" w:rsidRPr="00F52B35" w:rsidRDefault="00EE2FED">
            <w:pPr>
              <w:rPr>
                <w:sz w:val="24"/>
                <w:szCs w:val="24"/>
              </w:rPr>
            </w:pPr>
          </w:p>
        </w:tc>
      </w:tr>
      <w:tr w:rsidR="00844BCC" w:rsidRPr="00F52B35" w14:paraId="74FE7220" w14:textId="77777777" w:rsidTr="006F2E9C">
        <w:tc>
          <w:tcPr>
            <w:tcW w:w="8352" w:type="dxa"/>
            <w:shd w:val="clear" w:color="auto" w:fill="D9D9D9" w:themeFill="background1" w:themeFillShade="D9"/>
          </w:tcPr>
          <w:p w14:paraId="14B33E50" w14:textId="27DD40BD" w:rsidR="00E2231B" w:rsidRPr="00F52B35" w:rsidRDefault="00E2231B" w:rsidP="00F52B35">
            <w:pPr>
              <w:pStyle w:val="BodyText2"/>
              <w:spacing w:after="0" w:line="240" w:lineRule="auto"/>
              <w:ind w:right="108"/>
              <w:rPr>
                <w:sz w:val="24"/>
                <w:szCs w:val="24"/>
              </w:rPr>
            </w:pPr>
            <w:r w:rsidRPr="00F52B35">
              <w:rPr>
                <w:sz w:val="24"/>
                <w:szCs w:val="24"/>
              </w:rPr>
              <w:t>Process flow diagrams</w:t>
            </w:r>
          </w:p>
        </w:tc>
        <w:tc>
          <w:tcPr>
            <w:tcW w:w="864" w:type="dxa"/>
            <w:shd w:val="clear" w:color="auto" w:fill="auto"/>
          </w:tcPr>
          <w:p w14:paraId="3B6A2DB3" w14:textId="77777777" w:rsidR="00E2231B" w:rsidRPr="00F52B35" w:rsidRDefault="00E2231B">
            <w:pPr>
              <w:rPr>
                <w:sz w:val="24"/>
                <w:szCs w:val="24"/>
              </w:rPr>
            </w:pPr>
          </w:p>
        </w:tc>
        <w:tc>
          <w:tcPr>
            <w:tcW w:w="864" w:type="dxa"/>
            <w:shd w:val="clear" w:color="auto" w:fill="auto"/>
          </w:tcPr>
          <w:p w14:paraId="7367ED10" w14:textId="77777777" w:rsidR="00E2231B" w:rsidRPr="00F52B35" w:rsidRDefault="00E2231B">
            <w:pPr>
              <w:rPr>
                <w:sz w:val="24"/>
                <w:szCs w:val="24"/>
              </w:rPr>
            </w:pPr>
          </w:p>
        </w:tc>
      </w:tr>
      <w:tr w:rsidR="00844BCC" w:rsidRPr="00F52B35" w14:paraId="4936A397" w14:textId="77777777" w:rsidTr="006F2E9C">
        <w:tc>
          <w:tcPr>
            <w:tcW w:w="8352" w:type="dxa"/>
            <w:shd w:val="clear" w:color="auto" w:fill="D9D9D9" w:themeFill="background1" w:themeFillShade="D9"/>
          </w:tcPr>
          <w:p w14:paraId="606D2471" w14:textId="0DC62634" w:rsidR="00E2231B" w:rsidRPr="00F52B35" w:rsidRDefault="00E2231B">
            <w:pPr>
              <w:rPr>
                <w:sz w:val="24"/>
                <w:szCs w:val="24"/>
              </w:rPr>
            </w:pPr>
            <w:r w:rsidRPr="00F52B35">
              <w:rPr>
                <w:sz w:val="24"/>
                <w:szCs w:val="24"/>
              </w:rPr>
              <w:t>Representative Sample Guidance Forms DEQ 100-702</w:t>
            </w:r>
            <w:r w:rsidR="0057520A" w:rsidRPr="00F52B35">
              <w:rPr>
                <w:sz w:val="24"/>
                <w:szCs w:val="24"/>
              </w:rPr>
              <w:t xml:space="preserve"> and </w:t>
            </w:r>
            <w:r w:rsidR="00844BCC">
              <w:rPr>
                <w:sz w:val="24"/>
                <w:szCs w:val="24"/>
              </w:rPr>
              <w:t xml:space="preserve">required </w:t>
            </w:r>
            <w:r w:rsidR="0057520A" w:rsidRPr="00F52B35">
              <w:rPr>
                <w:sz w:val="24"/>
                <w:szCs w:val="24"/>
              </w:rPr>
              <w:t>sample</w:t>
            </w:r>
            <w:r w:rsidR="00D33D39">
              <w:rPr>
                <w:sz w:val="24"/>
                <w:szCs w:val="24"/>
              </w:rPr>
              <w:t xml:space="preserve"> report</w:t>
            </w:r>
            <w:r w:rsidR="0057520A" w:rsidRPr="00F52B35">
              <w:rPr>
                <w:sz w:val="24"/>
                <w:szCs w:val="24"/>
              </w:rPr>
              <w:t>s</w:t>
            </w:r>
          </w:p>
        </w:tc>
        <w:tc>
          <w:tcPr>
            <w:tcW w:w="864" w:type="dxa"/>
            <w:shd w:val="clear" w:color="auto" w:fill="auto"/>
          </w:tcPr>
          <w:p w14:paraId="561BF5C4" w14:textId="77777777" w:rsidR="00E2231B" w:rsidRPr="00F52B35" w:rsidRDefault="00E2231B">
            <w:pPr>
              <w:rPr>
                <w:sz w:val="24"/>
                <w:szCs w:val="24"/>
              </w:rPr>
            </w:pPr>
          </w:p>
        </w:tc>
        <w:tc>
          <w:tcPr>
            <w:tcW w:w="864" w:type="dxa"/>
            <w:shd w:val="clear" w:color="auto" w:fill="auto"/>
          </w:tcPr>
          <w:p w14:paraId="09B03D91" w14:textId="77777777" w:rsidR="00E2231B" w:rsidRPr="00F52B35" w:rsidRDefault="00E2231B">
            <w:pPr>
              <w:rPr>
                <w:sz w:val="24"/>
                <w:szCs w:val="24"/>
              </w:rPr>
            </w:pPr>
          </w:p>
        </w:tc>
      </w:tr>
      <w:tr w:rsidR="00844BCC" w:rsidRPr="00F52B35" w14:paraId="49620DCA" w14:textId="77777777" w:rsidTr="006F2E9C">
        <w:tc>
          <w:tcPr>
            <w:tcW w:w="8352" w:type="dxa"/>
            <w:shd w:val="clear" w:color="auto" w:fill="D9D9D9" w:themeFill="background1" w:themeFillShade="D9"/>
          </w:tcPr>
          <w:p w14:paraId="502EAF5F" w14:textId="1F55BE29" w:rsidR="00E2231B" w:rsidRPr="00F52B35" w:rsidRDefault="00E2231B">
            <w:pPr>
              <w:rPr>
                <w:sz w:val="24"/>
                <w:szCs w:val="24"/>
              </w:rPr>
            </w:pPr>
            <w:r w:rsidRPr="00F52B35">
              <w:rPr>
                <w:sz w:val="24"/>
                <w:szCs w:val="24"/>
              </w:rPr>
              <w:t xml:space="preserve">40 CFR Part 63 </w:t>
            </w:r>
            <w:r w:rsidR="00217C2D">
              <w:rPr>
                <w:sz w:val="24"/>
                <w:szCs w:val="24"/>
              </w:rPr>
              <w:t xml:space="preserve">Subpart </w:t>
            </w:r>
            <w:r w:rsidRPr="00F52B35">
              <w:rPr>
                <w:sz w:val="24"/>
                <w:szCs w:val="24"/>
              </w:rPr>
              <w:t>HH Facility Registration Form DEQ 100-401</w:t>
            </w:r>
          </w:p>
        </w:tc>
        <w:tc>
          <w:tcPr>
            <w:tcW w:w="864" w:type="dxa"/>
            <w:shd w:val="clear" w:color="auto" w:fill="auto"/>
          </w:tcPr>
          <w:p w14:paraId="2A0AAF59" w14:textId="77777777" w:rsidR="00E2231B" w:rsidRPr="00F52B35" w:rsidRDefault="00E2231B">
            <w:pPr>
              <w:rPr>
                <w:sz w:val="24"/>
                <w:szCs w:val="24"/>
              </w:rPr>
            </w:pPr>
          </w:p>
        </w:tc>
        <w:tc>
          <w:tcPr>
            <w:tcW w:w="864" w:type="dxa"/>
            <w:shd w:val="clear" w:color="auto" w:fill="auto"/>
          </w:tcPr>
          <w:p w14:paraId="76F5A905" w14:textId="77777777" w:rsidR="00E2231B" w:rsidRPr="00F52B35" w:rsidRDefault="00E2231B">
            <w:pPr>
              <w:rPr>
                <w:sz w:val="24"/>
                <w:szCs w:val="24"/>
              </w:rPr>
            </w:pPr>
          </w:p>
        </w:tc>
      </w:tr>
      <w:tr w:rsidR="00844BCC" w:rsidRPr="00F52B35" w14:paraId="1E010E99" w14:textId="77777777" w:rsidTr="006F2E9C">
        <w:tc>
          <w:tcPr>
            <w:tcW w:w="8352" w:type="dxa"/>
            <w:shd w:val="clear" w:color="auto" w:fill="D9D9D9" w:themeFill="background1" w:themeFillShade="D9"/>
          </w:tcPr>
          <w:p w14:paraId="51B7EAA7" w14:textId="77777777" w:rsidR="00E2231B" w:rsidRPr="00F52B35" w:rsidRDefault="00DD6B8B">
            <w:pPr>
              <w:rPr>
                <w:sz w:val="24"/>
                <w:szCs w:val="24"/>
              </w:rPr>
            </w:pPr>
            <w:r w:rsidRPr="00F52B35">
              <w:rPr>
                <w:sz w:val="24"/>
                <w:szCs w:val="24"/>
              </w:rPr>
              <w:t>EPA Engine Certification</w:t>
            </w:r>
          </w:p>
        </w:tc>
        <w:tc>
          <w:tcPr>
            <w:tcW w:w="864" w:type="dxa"/>
            <w:shd w:val="clear" w:color="auto" w:fill="auto"/>
          </w:tcPr>
          <w:p w14:paraId="17B1F491" w14:textId="77777777" w:rsidR="00E2231B" w:rsidRPr="00F52B35" w:rsidRDefault="00E2231B">
            <w:pPr>
              <w:rPr>
                <w:sz w:val="24"/>
                <w:szCs w:val="24"/>
              </w:rPr>
            </w:pPr>
          </w:p>
        </w:tc>
        <w:tc>
          <w:tcPr>
            <w:tcW w:w="864" w:type="dxa"/>
            <w:shd w:val="clear" w:color="auto" w:fill="auto"/>
          </w:tcPr>
          <w:p w14:paraId="210027BC" w14:textId="77777777" w:rsidR="00E2231B" w:rsidRPr="00F52B35" w:rsidRDefault="00E2231B">
            <w:pPr>
              <w:rPr>
                <w:sz w:val="24"/>
                <w:szCs w:val="24"/>
              </w:rPr>
            </w:pPr>
          </w:p>
        </w:tc>
      </w:tr>
      <w:tr w:rsidR="00844BCC" w:rsidRPr="00F52B35" w14:paraId="545F524D" w14:textId="77777777" w:rsidTr="006F2E9C">
        <w:tc>
          <w:tcPr>
            <w:tcW w:w="8352" w:type="dxa"/>
            <w:shd w:val="clear" w:color="auto" w:fill="D9D9D9" w:themeFill="background1" w:themeFillShade="D9"/>
          </w:tcPr>
          <w:p w14:paraId="2F434074" w14:textId="57287AA7" w:rsidR="00371261" w:rsidRPr="00F52B35" w:rsidRDefault="00371261">
            <w:pPr>
              <w:rPr>
                <w:sz w:val="24"/>
                <w:szCs w:val="24"/>
              </w:rPr>
            </w:pPr>
            <w:r>
              <w:rPr>
                <w:sz w:val="24"/>
                <w:szCs w:val="24"/>
              </w:rPr>
              <w:t>Manufacturer Emission Data Sheet(s) for all engines and engine control equipment</w:t>
            </w:r>
          </w:p>
        </w:tc>
        <w:tc>
          <w:tcPr>
            <w:tcW w:w="864" w:type="dxa"/>
            <w:shd w:val="clear" w:color="auto" w:fill="auto"/>
          </w:tcPr>
          <w:p w14:paraId="420C5F35" w14:textId="77777777" w:rsidR="00371261" w:rsidRPr="00F52B35" w:rsidRDefault="00371261">
            <w:pPr>
              <w:rPr>
                <w:sz w:val="24"/>
                <w:szCs w:val="24"/>
              </w:rPr>
            </w:pPr>
          </w:p>
        </w:tc>
        <w:tc>
          <w:tcPr>
            <w:tcW w:w="864" w:type="dxa"/>
            <w:shd w:val="clear" w:color="auto" w:fill="auto"/>
          </w:tcPr>
          <w:p w14:paraId="6FAD4F84" w14:textId="77777777" w:rsidR="00371261" w:rsidRPr="00F52B35" w:rsidRDefault="00371261">
            <w:pPr>
              <w:rPr>
                <w:sz w:val="24"/>
                <w:szCs w:val="24"/>
              </w:rPr>
            </w:pPr>
          </w:p>
        </w:tc>
      </w:tr>
      <w:tr w:rsidR="00844BCC" w:rsidRPr="00F52B35" w14:paraId="284EAC2B" w14:textId="77777777" w:rsidTr="006F2E9C">
        <w:tc>
          <w:tcPr>
            <w:tcW w:w="8352" w:type="dxa"/>
            <w:shd w:val="clear" w:color="auto" w:fill="D9D9D9" w:themeFill="background1" w:themeFillShade="D9"/>
          </w:tcPr>
          <w:p w14:paraId="2999B902" w14:textId="5B1C6D9B" w:rsidR="00E2231B" w:rsidRPr="00F52B35" w:rsidRDefault="00DD6B8B">
            <w:pPr>
              <w:rPr>
                <w:sz w:val="24"/>
                <w:szCs w:val="24"/>
              </w:rPr>
            </w:pPr>
            <w:r w:rsidRPr="00F52B35">
              <w:rPr>
                <w:sz w:val="24"/>
                <w:szCs w:val="24"/>
              </w:rPr>
              <w:t>H</w:t>
            </w:r>
            <w:r w:rsidRPr="00F52B35">
              <w:rPr>
                <w:sz w:val="24"/>
                <w:szCs w:val="24"/>
                <w:vertAlign w:val="subscript"/>
              </w:rPr>
              <w:t>2</w:t>
            </w:r>
            <w:r w:rsidRPr="00F52B35">
              <w:rPr>
                <w:sz w:val="24"/>
                <w:szCs w:val="24"/>
              </w:rPr>
              <w:t xml:space="preserve">S </w:t>
            </w:r>
            <w:r w:rsidR="00447795" w:rsidRPr="00F52B35">
              <w:rPr>
                <w:sz w:val="24"/>
                <w:szCs w:val="24"/>
              </w:rPr>
              <w:t>content analysis of inlet gas stream</w:t>
            </w:r>
            <w:r w:rsidR="005729E0">
              <w:rPr>
                <w:sz w:val="24"/>
                <w:szCs w:val="24"/>
              </w:rPr>
              <w:t xml:space="preserve"> for Amine Units</w:t>
            </w:r>
          </w:p>
        </w:tc>
        <w:tc>
          <w:tcPr>
            <w:tcW w:w="864" w:type="dxa"/>
            <w:shd w:val="clear" w:color="auto" w:fill="auto"/>
          </w:tcPr>
          <w:p w14:paraId="095B48C3" w14:textId="77777777" w:rsidR="00E2231B" w:rsidRPr="00F52B35" w:rsidRDefault="00E2231B">
            <w:pPr>
              <w:rPr>
                <w:sz w:val="24"/>
                <w:szCs w:val="24"/>
              </w:rPr>
            </w:pPr>
          </w:p>
        </w:tc>
        <w:tc>
          <w:tcPr>
            <w:tcW w:w="864" w:type="dxa"/>
            <w:shd w:val="clear" w:color="auto" w:fill="auto"/>
          </w:tcPr>
          <w:p w14:paraId="0E031BD0" w14:textId="77777777" w:rsidR="00E2231B" w:rsidRPr="00F52B35" w:rsidRDefault="00E2231B">
            <w:pPr>
              <w:rPr>
                <w:sz w:val="24"/>
                <w:szCs w:val="24"/>
              </w:rPr>
            </w:pPr>
          </w:p>
        </w:tc>
      </w:tr>
      <w:tr w:rsidR="00844BCC" w:rsidRPr="00D7578D" w14:paraId="412162A3" w14:textId="77777777" w:rsidTr="006F2E9C">
        <w:tc>
          <w:tcPr>
            <w:tcW w:w="8352" w:type="dxa"/>
            <w:shd w:val="clear" w:color="auto" w:fill="D9D9D9" w:themeFill="background1" w:themeFillShade="D9"/>
          </w:tcPr>
          <w:p w14:paraId="6D2FAA89" w14:textId="55D8B08B" w:rsidR="00E2231B" w:rsidRPr="00D7578D" w:rsidRDefault="00D33D39">
            <w:pPr>
              <w:rPr>
                <w:sz w:val="24"/>
                <w:szCs w:val="24"/>
              </w:rPr>
            </w:pPr>
            <w:r w:rsidRPr="000E0849">
              <w:rPr>
                <w:sz w:val="24"/>
                <w:szCs w:val="24"/>
              </w:rPr>
              <w:t>Site specific dispersion m</w:t>
            </w:r>
            <w:r w:rsidR="00FA3BAB" w:rsidRPr="00D7578D">
              <w:rPr>
                <w:sz w:val="24"/>
                <w:szCs w:val="24"/>
              </w:rPr>
              <w:t xml:space="preserve">odeling </w:t>
            </w:r>
            <w:r w:rsidR="003C2439" w:rsidRPr="000E0849">
              <w:rPr>
                <w:sz w:val="24"/>
                <w:szCs w:val="24"/>
              </w:rPr>
              <w:t xml:space="preserve">if the facility </w:t>
            </w:r>
            <w:r w:rsidR="00D7578D" w:rsidRPr="00D7578D">
              <w:rPr>
                <w:sz w:val="24"/>
                <w:szCs w:val="24"/>
              </w:rPr>
              <w:t>cannot</w:t>
            </w:r>
            <w:r w:rsidR="003C2439" w:rsidRPr="000E0849">
              <w:rPr>
                <w:sz w:val="24"/>
                <w:szCs w:val="24"/>
              </w:rPr>
              <w:t xml:space="preserve"> meet the criteria identified in </w:t>
            </w:r>
            <w:r w:rsidR="007E37E1">
              <w:rPr>
                <w:sz w:val="24"/>
                <w:szCs w:val="24"/>
              </w:rPr>
              <w:t>A</w:t>
            </w:r>
            <w:r w:rsidR="003C2439" w:rsidRPr="000E0849">
              <w:rPr>
                <w:sz w:val="24"/>
                <w:szCs w:val="24"/>
              </w:rPr>
              <w:t xml:space="preserve">ppendix </w:t>
            </w:r>
            <w:r w:rsidR="007E37E1">
              <w:rPr>
                <w:sz w:val="24"/>
                <w:szCs w:val="24"/>
              </w:rPr>
              <w:t>E</w:t>
            </w:r>
          </w:p>
        </w:tc>
        <w:tc>
          <w:tcPr>
            <w:tcW w:w="864" w:type="dxa"/>
            <w:shd w:val="clear" w:color="auto" w:fill="auto"/>
          </w:tcPr>
          <w:p w14:paraId="58AE3D75" w14:textId="77777777" w:rsidR="00E2231B" w:rsidRPr="00D7578D" w:rsidRDefault="00E2231B">
            <w:pPr>
              <w:rPr>
                <w:sz w:val="24"/>
                <w:szCs w:val="24"/>
              </w:rPr>
            </w:pPr>
          </w:p>
        </w:tc>
        <w:tc>
          <w:tcPr>
            <w:tcW w:w="864" w:type="dxa"/>
            <w:shd w:val="clear" w:color="auto" w:fill="auto"/>
          </w:tcPr>
          <w:p w14:paraId="2F789CBA" w14:textId="77777777" w:rsidR="00E2231B" w:rsidRPr="00D7578D" w:rsidRDefault="00E2231B">
            <w:pPr>
              <w:rPr>
                <w:sz w:val="24"/>
                <w:szCs w:val="24"/>
              </w:rPr>
            </w:pPr>
          </w:p>
        </w:tc>
      </w:tr>
      <w:tr w:rsidR="00844BCC" w:rsidRPr="00D7578D" w14:paraId="6979735F" w14:textId="77777777" w:rsidTr="006F2E9C">
        <w:tc>
          <w:tcPr>
            <w:tcW w:w="8352" w:type="dxa"/>
            <w:shd w:val="clear" w:color="auto" w:fill="D9D9D9" w:themeFill="background1" w:themeFillShade="D9"/>
          </w:tcPr>
          <w:p w14:paraId="31E15F28" w14:textId="68B0371A" w:rsidR="00DC76C0" w:rsidRPr="00DC2ED3" w:rsidRDefault="004127CD" w:rsidP="004E32AB">
            <w:pPr>
              <w:overflowPunct/>
              <w:autoSpaceDE/>
              <w:autoSpaceDN/>
              <w:adjustRightInd/>
              <w:ind w:right="108"/>
              <w:jc w:val="both"/>
              <w:textAlignment w:val="auto"/>
              <w:rPr>
                <w:sz w:val="24"/>
                <w:szCs w:val="24"/>
              </w:rPr>
            </w:pPr>
            <w:r w:rsidRPr="00DC2ED3">
              <w:rPr>
                <w:sz w:val="24"/>
                <w:szCs w:val="24"/>
              </w:rPr>
              <w:t>Please indicate if this application is being used as n</w:t>
            </w:r>
            <w:r w:rsidR="00DC76C0" w:rsidRPr="00DC2ED3">
              <w:rPr>
                <w:sz w:val="24"/>
                <w:szCs w:val="24"/>
              </w:rPr>
              <w:t>otification under any applicable NSPS and NESHAP</w:t>
            </w:r>
            <w:r w:rsidRPr="00DC2ED3">
              <w:rPr>
                <w:sz w:val="24"/>
                <w:szCs w:val="24"/>
              </w:rPr>
              <w:t xml:space="preserve"> and attach information as required by the individual federal rule</w:t>
            </w:r>
            <w:r w:rsidR="004E32AB" w:rsidRPr="00DC2ED3">
              <w:rPr>
                <w:sz w:val="24"/>
                <w:szCs w:val="24"/>
              </w:rPr>
              <w:t xml:space="preserve"> and general requirements under 40 CFR </w:t>
            </w:r>
            <w:r w:rsidR="00DC2ED3">
              <w:rPr>
                <w:sz w:val="24"/>
                <w:szCs w:val="24"/>
              </w:rPr>
              <w:t>§</w:t>
            </w:r>
            <w:r w:rsidR="004E32AB" w:rsidRPr="00DC2ED3">
              <w:rPr>
                <w:sz w:val="24"/>
                <w:szCs w:val="24"/>
              </w:rPr>
              <w:t>60.7 (a)</w:t>
            </w:r>
            <w:r w:rsidRPr="00DC2ED3">
              <w:rPr>
                <w:sz w:val="24"/>
                <w:szCs w:val="24"/>
              </w:rPr>
              <w:t>.</w:t>
            </w:r>
          </w:p>
        </w:tc>
        <w:tc>
          <w:tcPr>
            <w:tcW w:w="864" w:type="dxa"/>
            <w:shd w:val="clear" w:color="auto" w:fill="auto"/>
          </w:tcPr>
          <w:p w14:paraId="2E0C4006" w14:textId="77777777" w:rsidR="00DC76C0" w:rsidRPr="00D7578D" w:rsidRDefault="00DC76C0">
            <w:pPr>
              <w:rPr>
                <w:sz w:val="24"/>
                <w:szCs w:val="24"/>
              </w:rPr>
            </w:pPr>
          </w:p>
        </w:tc>
        <w:tc>
          <w:tcPr>
            <w:tcW w:w="864" w:type="dxa"/>
            <w:shd w:val="clear" w:color="auto" w:fill="auto"/>
          </w:tcPr>
          <w:p w14:paraId="2700EC64" w14:textId="77777777" w:rsidR="00DC76C0" w:rsidRPr="00D7578D" w:rsidRDefault="00DC76C0">
            <w:pPr>
              <w:rPr>
                <w:sz w:val="24"/>
                <w:szCs w:val="24"/>
              </w:rPr>
            </w:pPr>
          </w:p>
        </w:tc>
      </w:tr>
    </w:tbl>
    <w:p w14:paraId="38D1E39A" w14:textId="77777777" w:rsidR="00C553B7" w:rsidRPr="00964AFB" w:rsidRDefault="00C553B7">
      <w:pPr>
        <w:rPr>
          <w:sz w:val="24"/>
          <w:szCs w:val="24"/>
        </w:rPr>
      </w:pPr>
    </w:p>
    <w:p w14:paraId="6715635C" w14:textId="77777777" w:rsidR="00FF2101" w:rsidRDefault="00FF2101"/>
    <w:p w14:paraId="3A91A726" w14:textId="77777777" w:rsidR="007500B9" w:rsidRDefault="007500B9">
      <w:pPr>
        <w:sectPr w:rsidR="007500B9" w:rsidSect="002F4ADA">
          <w:footerReference w:type="default" r:id="rId36"/>
          <w:pgSz w:w="12240" w:h="15840"/>
          <w:pgMar w:top="360" w:right="1080" w:bottom="446" w:left="1080" w:header="360" w:footer="346" w:gutter="0"/>
          <w:cols w:space="720"/>
        </w:sectPr>
      </w:pP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29" w:type="dxa"/>
          <w:bottom w:w="115" w:type="dxa"/>
          <w:right w:w="29" w:type="dxa"/>
        </w:tblCellMar>
        <w:tblLook w:val="04A0" w:firstRow="1" w:lastRow="0" w:firstColumn="1" w:lastColumn="0" w:noHBand="0" w:noVBand="1"/>
      </w:tblPr>
      <w:tblGrid>
        <w:gridCol w:w="364"/>
        <w:gridCol w:w="833"/>
        <w:gridCol w:w="371"/>
        <w:gridCol w:w="198"/>
        <w:gridCol w:w="419"/>
        <w:gridCol w:w="360"/>
        <w:gridCol w:w="100"/>
        <w:gridCol w:w="331"/>
        <w:gridCol w:w="858"/>
        <w:gridCol w:w="305"/>
        <w:gridCol w:w="34"/>
        <w:gridCol w:w="266"/>
        <w:gridCol w:w="360"/>
        <w:gridCol w:w="180"/>
        <w:gridCol w:w="60"/>
        <w:gridCol w:w="22"/>
        <w:gridCol w:w="133"/>
        <w:gridCol w:w="205"/>
        <w:gridCol w:w="10"/>
        <w:gridCol w:w="20"/>
        <w:gridCol w:w="244"/>
        <w:gridCol w:w="211"/>
        <w:gridCol w:w="1165"/>
        <w:gridCol w:w="334"/>
        <w:gridCol w:w="110"/>
        <w:gridCol w:w="96"/>
        <w:gridCol w:w="64"/>
        <w:gridCol w:w="26"/>
        <w:gridCol w:w="540"/>
        <w:gridCol w:w="180"/>
        <w:gridCol w:w="806"/>
        <w:gridCol w:w="184"/>
        <w:gridCol w:w="90"/>
        <w:gridCol w:w="360"/>
        <w:gridCol w:w="90"/>
        <w:gridCol w:w="60"/>
        <w:gridCol w:w="38"/>
        <w:gridCol w:w="866"/>
        <w:gridCol w:w="26"/>
      </w:tblGrid>
      <w:tr w:rsidR="00975596" w:rsidRPr="0088794A" w14:paraId="309B6D3F" w14:textId="77777777" w:rsidTr="006F2E9C">
        <w:trPr>
          <w:trHeight w:val="288"/>
        </w:trPr>
        <w:tc>
          <w:tcPr>
            <w:tcW w:w="4979" w:type="dxa"/>
            <w:gridSpan w:val="1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0C637C6" w14:textId="77777777" w:rsidR="00975596" w:rsidRPr="0088794A" w:rsidRDefault="00975596" w:rsidP="000B3EF2">
            <w:pPr>
              <w:suppressAutoHyphens/>
              <w:spacing w:line="213" w:lineRule="auto"/>
              <w:rPr>
                <w:b/>
                <w:spacing w:val="-2"/>
              </w:rPr>
            </w:pPr>
            <w:r w:rsidRPr="0088794A">
              <w:rPr>
                <w:b/>
                <w:spacing w:val="-2"/>
              </w:rPr>
              <w:lastRenderedPageBreak/>
              <w:t>AIR QUALITY DIVISION</w:t>
            </w:r>
          </w:p>
          <w:p w14:paraId="4F5647AC" w14:textId="77777777" w:rsidR="00975596" w:rsidRPr="0088794A" w:rsidRDefault="00975596" w:rsidP="000B3EF2">
            <w:pPr>
              <w:suppressAutoHyphens/>
              <w:spacing w:line="213" w:lineRule="auto"/>
              <w:rPr>
                <w:b/>
                <w:spacing w:val="-2"/>
              </w:rPr>
            </w:pPr>
            <w:r w:rsidRPr="0088794A">
              <w:rPr>
                <w:b/>
                <w:spacing w:val="-2"/>
              </w:rPr>
              <w:t xml:space="preserve">CLASSIFICATION OF AQ </w:t>
            </w:r>
            <w:r>
              <w:rPr>
                <w:b/>
                <w:spacing w:val="-2"/>
              </w:rPr>
              <w:t xml:space="preserve">PERMIT </w:t>
            </w:r>
            <w:r w:rsidRPr="0088794A">
              <w:rPr>
                <w:b/>
                <w:spacing w:val="-2"/>
              </w:rPr>
              <w:t>APPLICATIONS</w:t>
            </w:r>
          </w:p>
          <w:p w14:paraId="3C0879C9" w14:textId="77777777" w:rsidR="00975596" w:rsidRPr="0088794A" w:rsidRDefault="00975596" w:rsidP="000B3EF2">
            <w:pPr>
              <w:suppressAutoHyphens/>
              <w:spacing w:line="213" w:lineRule="auto"/>
              <w:rPr>
                <w:b/>
                <w:spacing w:val="-2"/>
              </w:rPr>
            </w:pPr>
            <w:r w:rsidRPr="0088794A">
              <w:rPr>
                <w:b/>
                <w:spacing w:val="-2"/>
              </w:rPr>
              <w:t>&amp; APPLICATION FEES</w:t>
            </w:r>
          </w:p>
        </w:tc>
        <w:tc>
          <w:tcPr>
            <w:tcW w:w="2700" w:type="dxa"/>
            <w:gridSpan w:val="14"/>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2C34F354" w14:textId="62A32E3D" w:rsidR="00975596" w:rsidRPr="0088794A" w:rsidRDefault="005D5C2D" w:rsidP="000B3EF2">
            <w:pPr>
              <w:suppressAutoHyphens/>
              <w:spacing w:line="213" w:lineRule="auto"/>
              <w:jc w:val="center"/>
              <w:rPr>
                <w:spacing w:val="-2"/>
              </w:rPr>
            </w:pPr>
            <w:r>
              <w:rPr>
                <w:noProof/>
                <w:spacing w:val="-2"/>
              </w:rPr>
              <mc:AlternateContent>
                <mc:Choice Requires="wps">
                  <w:drawing>
                    <wp:inline distT="0" distB="0" distL="0" distR="0" wp14:anchorId="7C77EEFC" wp14:editId="5EB50C3B">
                      <wp:extent cx="1025525" cy="636270"/>
                      <wp:effectExtent l="9525" t="0" r="12065" b="190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25525" cy="636270"/>
                              </a:xfrm>
                              <a:prstGeom prst="rect">
                                <a:avLst/>
                              </a:prstGeom>
                              <a:extLst>
                                <a:ext uri="{AF507438-7753-43E0-B8FC-AC1667EBCBE1}">
                                  <a14:hiddenEffects xmlns:a14="http://schemas.microsoft.com/office/drawing/2010/main">
                                    <a:effectLst/>
                                  </a14:hiddenEffects>
                                </a:ext>
                              </a:extLst>
                            </wps:spPr>
                            <wps:txbx>
                              <w:txbxContent>
                                <w:p w14:paraId="05270DFD" w14:textId="77777777" w:rsidR="00BD1E6C" w:rsidRDefault="00BD1E6C" w:rsidP="005D5C2D">
                                  <w:pPr>
                                    <w:jc w:val="center"/>
                                    <w:rPr>
                                      <w:rFonts w:ascii="Arial Black" w:hAnsi="Arial Black"/>
                                      <w:color w:val="BFBFBF"/>
                                      <w:sz w:val="16"/>
                                      <w:szCs w:val="16"/>
                                      <w14:textOutline w14:w="9525" w14:cap="flat" w14:cmpd="sng" w14:algn="ctr">
                                        <w14:solidFill>
                                          <w14:srgbClr w14:val="D8D8D8"/>
                                        </w14:solidFill>
                                        <w14:prstDash w14:val="solid"/>
                                        <w14:round/>
                                      </w14:textOutline>
                                    </w:rPr>
                                  </w:pPr>
                                  <w:r>
                                    <w:rPr>
                                      <w:rFonts w:ascii="Arial Black" w:hAnsi="Arial Black"/>
                                      <w:color w:val="BFBFBF"/>
                                      <w:sz w:val="16"/>
                                      <w:szCs w:val="16"/>
                                      <w14:textOutline w14:w="9525" w14:cap="flat" w14:cmpd="sng" w14:algn="ctr">
                                        <w14:solidFill>
                                          <w14:srgbClr w14:val="D8D8D8"/>
                                        </w14:solidFill>
                                        <w14:prstDash w14:val="solid"/>
                                        <w14:round/>
                                      </w14:textOutline>
                                    </w:rPr>
                                    <w:t>Received Stamp</w:t>
                                  </w:r>
                                </w:p>
                                <w:p w14:paraId="465059FB" w14:textId="77777777" w:rsidR="00BD1E6C" w:rsidRDefault="00BD1E6C" w:rsidP="005D5C2D">
                                  <w:pPr>
                                    <w:jc w:val="center"/>
                                    <w:rPr>
                                      <w:rFonts w:ascii="Arial Black" w:hAnsi="Arial Black"/>
                                      <w:color w:val="BFBFBF"/>
                                      <w:sz w:val="16"/>
                                      <w:szCs w:val="16"/>
                                      <w14:textOutline w14:w="9525" w14:cap="flat" w14:cmpd="sng" w14:algn="ctr">
                                        <w14:solidFill>
                                          <w14:srgbClr w14:val="D8D8D8"/>
                                        </w14:solidFill>
                                        <w14:prstDash w14:val="solid"/>
                                        <w14:round/>
                                      </w14:textOutline>
                                    </w:rPr>
                                  </w:pPr>
                                  <w:r>
                                    <w:rPr>
                                      <w:rFonts w:ascii="Arial Black" w:hAnsi="Arial Black"/>
                                      <w:color w:val="BFBFBF"/>
                                      <w:sz w:val="16"/>
                                      <w:szCs w:val="16"/>
                                      <w14:textOutline w14:w="9525" w14:cap="flat" w14:cmpd="sng" w14:algn="ctr">
                                        <w14:solidFill>
                                          <w14:srgbClr w14:val="D8D8D8"/>
                                        </w14:solidFill>
                                        <w14:prstDash w14:val="solid"/>
                                        <w14:round/>
                                      </w14:textOutline>
                                    </w:rPr>
                                    <w:t>(DEQ Use Only)</w:t>
                                  </w:r>
                                </w:p>
                              </w:txbxContent>
                            </wps:txbx>
                            <wps:bodyPr wrap="square" numCol="1" fromWordArt="1">
                              <a:prstTxWarp prst="textSlantUp">
                                <a:avLst>
                                  <a:gd name="adj" fmla="val 55556"/>
                                </a:avLst>
                              </a:prstTxWarp>
                              <a:spAutoFit/>
                            </wps:bodyPr>
                          </wps:wsp>
                        </a:graphicData>
                      </a:graphic>
                    </wp:inline>
                  </w:drawing>
                </mc:Choice>
                <mc:Fallback>
                  <w:pict>
                    <v:shapetype w14:anchorId="7C77EEFC" id="_x0000_t202" coordsize="21600,21600" o:spt="202" path="m,l,21600r21600,l21600,xe">
                      <v:stroke joinstyle="miter"/>
                      <v:path gradientshapeok="t" o:connecttype="rect"/>
                    </v:shapetype>
                    <v:shape id="Text Box 1" o:spid="_x0000_s1026" type="#_x0000_t202" style="width:80.75pt;height:5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" filled="f" stroked="f">
                      <o:lock v:ext="edit" shapetype="t"/>
                      <v:textbox style="mso-fit-shape-to-text:t">
                        <w:txbxContent>
                          <w:p w14:paraId="05270DFD" w14:textId="77777777" w:rsidR="00BD1E6C" w:rsidRDefault="00BD1E6C" w:rsidP="005D5C2D">
                            <w:pPr>
                              <w:jc w:val="center"/>
                              <w:rPr>
                                <w:rFonts w:ascii="Arial Black" w:hAnsi="Arial Black"/>
                                <w:color w:val="BFBFBF"/>
                                <w:sz w:val="16"/>
                                <w:szCs w:val="16"/>
                                <w14:textOutline w14:w="9525" w14:cap="flat" w14:cmpd="sng" w14:algn="ctr">
                                  <w14:solidFill>
                                    <w14:srgbClr w14:val="D8D8D8"/>
                                  </w14:solidFill>
                                  <w14:prstDash w14:val="solid"/>
                                  <w14:round/>
                                </w14:textOutline>
                              </w:rPr>
                            </w:pPr>
                            <w:r>
                              <w:rPr>
                                <w:rFonts w:ascii="Arial Black" w:hAnsi="Arial Black"/>
                                <w:color w:val="BFBFBF"/>
                                <w:sz w:val="16"/>
                                <w:szCs w:val="16"/>
                                <w14:textOutline w14:w="9525" w14:cap="flat" w14:cmpd="sng" w14:algn="ctr">
                                  <w14:solidFill>
                                    <w14:srgbClr w14:val="D8D8D8"/>
                                  </w14:solidFill>
                                  <w14:prstDash w14:val="solid"/>
                                  <w14:round/>
                                </w14:textOutline>
                              </w:rPr>
                              <w:t>Received Stamp</w:t>
                            </w:r>
                          </w:p>
                          <w:p w14:paraId="465059FB" w14:textId="77777777" w:rsidR="00BD1E6C" w:rsidRDefault="00BD1E6C" w:rsidP="005D5C2D">
                            <w:pPr>
                              <w:jc w:val="center"/>
                              <w:rPr>
                                <w:rFonts w:ascii="Arial Black" w:hAnsi="Arial Black"/>
                                <w:color w:val="BFBFBF"/>
                                <w:sz w:val="16"/>
                                <w:szCs w:val="16"/>
                                <w14:textOutline w14:w="9525" w14:cap="flat" w14:cmpd="sng" w14:algn="ctr">
                                  <w14:solidFill>
                                    <w14:srgbClr w14:val="D8D8D8"/>
                                  </w14:solidFill>
                                  <w14:prstDash w14:val="solid"/>
                                  <w14:round/>
                                </w14:textOutline>
                              </w:rPr>
                            </w:pPr>
                            <w:r>
                              <w:rPr>
                                <w:rFonts w:ascii="Arial Black" w:hAnsi="Arial Black"/>
                                <w:color w:val="BFBFBF"/>
                                <w:sz w:val="16"/>
                                <w:szCs w:val="16"/>
                                <w14:textOutline w14:w="9525" w14:cap="flat" w14:cmpd="sng" w14:algn="ctr">
                                  <w14:solidFill>
                                    <w14:srgbClr w14:val="D8D8D8"/>
                                  </w14:solidFill>
                                  <w14:prstDash w14:val="solid"/>
                                  <w14:round/>
                                </w14:textOutline>
                              </w:rPr>
                              <w:t>(DEQ Use Only)</w:t>
                            </w:r>
                          </w:p>
                        </w:txbxContent>
                      </v:textbox>
                      <w10:anchorlock/>
                    </v:shape>
                  </w:pict>
                </mc:Fallback>
              </mc:AlternateContent>
            </w:r>
          </w:p>
        </w:tc>
        <w:tc>
          <w:tcPr>
            <w:tcW w:w="1800" w:type="dxa"/>
            <w:gridSpan w:val="5"/>
            <w:tcBorders>
              <w:top w:val="single" w:sz="12" w:space="0" w:color="auto"/>
              <w:left w:val="single" w:sz="12" w:space="0" w:color="auto"/>
              <w:bottom w:val="single" w:sz="12" w:space="0" w:color="auto"/>
            </w:tcBorders>
            <w:shd w:val="clear" w:color="auto" w:fill="D9D9D9" w:themeFill="background1" w:themeFillShade="D9"/>
            <w:vAlign w:val="center"/>
          </w:tcPr>
          <w:p w14:paraId="0667B928" w14:textId="77777777" w:rsidR="00975596" w:rsidRPr="0088794A" w:rsidRDefault="00975596" w:rsidP="006F2E9C">
            <w:pPr>
              <w:shd w:val="clear" w:color="auto" w:fill="D9D9D9" w:themeFill="background1" w:themeFillShade="D9"/>
              <w:suppressAutoHyphens/>
              <w:spacing w:line="213" w:lineRule="auto"/>
              <w:rPr>
                <w:spacing w:val="-2"/>
              </w:rPr>
            </w:pPr>
            <w:r w:rsidRPr="0088794A">
              <w:rPr>
                <w:spacing w:val="-2"/>
              </w:rPr>
              <w:t>Application Number</w:t>
            </w:r>
          </w:p>
          <w:p w14:paraId="5436ECA0" w14:textId="77777777" w:rsidR="00975596" w:rsidRPr="0088794A" w:rsidRDefault="00975596" w:rsidP="006F2E9C">
            <w:pPr>
              <w:shd w:val="clear" w:color="auto" w:fill="D9D9D9" w:themeFill="background1" w:themeFillShade="D9"/>
              <w:suppressAutoHyphens/>
              <w:spacing w:line="213" w:lineRule="auto"/>
              <w:rPr>
                <w:spacing w:val="-2"/>
              </w:rPr>
            </w:pPr>
            <w:r w:rsidRPr="0088794A">
              <w:rPr>
                <w:spacing w:val="-2"/>
              </w:rPr>
              <w:t>(AQD Use Only)</w:t>
            </w:r>
          </w:p>
        </w:tc>
        <w:tc>
          <w:tcPr>
            <w:tcW w:w="1440" w:type="dxa"/>
            <w:gridSpan w:val="6"/>
            <w:tcBorders>
              <w:top w:val="single" w:sz="12" w:space="0" w:color="auto"/>
              <w:bottom w:val="single" w:sz="12" w:space="0" w:color="auto"/>
              <w:right w:val="single" w:sz="12" w:space="0" w:color="auto"/>
            </w:tcBorders>
            <w:shd w:val="clear" w:color="auto" w:fill="auto"/>
            <w:vAlign w:val="center"/>
          </w:tcPr>
          <w:p w14:paraId="5A209FB3" w14:textId="77777777" w:rsidR="00975596" w:rsidRPr="00316F90" w:rsidRDefault="00975596" w:rsidP="000B3EF2">
            <w:pPr>
              <w:suppressAutoHyphens/>
              <w:spacing w:line="213" w:lineRule="auto"/>
              <w:rPr>
                <w:spacing w:val="-2"/>
              </w:rPr>
            </w:pPr>
          </w:p>
        </w:tc>
      </w:tr>
      <w:tr w:rsidR="00975596" w:rsidRPr="0088794A" w14:paraId="2BFF831A" w14:textId="77777777" w:rsidTr="006F2E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864"/>
        </w:trPr>
        <w:tc>
          <w:tcPr>
            <w:tcW w:w="4979" w:type="dxa"/>
            <w:gridSpan w:val="14"/>
            <w:tcBorders>
              <w:top w:val="single" w:sz="12" w:space="0" w:color="auto"/>
              <w:left w:val="nil"/>
              <w:bottom w:val="single" w:sz="12" w:space="0" w:color="auto"/>
              <w:right w:val="single" w:sz="12" w:space="0" w:color="auto"/>
            </w:tcBorders>
            <w:vAlign w:val="center"/>
          </w:tcPr>
          <w:p w14:paraId="55BACDD8" w14:textId="77777777" w:rsidR="00975596" w:rsidRPr="0088794A" w:rsidRDefault="00975596" w:rsidP="000B3EF2"/>
        </w:tc>
        <w:tc>
          <w:tcPr>
            <w:tcW w:w="2700" w:type="dxa"/>
            <w:gridSpan w:val="14"/>
            <w:vMerge/>
            <w:tcBorders>
              <w:top w:val="single" w:sz="12" w:space="0" w:color="auto"/>
              <w:left w:val="single" w:sz="12" w:space="0" w:color="auto"/>
              <w:bottom w:val="single" w:sz="12" w:space="0" w:color="auto"/>
              <w:right w:val="single" w:sz="12" w:space="0" w:color="auto"/>
            </w:tcBorders>
            <w:shd w:val="clear" w:color="auto" w:fill="auto"/>
            <w:vAlign w:val="center"/>
          </w:tcPr>
          <w:p w14:paraId="7A77CE01" w14:textId="77777777" w:rsidR="00975596" w:rsidRPr="0088794A" w:rsidRDefault="00975596" w:rsidP="000B3EF2"/>
        </w:tc>
        <w:tc>
          <w:tcPr>
            <w:tcW w:w="3214" w:type="dxa"/>
            <w:gridSpan w:val="10"/>
            <w:tcBorders>
              <w:top w:val="nil"/>
              <w:left w:val="single" w:sz="12" w:space="0" w:color="auto"/>
              <w:bottom w:val="single" w:sz="12" w:space="0" w:color="auto"/>
              <w:right w:val="nil"/>
            </w:tcBorders>
            <w:vAlign w:val="center"/>
          </w:tcPr>
          <w:p w14:paraId="6126E3D6" w14:textId="77777777" w:rsidR="00975596" w:rsidRPr="0088794A" w:rsidRDefault="00975596" w:rsidP="000B3EF2"/>
        </w:tc>
      </w:tr>
      <w:tr w:rsidR="00975596" w:rsidRPr="0088794A" w14:paraId="0B5D8884" w14:textId="77777777" w:rsidTr="006F2E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288"/>
        </w:trPr>
        <w:tc>
          <w:tcPr>
            <w:tcW w:w="1568" w:type="dxa"/>
            <w:gridSpan w:val="3"/>
            <w:tcBorders>
              <w:top w:val="single" w:sz="12" w:space="0" w:color="auto"/>
              <w:left w:val="single" w:sz="12" w:space="0" w:color="auto"/>
              <w:bottom w:val="single" w:sz="6" w:space="0" w:color="auto"/>
            </w:tcBorders>
            <w:shd w:val="clear" w:color="auto" w:fill="D9D9D9" w:themeFill="background1" w:themeFillShade="D9"/>
            <w:vAlign w:val="center"/>
          </w:tcPr>
          <w:p w14:paraId="045547AD" w14:textId="77777777" w:rsidR="00975596" w:rsidRPr="0088794A" w:rsidRDefault="00975596" w:rsidP="000B3EF2">
            <w:r w:rsidRPr="0088794A">
              <w:t>Company Name</w:t>
            </w:r>
          </w:p>
        </w:tc>
        <w:tc>
          <w:tcPr>
            <w:tcW w:w="9325" w:type="dxa"/>
            <w:gridSpan w:val="35"/>
            <w:tcBorders>
              <w:top w:val="single" w:sz="12" w:space="0" w:color="auto"/>
              <w:bottom w:val="single" w:sz="6" w:space="0" w:color="auto"/>
              <w:right w:val="single" w:sz="12" w:space="0" w:color="auto"/>
            </w:tcBorders>
            <w:vAlign w:val="center"/>
          </w:tcPr>
          <w:p w14:paraId="56AB7969" w14:textId="77777777" w:rsidR="00975596" w:rsidRPr="0088794A" w:rsidRDefault="00975596" w:rsidP="000B3EF2"/>
        </w:tc>
      </w:tr>
      <w:tr w:rsidR="00975596" w:rsidRPr="0088794A" w14:paraId="14737BD5" w14:textId="77777777" w:rsidTr="006F2E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288"/>
        </w:trPr>
        <w:tc>
          <w:tcPr>
            <w:tcW w:w="1568" w:type="dxa"/>
            <w:gridSpan w:val="3"/>
            <w:tcBorders>
              <w:top w:val="single" w:sz="6" w:space="0" w:color="auto"/>
              <w:left w:val="single" w:sz="12" w:space="0" w:color="auto"/>
            </w:tcBorders>
            <w:shd w:val="clear" w:color="auto" w:fill="D9D9D9" w:themeFill="background1" w:themeFillShade="D9"/>
            <w:vAlign w:val="center"/>
          </w:tcPr>
          <w:p w14:paraId="1E4ADB7D" w14:textId="77777777" w:rsidR="00975596" w:rsidRPr="0088794A" w:rsidRDefault="00975596" w:rsidP="000B3EF2">
            <w:r w:rsidRPr="0088794A">
              <w:t>Facility Name</w:t>
            </w:r>
          </w:p>
        </w:tc>
        <w:tc>
          <w:tcPr>
            <w:tcW w:w="9325" w:type="dxa"/>
            <w:gridSpan w:val="35"/>
            <w:tcBorders>
              <w:top w:val="single" w:sz="6" w:space="0" w:color="auto"/>
              <w:right w:val="single" w:sz="12" w:space="0" w:color="auto"/>
            </w:tcBorders>
            <w:vAlign w:val="center"/>
          </w:tcPr>
          <w:p w14:paraId="38D31258" w14:textId="77777777" w:rsidR="00975596" w:rsidRPr="0088794A" w:rsidRDefault="00975596" w:rsidP="000B3EF2"/>
        </w:tc>
      </w:tr>
      <w:tr w:rsidR="00975596" w:rsidRPr="0088794A" w14:paraId="4A5987DC" w14:textId="77777777" w:rsidTr="006F2E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288"/>
        </w:trPr>
        <w:tc>
          <w:tcPr>
            <w:tcW w:w="1568" w:type="dxa"/>
            <w:gridSpan w:val="3"/>
            <w:tcBorders>
              <w:left w:val="single" w:sz="12" w:space="0" w:color="auto"/>
              <w:bottom w:val="single" w:sz="12" w:space="0" w:color="auto"/>
            </w:tcBorders>
            <w:shd w:val="clear" w:color="auto" w:fill="D9D9D9" w:themeFill="background1" w:themeFillShade="D9"/>
            <w:vAlign w:val="center"/>
          </w:tcPr>
          <w:p w14:paraId="2D626742"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Mailing Address</w:t>
            </w:r>
          </w:p>
        </w:tc>
        <w:tc>
          <w:tcPr>
            <w:tcW w:w="3626" w:type="dxa"/>
            <w:gridSpan w:val="14"/>
            <w:tcBorders>
              <w:bottom w:val="single" w:sz="12" w:space="0" w:color="auto"/>
            </w:tcBorders>
            <w:vAlign w:val="center"/>
          </w:tcPr>
          <w:p w14:paraId="33201064" w14:textId="77777777" w:rsidR="00975596" w:rsidRPr="0088794A" w:rsidRDefault="00975596" w:rsidP="000B3EF2"/>
        </w:tc>
        <w:tc>
          <w:tcPr>
            <w:tcW w:w="690" w:type="dxa"/>
            <w:gridSpan w:val="5"/>
            <w:tcBorders>
              <w:bottom w:val="single" w:sz="12" w:space="0" w:color="auto"/>
            </w:tcBorders>
            <w:shd w:val="clear" w:color="auto" w:fill="D9D9D9" w:themeFill="background1" w:themeFillShade="D9"/>
            <w:vAlign w:val="center"/>
          </w:tcPr>
          <w:p w14:paraId="702195C1" w14:textId="77777777" w:rsidR="00975596" w:rsidRPr="0088794A" w:rsidRDefault="00975596" w:rsidP="000B3EF2">
            <w:r w:rsidRPr="0088794A">
              <w:t xml:space="preserve">City </w:t>
            </w:r>
          </w:p>
        </w:tc>
        <w:tc>
          <w:tcPr>
            <w:tcW w:w="1609" w:type="dxa"/>
            <w:gridSpan w:val="3"/>
            <w:tcBorders>
              <w:bottom w:val="single" w:sz="12" w:space="0" w:color="auto"/>
            </w:tcBorders>
            <w:vAlign w:val="center"/>
          </w:tcPr>
          <w:p w14:paraId="537B0D9D" w14:textId="77777777" w:rsidR="00975596" w:rsidRPr="0088794A" w:rsidRDefault="00975596" w:rsidP="000B3EF2"/>
        </w:tc>
        <w:tc>
          <w:tcPr>
            <w:tcW w:w="726" w:type="dxa"/>
            <w:gridSpan w:val="4"/>
            <w:tcBorders>
              <w:bottom w:val="single" w:sz="12" w:space="0" w:color="auto"/>
            </w:tcBorders>
            <w:shd w:val="clear" w:color="auto" w:fill="D9D9D9" w:themeFill="background1" w:themeFillShade="D9"/>
            <w:vAlign w:val="center"/>
          </w:tcPr>
          <w:p w14:paraId="32C62DA8" w14:textId="77777777" w:rsidR="00975596" w:rsidRPr="0088794A" w:rsidRDefault="00975596" w:rsidP="000B3EF2">
            <w:r w:rsidRPr="0088794A">
              <w:t>State</w:t>
            </w:r>
          </w:p>
        </w:tc>
        <w:tc>
          <w:tcPr>
            <w:tcW w:w="1170" w:type="dxa"/>
            <w:gridSpan w:val="3"/>
            <w:tcBorders>
              <w:bottom w:val="single" w:sz="12" w:space="0" w:color="auto"/>
            </w:tcBorders>
            <w:vAlign w:val="center"/>
          </w:tcPr>
          <w:p w14:paraId="77D255E7" w14:textId="77777777" w:rsidR="00975596" w:rsidRPr="0088794A" w:rsidRDefault="00975596" w:rsidP="000B3EF2"/>
        </w:tc>
        <w:tc>
          <w:tcPr>
            <w:tcW w:w="540" w:type="dxa"/>
            <w:gridSpan w:val="3"/>
            <w:tcBorders>
              <w:bottom w:val="single" w:sz="12" w:space="0" w:color="auto"/>
            </w:tcBorders>
            <w:shd w:val="clear" w:color="auto" w:fill="D9D9D9" w:themeFill="background1" w:themeFillShade="D9"/>
            <w:vAlign w:val="center"/>
          </w:tcPr>
          <w:p w14:paraId="5B3670E2" w14:textId="77777777" w:rsidR="00975596" w:rsidRPr="0088794A" w:rsidRDefault="00975596" w:rsidP="000B3EF2">
            <w:r w:rsidRPr="0088794A">
              <w:t>Zip</w:t>
            </w:r>
          </w:p>
        </w:tc>
        <w:tc>
          <w:tcPr>
            <w:tcW w:w="964" w:type="dxa"/>
            <w:gridSpan w:val="3"/>
            <w:tcBorders>
              <w:bottom w:val="single" w:sz="12" w:space="0" w:color="auto"/>
              <w:right w:val="single" w:sz="12" w:space="0" w:color="auto"/>
            </w:tcBorders>
            <w:vAlign w:val="center"/>
          </w:tcPr>
          <w:p w14:paraId="52957294" w14:textId="77777777" w:rsidR="00975596" w:rsidRPr="0088794A" w:rsidRDefault="00975596" w:rsidP="000B3EF2"/>
        </w:tc>
      </w:tr>
      <w:tr w:rsidR="00975596" w:rsidRPr="0088794A" w14:paraId="78440819" w14:textId="77777777" w:rsidTr="000B3E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288"/>
        </w:trPr>
        <w:tc>
          <w:tcPr>
            <w:tcW w:w="10893" w:type="dxa"/>
            <w:gridSpan w:val="38"/>
            <w:tcBorders>
              <w:top w:val="single" w:sz="12" w:space="0" w:color="auto"/>
              <w:left w:val="nil"/>
              <w:bottom w:val="nil"/>
              <w:right w:val="nil"/>
            </w:tcBorders>
            <w:vAlign w:val="center"/>
          </w:tcPr>
          <w:p w14:paraId="67BDD292" w14:textId="77777777" w:rsidR="00975596" w:rsidRPr="0088794A" w:rsidRDefault="00975596" w:rsidP="000B3EF2"/>
        </w:tc>
      </w:tr>
      <w:tr w:rsidR="00975596" w:rsidRPr="0088794A" w14:paraId="00D4BB5C" w14:textId="77777777" w:rsidTr="000B3EF2">
        <w:trPr>
          <w:trHeight w:val="288"/>
        </w:trPr>
        <w:tc>
          <w:tcPr>
            <w:tcW w:w="10919" w:type="dxa"/>
            <w:gridSpan w:val="39"/>
            <w:tcBorders>
              <w:top w:val="single" w:sz="12" w:space="0" w:color="auto"/>
              <w:left w:val="single" w:sz="12" w:space="0" w:color="auto"/>
              <w:bottom w:val="single" w:sz="4" w:space="0" w:color="auto"/>
              <w:right w:val="single" w:sz="12" w:space="0" w:color="auto"/>
            </w:tcBorders>
            <w:shd w:val="clear" w:color="auto" w:fill="auto"/>
            <w:vAlign w:val="center"/>
          </w:tcPr>
          <w:p w14:paraId="64F797D9" w14:textId="77777777" w:rsidR="00975596" w:rsidRPr="0088794A" w:rsidRDefault="00975596" w:rsidP="000B3EF2">
            <w:pPr>
              <w:suppressAutoHyphens/>
              <w:spacing w:line="213" w:lineRule="auto"/>
              <w:jc w:val="both"/>
              <w:rPr>
                <w:spacing w:val="-2"/>
              </w:rPr>
            </w:pPr>
            <w:r w:rsidRPr="0088794A">
              <w:rPr>
                <w:spacing w:val="-2"/>
              </w:rPr>
              <w:t>This form is used to document both a preliminary determination of the Tier classification and any associated Application Fee.</w:t>
            </w:r>
          </w:p>
          <w:p w14:paraId="098947E9" w14:textId="77777777" w:rsidR="00975596" w:rsidRPr="0088794A" w:rsidRDefault="00975596" w:rsidP="000B3EF2">
            <w:pPr>
              <w:suppressAutoHyphens/>
              <w:spacing w:line="213" w:lineRule="auto"/>
              <w:jc w:val="both"/>
              <w:rPr>
                <w:spacing w:val="-2"/>
              </w:rPr>
            </w:pPr>
          </w:p>
          <w:p w14:paraId="72987495" w14:textId="77777777" w:rsidR="00975596" w:rsidRPr="0088794A" w:rsidRDefault="00975596" w:rsidP="000B3EF2">
            <w:pPr>
              <w:suppressAutoHyphens/>
              <w:spacing w:line="213" w:lineRule="auto"/>
              <w:jc w:val="both"/>
              <w:rPr>
                <w:b/>
                <w:spacing w:val="-2"/>
              </w:rPr>
            </w:pPr>
            <w:r w:rsidRPr="0088794A">
              <w:rPr>
                <w:b/>
                <w:spacing w:val="-2"/>
              </w:rPr>
              <w:t>Step 1:  APPLICATION CLASSIFICATION AND TIER DETERMINATION</w:t>
            </w:r>
          </w:p>
          <w:p w14:paraId="5DBD6825" w14:textId="77777777" w:rsidR="00975596" w:rsidRPr="0088794A" w:rsidRDefault="00975596" w:rsidP="000B3EF2">
            <w:pPr>
              <w:suppressAutoHyphens/>
              <w:spacing w:line="213" w:lineRule="auto"/>
              <w:jc w:val="both"/>
              <w:rPr>
                <w:spacing w:val="-2"/>
              </w:rPr>
            </w:pPr>
            <w:r w:rsidRPr="0088794A">
              <w:rPr>
                <w:spacing w:val="-2"/>
              </w:rPr>
              <w:t xml:space="preserve">DEQ’s “Uniform Permitting” system, under OAC 252:004, categorizes different types of applications as Tier I, II, or III, depending on their complexity and the amount of public interest.  The main effect of a Tier classification is the amount of public review given the application.  For Air Quality permits, Tier I basically </w:t>
            </w:r>
            <w:proofErr w:type="gramStart"/>
            <w:r w:rsidRPr="0088794A">
              <w:rPr>
                <w:spacing w:val="-2"/>
              </w:rPr>
              <w:t>includes</w:t>
            </w:r>
            <w:proofErr w:type="gramEnd"/>
            <w:r w:rsidRPr="0088794A">
              <w:rPr>
                <w:spacing w:val="-2"/>
              </w:rPr>
              <w:t xml:space="preserve"> minor facilities and most synthetic minor facilities.  Tier II covers major sources, and Tier III covers only very large sources such as those requiring PSD review.  Additional information to make a preliminary determination of the Tier classification is provided on the next page.  This determination will be verified before permit issuance.</w:t>
            </w:r>
          </w:p>
          <w:p w14:paraId="4651428F" w14:textId="77777777" w:rsidR="00975596" w:rsidRPr="0088794A" w:rsidRDefault="00975596" w:rsidP="000B3EF2">
            <w:pPr>
              <w:suppressAutoHyphens/>
              <w:spacing w:line="213" w:lineRule="auto"/>
              <w:jc w:val="both"/>
              <w:rPr>
                <w:spacing w:val="-2"/>
              </w:rPr>
            </w:pPr>
          </w:p>
          <w:p w14:paraId="3673501A" w14:textId="77777777" w:rsidR="00975596" w:rsidRPr="0088794A" w:rsidRDefault="00975596" w:rsidP="000B3EF2">
            <w:pPr>
              <w:suppressAutoHyphens/>
              <w:spacing w:line="213" w:lineRule="auto"/>
              <w:jc w:val="both"/>
              <w:rPr>
                <w:spacing w:val="-2"/>
              </w:rPr>
            </w:pPr>
            <w:r w:rsidRPr="0088794A">
              <w:rPr>
                <w:spacing w:val="-2"/>
              </w:rPr>
              <w:t>Note that all Tier II and III applications require public notice of the application in one newspaper local to the site or facility as soon after the filing date as possible.  Other public participation requirements, such as notice of draft and proposed permit, and notice of public meeting may also be required.  Contact our office for more information on these requirements.</w:t>
            </w:r>
          </w:p>
        </w:tc>
      </w:tr>
      <w:tr w:rsidR="00975596" w:rsidRPr="0088794A" w14:paraId="34CD8977" w14:textId="77777777" w:rsidTr="006F2E9C">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645" w:type="dxa"/>
            <w:gridSpan w:val="7"/>
            <w:tcBorders>
              <w:top w:val="single" w:sz="6" w:space="0" w:color="auto"/>
              <w:left w:val="single" w:sz="12" w:space="0" w:color="auto"/>
              <w:bottom w:val="single" w:sz="6" w:space="0" w:color="auto"/>
            </w:tcBorders>
            <w:shd w:val="clear" w:color="auto" w:fill="D9D9D9" w:themeFill="background1" w:themeFillShade="D9"/>
            <w:vAlign w:val="center"/>
          </w:tcPr>
          <w:p w14:paraId="7C245797"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TIER CLASSIFICATION</w:t>
            </w:r>
          </w:p>
        </w:tc>
        <w:tc>
          <w:tcPr>
            <w:tcW w:w="331" w:type="dxa"/>
            <w:tcBorders>
              <w:top w:val="single" w:sz="6" w:space="0" w:color="auto"/>
              <w:bottom w:val="single" w:sz="6" w:space="0" w:color="auto"/>
            </w:tcBorders>
            <w:vAlign w:val="center"/>
          </w:tcPr>
          <w:p w14:paraId="19412B47" w14:textId="77777777" w:rsidR="00975596" w:rsidRPr="0088794A" w:rsidRDefault="00975596" w:rsidP="000B3EF2"/>
        </w:tc>
        <w:tc>
          <w:tcPr>
            <w:tcW w:w="858" w:type="dxa"/>
            <w:tcBorders>
              <w:top w:val="single" w:sz="6" w:space="0" w:color="auto"/>
              <w:bottom w:val="single" w:sz="6" w:space="0" w:color="auto"/>
            </w:tcBorders>
            <w:shd w:val="clear" w:color="auto" w:fill="D9D9D9" w:themeFill="background1" w:themeFillShade="D9"/>
            <w:vAlign w:val="center"/>
          </w:tcPr>
          <w:p w14:paraId="742605B3" w14:textId="77777777" w:rsidR="00975596" w:rsidRPr="0088794A" w:rsidRDefault="00975596" w:rsidP="000B3EF2">
            <w:r w:rsidRPr="0088794A">
              <w:t>Tier I</w:t>
            </w:r>
          </w:p>
        </w:tc>
        <w:tc>
          <w:tcPr>
            <w:tcW w:w="339" w:type="dxa"/>
            <w:gridSpan w:val="2"/>
            <w:tcBorders>
              <w:top w:val="single" w:sz="6" w:space="0" w:color="auto"/>
              <w:bottom w:val="single" w:sz="6" w:space="0" w:color="auto"/>
            </w:tcBorders>
            <w:vAlign w:val="center"/>
          </w:tcPr>
          <w:p w14:paraId="71B5AC18" w14:textId="77777777" w:rsidR="00975596" w:rsidRPr="0088794A" w:rsidRDefault="00975596" w:rsidP="000B3EF2"/>
        </w:tc>
        <w:tc>
          <w:tcPr>
            <w:tcW w:w="888" w:type="dxa"/>
            <w:gridSpan w:val="5"/>
            <w:tcBorders>
              <w:top w:val="single" w:sz="6" w:space="0" w:color="auto"/>
              <w:bottom w:val="single" w:sz="6" w:space="0" w:color="auto"/>
            </w:tcBorders>
            <w:shd w:val="clear" w:color="auto" w:fill="D9D9D9" w:themeFill="background1" w:themeFillShade="D9"/>
            <w:vAlign w:val="center"/>
          </w:tcPr>
          <w:p w14:paraId="61980F86" w14:textId="77777777" w:rsidR="00975596" w:rsidRPr="0088794A" w:rsidRDefault="00975596" w:rsidP="000B3EF2">
            <w:r w:rsidRPr="0088794A">
              <w:t>Tier II</w:t>
            </w:r>
          </w:p>
        </w:tc>
        <w:tc>
          <w:tcPr>
            <w:tcW w:w="612" w:type="dxa"/>
            <w:gridSpan w:val="5"/>
            <w:tcBorders>
              <w:top w:val="single" w:sz="6" w:space="0" w:color="auto"/>
              <w:bottom w:val="single" w:sz="6" w:space="0" w:color="auto"/>
            </w:tcBorders>
            <w:vAlign w:val="center"/>
          </w:tcPr>
          <w:p w14:paraId="21987CCB" w14:textId="77777777" w:rsidR="00975596" w:rsidRPr="0088794A" w:rsidRDefault="00975596" w:rsidP="000B3EF2"/>
        </w:tc>
        <w:tc>
          <w:tcPr>
            <w:tcW w:w="1710" w:type="dxa"/>
            <w:gridSpan w:val="3"/>
            <w:tcBorders>
              <w:top w:val="single" w:sz="6" w:space="0" w:color="auto"/>
              <w:bottom w:val="single" w:sz="6" w:space="0" w:color="auto"/>
            </w:tcBorders>
            <w:shd w:val="clear" w:color="auto" w:fill="D9D9D9" w:themeFill="background1" w:themeFillShade="D9"/>
            <w:vAlign w:val="center"/>
          </w:tcPr>
          <w:p w14:paraId="71F84DE9" w14:textId="77777777" w:rsidR="00975596" w:rsidRPr="0088794A" w:rsidRDefault="00975596" w:rsidP="000B3EF2">
            <w:r w:rsidRPr="0088794A">
              <w:t>Tier III</w:t>
            </w:r>
          </w:p>
        </w:tc>
        <w:tc>
          <w:tcPr>
            <w:tcW w:w="270" w:type="dxa"/>
            <w:gridSpan w:val="3"/>
            <w:tcBorders>
              <w:top w:val="single" w:sz="6" w:space="0" w:color="auto"/>
              <w:bottom w:val="single" w:sz="6" w:space="0" w:color="auto"/>
            </w:tcBorders>
            <w:shd w:val="clear" w:color="auto" w:fill="auto"/>
            <w:vAlign w:val="center"/>
          </w:tcPr>
          <w:p w14:paraId="5DD1DF80" w14:textId="77777777" w:rsidR="00975596" w:rsidRPr="0088794A" w:rsidRDefault="00975596" w:rsidP="000B3EF2"/>
        </w:tc>
        <w:tc>
          <w:tcPr>
            <w:tcW w:w="3266" w:type="dxa"/>
            <w:gridSpan w:val="12"/>
            <w:tcBorders>
              <w:top w:val="single" w:sz="6" w:space="0" w:color="auto"/>
              <w:bottom w:val="single" w:sz="6" w:space="0" w:color="auto"/>
              <w:right w:val="single" w:sz="12" w:space="0" w:color="auto"/>
            </w:tcBorders>
            <w:shd w:val="clear" w:color="auto" w:fill="D9D9D9" w:themeFill="background1" w:themeFillShade="D9"/>
            <w:vAlign w:val="center"/>
          </w:tcPr>
          <w:p w14:paraId="57781514" w14:textId="77777777" w:rsidR="00975596" w:rsidRPr="0088794A" w:rsidRDefault="00975596" w:rsidP="000B3EF2">
            <w:r w:rsidRPr="0088794A">
              <w:t>N/A – AD only</w:t>
            </w:r>
          </w:p>
        </w:tc>
      </w:tr>
      <w:tr w:rsidR="00975596" w:rsidRPr="0088794A" w14:paraId="55F3955F" w14:textId="77777777" w:rsidTr="006F2E9C">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645" w:type="dxa"/>
            <w:gridSpan w:val="7"/>
            <w:tcBorders>
              <w:top w:val="single" w:sz="6" w:space="0" w:color="auto"/>
              <w:left w:val="single" w:sz="12" w:space="0" w:color="auto"/>
            </w:tcBorders>
            <w:shd w:val="clear" w:color="auto" w:fill="D9D9D9" w:themeFill="background1" w:themeFillShade="D9"/>
            <w:vAlign w:val="center"/>
          </w:tcPr>
          <w:p w14:paraId="4C1F74F8" w14:textId="77777777" w:rsidR="00975596" w:rsidRPr="0088794A" w:rsidRDefault="00975596" w:rsidP="000B3EF2">
            <w:r w:rsidRPr="0088794A">
              <w:t>FACILITY TYPE</w:t>
            </w:r>
          </w:p>
        </w:tc>
        <w:tc>
          <w:tcPr>
            <w:tcW w:w="331" w:type="dxa"/>
            <w:tcBorders>
              <w:top w:val="single" w:sz="6" w:space="0" w:color="auto"/>
            </w:tcBorders>
            <w:vAlign w:val="center"/>
          </w:tcPr>
          <w:p w14:paraId="6DD726A8" w14:textId="77777777" w:rsidR="00975596" w:rsidRPr="0088794A" w:rsidRDefault="00975596" w:rsidP="000B3EF2"/>
        </w:tc>
        <w:tc>
          <w:tcPr>
            <w:tcW w:w="858" w:type="dxa"/>
            <w:tcBorders>
              <w:top w:val="single" w:sz="6" w:space="0" w:color="auto"/>
            </w:tcBorders>
            <w:shd w:val="clear" w:color="auto" w:fill="D9D9D9" w:themeFill="background1" w:themeFillShade="D9"/>
            <w:vAlign w:val="center"/>
          </w:tcPr>
          <w:p w14:paraId="71F2EFB1" w14:textId="77777777" w:rsidR="00975596" w:rsidRPr="0088794A" w:rsidRDefault="00975596" w:rsidP="000B3EF2">
            <w:r w:rsidRPr="0088794A">
              <w:t>Major</w:t>
            </w:r>
          </w:p>
        </w:tc>
        <w:tc>
          <w:tcPr>
            <w:tcW w:w="339" w:type="dxa"/>
            <w:gridSpan w:val="2"/>
            <w:tcBorders>
              <w:top w:val="single" w:sz="6" w:space="0" w:color="auto"/>
              <w:bottom w:val="nil"/>
            </w:tcBorders>
            <w:shd w:val="clear" w:color="auto" w:fill="auto"/>
            <w:vAlign w:val="center"/>
          </w:tcPr>
          <w:p w14:paraId="0FE25277" w14:textId="77777777" w:rsidR="00975596" w:rsidRPr="0088794A" w:rsidRDefault="00975596" w:rsidP="000B3EF2"/>
        </w:tc>
        <w:tc>
          <w:tcPr>
            <w:tcW w:w="888" w:type="dxa"/>
            <w:gridSpan w:val="5"/>
            <w:tcBorders>
              <w:top w:val="single" w:sz="6" w:space="0" w:color="auto"/>
            </w:tcBorders>
            <w:shd w:val="clear" w:color="auto" w:fill="D9D9D9" w:themeFill="background1" w:themeFillShade="D9"/>
            <w:vAlign w:val="center"/>
          </w:tcPr>
          <w:p w14:paraId="788247C3" w14:textId="77777777" w:rsidR="00975596" w:rsidRPr="0088794A" w:rsidRDefault="00975596" w:rsidP="000B3EF2">
            <w:r w:rsidRPr="0088794A">
              <w:t>Minor</w:t>
            </w:r>
          </w:p>
        </w:tc>
        <w:tc>
          <w:tcPr>
            <w:tcW w:w="612" w:type="dxa"/>
            <w:gridSpan w:val="5"/>
            <w:tcBorders>
              <w:top w:val="single" w:sz="6" w:space="0" w:color="auto"/>
            </w:tcBorders>
            <w:vAlign w:val="center"/>
          </w:tcPr>
          <w:p w14:paraId="39080E4F" w14:textId="77777777" w:rsidR="00975596" w:rsidRPr="0088794A" w:rsidRDefault="00975596" w:rsidP="000B3EF2"/>
        </w:tc>
        <w:tc>
          <w:tcPr>
            <w:tcW w:w="1710" w:type="dxa"/>
            <w:gridSpan w:val="3"/>
            <w:tcBorders>
              <w:top w:val="single" w:sz="6" w:space="0" w:color="auto"/>
            </w:tcBorders>
            <w:shd w:val="clear" w:color="auto" w:fill="D9D9D9" w:themeFill="background1" w:themeFillShade="D9"/>
            <w:vAlign w:val="center"/>
          </w:tcPr>
          <w:p w14:paraId="0519B9F4" w14:textId="77777777" w:rsidR="00975596" w:rsidRPr="0088794A" w:rsidRDefault="00975596" w:rsidP="000B3EF2">
            <w:r w:rsidRPr="0088794A">
              <w:t>Synthetic Minor</w:t>
            </w:r>
          </w:p>
        </w:tc>
        <w:tc>
          <w:tcPr>
            <w:tcW w:w="2644" w:type="dxa"/>
            <w:gridSpan w:val="13"/>
            <w:tcBorders>
              <w:top w:val="single" w:sz="6" w:space="0" w:color="auto"/>
            </w:tcBorders>
            <w:shd w:val="clear" w:color="auto" w:fill="D9D9D9" w:themeFill="background1" w:themeFillShade="D9"/>
            <w:vAlign w:val="center"/>
          </w:tcPr>
          <w:p w14:paraId="46FF8388" w14:textId="77777777" w:rsidR="00975596" w:rsidRPr="0088794A" w:rsidRDefault="00975596" w:rsidP="000B3EF2">
            <w:pPr>
              <w:rPr>
                <w:spacing w:val="-2"/>
              </w:rPr>
            </w:pPr>
            <w:r w:rsidRPr="0088794A">
              <w:rPr>
                <w:spacing w:val="-2"/>
              </w:rPr>
              <w:t>Confirmed/Corrected by:</w:t>
            </w:r>
          </w:p>
          <w:p w14:paraId="5365D398" w14:textId="77777777" w:rsidR="00975596" w:rsidRPr="0088794A" w:rsidRDefault="00975596" w:rsidP="000B3EF2">
            <w:r w:rsidRPr="0088794A">
              <w:rPr>
                <w:spacing w:val="-2"/>
              </w:rPr>
              <w:t>(AQD Use Only)</w:t>
            </w:r>
          </w:p>
        </w:tc>
        <w:tc>
          <w:tcPr>
            <w:tcW w:w="892" w:type="dxa"/>
            <w:gridSpan w:val="2"/>
            <w:tcBorders>
              <w:top w:val="single" w:sz="6" w:space="0" w:color="auto"/>
              <w:bottom w:val="nil"/>
              <w:right w:val="single" w:sz="12" w:space="0" w:color="auto"/>
            </w:tcBorders>
            <w:shd w:val="clear" w:color="auto" w:fill="auto"/>
            <w:vAlign w:val="center"/>
          </w:tcPr>
          <w:p w14:paraId="04734A3C" w14:textId="77777777" w:rsidR="00975596" w:rsidRPr="0088794A" w:rsidRDefault="00975596" w:rsidP="000B3EF2"/>
        </w:tc>
      </w:tr>
      <w:tr w:rsidR="00975596" w:rsidRPr="0088794A" w14:paraId="560891B8" w14:textId="77777777" w:rsidTr="000B3EF2">
        <w:trPr>
          <w:trHeight w:val="288"/>
        </w:trPr>
        <w:tc>
          <w:tcPr>
            <w:tcW w:w="10919" w:type="dxa"/>
            <w:gridSpan w:val="39"/>
            <w:tcBorders>
              <w:left w:val="single" w:sz="12" w:space="0" w:color="auto"/>
              <w:right w:val="single" w:sz="12" w:space="0" w:color="auto"/>
            </w:tcBorders>
            <w:shd w:val="clear" w:color="auto" w:fill="auto"/>
            <w:vAlign w:val="center"/>
          </w:tcPr>
          <w:p w14:paraId="7CB6327A" w14:textId="77777777" w:rsidR="00975596" w:rsidRPr="0088794A" w:rsidRDefault="00975596" w:rsidP="000B3EF2">
            <w:pPr>
              <w:keepNext/>
              <w:jc w:val="both"/>
              <w:rPr>
                <w:b/>
              </w:rPr>
            </w:pPr>
            <w:r w:rsidRPr="0088794A">
              <w:rPr>
                <w:b/>
              </w:rPr>
              <w:t>Step 2:  APPLICATION TYPE &amp; FEE</w:t>
            </w:r>
          </w:p>
          <w:p w14:paraId="74BB71C5" w14:textId="77777777" w:rsidR="00975596" w:rsidRPr="0088794A" w:rsidRDefault="00975596" w:rsidP="000B3EF2">
            <w:pPr>
              <w:jc w:val="both"/>
              <w:rPr>
                <w:spacing w:val="-2"/>
              </w:rPr>
            </w:pPr>
            <w:r w:rsidRPr="0088794A">
              <w:t xml:space="preserve">Application fee may be determined according to the following schedule.  The emissions level is based on the single criteria pollutant with the highest emissions rate.  Fees are subject to change – please refer to OAC 252:100-7-3 </w:t>
            </w:r>
            <w:r w:rsidRPr="008A3EF3">
              <w:t xml:space="preserve">or 252:100-8-1.7 </w:t>
            </w:r>
            <w:r w:rsidRPr="0088794A">
              <w:t>for the latest fee schedule.</w:t>
            </w:r>
          </w:p>
        </w:tc>
      </w:tr>
      <w:tr w:rsidR="00975596" w:rsidRPr="0088794A" w14:paraId="2703B010" w14:textId="77777777" w:rsidTr="006F2E9C">
        <w:tblPrEx>
          <w:shd w:val="pct20" w:color="auto" w:fill="auto"/>
          <w:tblCellMar>
            <w:top w:w="0" w:type="dxa"/>
            <w:bottom w:w="0" w:type="dxa"/>
          </w:tblCellMar>
        </w:tblPrEx>
        <w:trPr>
          <w:trHeight w:val="288"/>
        </w:trPr>
        <w:tc>
          <w:tcPr>
            <w:tcW w:w="4139" w:type="dxa"/>
            <w:gridSpan w:val="10"/>
            <w:tcBorders>
              <w:top w:val="single" w:sz="12" w:space="0" w:color="auto"/>
              <w:left w:val="single" w:sz="12" w:space="0" w:color="auto"/>
            </w:tcBorders>
            <w:shd w:val="clear" w:color="auto" w:fill="D9D9D9" w:themeFill="background1" w:themeFillShade="D9"/>
            <w:vAlign w:val="center"/>
          </w:tcPr>
          <w:p w14:paraId="21CB2320" w14:textId="77777777" w:rsidR="00975596" w:rsidRPr="0088794A" w:rsidRDefault="00975596" w:rsidP="000B3EF2">
            <w:pPr>
              <w:pStyle w:val="Header"/>
              <w:tabs>
                <w:tab w:val="clear" w:pos="4320"/>
                <w:tab w:val="clear" w:pos="8640"/>
              </w:tabs>
              <w:overflowPunct/>
              <w:autoSpaceDE/>
              <w:autoSpaceDN/>
              <w:adjustRightInd/>
              <w:jc w:val="center"/>
              <w:textAlignment w:val="auto"/>
            </w:pPr>
            <w:r w:rsidRPr="0088794A">
              <w:t>MAJOR SOURCE</w:t>
            </w:r>
          </w:p>
        </w:tc>
        <w:tc>
          <w:tcPr>
            <w:tcW w:w="900" w:type="dxa"/>
            <w:gridSpan w:val="5"/>
            <w:tcBorders>
              <w:top w:val="single" w:sz="12" w:space="0" w:color="auto"/>
              <w:right w:val="single" w:sz="12" w:space="0" w:color="auto"/>
            </w:tcBorders>
            <w:shd w:val="clear" w:color="auto" w:fill="D9D9D9" w:themeFill="background1" w:themeFillShade="D9"/>
            <w:vAlign w:val="center"/>
          </w:tcPr>
          <w:p w14:paraId="090F4FF4" w14:textId="77777777" w:rsidR="00975596" w:rsidRPr="0088794A" w:rsidRDefault="00975596" w:rsidP="000B3EF2">
            <w:pPr>
              <w:pStyle w:val="Header"/>
              <w:tabs>
                <w:tab w:val="clear" w:pos="4320"/>
                <w:tab w:val="clear" w:pos="8640"/>
              </w:tabs>
              <w:overflowPunct/>
              <w:autoSpaceDE/>
              <w:autoSpaceDN/>
              <w:adjustRightInd/>
              <w:jc w:val="center"/>
              <w:textAlignment w:val="auto"/>
            </w:pPr>
            <w:r w:rsidRPr="0088794A">
              <w:t>Fee</w:t>
            </w:r>
          </w:p>
        </w:tc>
        <w:tc>
          <w:tcPr>
            <w:tcW w:w="4950" w:type="dxa"/>
            <w:gridSpan w:val="21"/>
            <w:tcBorders>
              <w:top w:val="single" w:sz="12" w:space="0" w:color="auto"/>
              <w:left w:val="single" w:sz="12" w:space="0" w:color="auto"/>
              <w:bottom w:val="single" w:sz="12" w:space="0" w:color="auto"/>
            </w:tcBorders>
            <w:shd w:val="clear" w:color="auto" w:fill="D9D9D9" w:themeFill="background1" w:themeFillShade="D9"/>
            <w:vAlign w:val="center"/>
          </w:tcPr>
          <w:p w14:paraId="2B7B0880" w14:textId="30AFD700" w:rsidR="00975596" w:rsidRPr="0088794A" w:rsidRDefault="00975596" w:rsidP="000B3EF2">
            <w:pPr>
              <w:pStyle w:val="Header"/>
              <w:tabs>
                <w:tab w:val="clear" w:pos="4320"/>
                <w:tab w:val="clear" w:pos="8640"/>
              </w:tabs>
              <w:overflowPunct/>
              <w:autoSpaceDE/>
              <w:autoSpaceDN/>
              <w:adjustRightInd/>
              <w:jc w:val="center"/>
              <w:textAlignment w:val="auto"/>
            </w:pPr>
            <w:r w:rsidRPr="0088794A">
              <w:t xml:space="preserve">MINOR OR SYNTHETIC MINOR </w:t>
            </w:r>
            <w:r w:rsidR="00AF33B5">
              <w:t>FACILITY</w:t>
            </w:r>
          </w:p>
        </w:tc>
        <w:tc>
          <w:tcPr>
            <w:tcW w:w="930" w:type="dxa"/>
            <w:gridSpan w:val="3"/>
            <w:tcBorders>
              <w:top w:val="single" w:sz="12" w:space="0" w:color="auto"/>
              <w:bottom w:val="single" w:sz="12" w:space="0" w:color="auto"/>
              <w:right w:val="single" w:sz="12" w:space="0" w:color="auto"/>
            </w:tcBorders>
            <w:shd w:val="clear" w:color="auto" w:fill="D9D9D9" w:themeFill="background1" w:themeFillShade="D9"/>
            <w:vAlign w:val="center"/>
          </w:tcPr>
          <w:p w14:paraId="2A01ED91" w14:textId="77777777" w:rsidR="00975596" w:rsidRPr="0088794A" w:rsidRDefault="00975596" w:rsidP="000B3EF2">
            <w:pPr>
              <w:pStyle w:val="Header"/>
              <w:tabs>
                <w:tab w:val="clear" w:pos="4320"/>
                <w:tab w:val="clear" w:pos="8640"/>
              </w:tabs>
              <w:overflowPunct/>
              <w:autoSpaceDE/>
              <w:autoSpaceDN/>
              <w:adjustRightInd/>
              <w:jc w:val="center"/>
              <w:textAlignment w:val="auto"/>
            </w:pPr>
            <w:r w:rsidRPr="0088794A">
              <w:t>Fee</w:t>
            </w:r>
          </w:p>
        </w:tc>
      </w:tr>
      <w:tr w:rsidR="00975596" w:rsidRPr="0088794A" w14:paraId="0DDE1C9F" w14:textId="77777777" w:rsidTr="006F2E9C">
        <w:tblPrEx>
          <w:shd w:val="pct20" w:color="auto" w:fill="auto"/>
          <w:tblCellMar>
            <w:top w:w="0" w:type="dxa"/>
            <w:bottom w:w="0" w:type="dxa"/>
          </w:tblCellMar>
        </w:tblPrEx>
        <w:trPr>
          <w:trHeight w:val="288"/>
        </w:trPr>
        <w:tc>
          <w:tcPr>
            <w:tcW w:w="364" w:type="dxa"/>
            <w:tcBorders>
              <w:top w:val="single" w:sz="12" w:space="0" w:color="auto"/>
              <w:left w:val="single" w:sz="12" w:space="0" w:color="auto"/>
            </w:tcBorders>
            <w:shd w:val="clear" w:color="auto" w:fill="auto"/>
            <w:vAlign w:val="center"/>
          </w:tcPr>
          <w:p w14:paraId="53862E3A"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3775" w:type="dxa"/>
            <w:gridSpan w:val="9"/>
            <w:tcBorders>
              <w:top w:val="single" w:sz="12" w:space="0" w:color="auto"/>
            </w:tcBorders>
            <w:shd w:val="clear" w:color="auto" w:fill="D9D9D9" w:themeFill="background1" w:themeFillShade="D9"/>
            <w:vAlign w:val="center"/>
          </w:tcPr>
          <w:p w14:paraId="5DA84DCC"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 xml:space="preserve">Applicability Determination </w:t>
            </w:r>
            <w:r w:rsidRPr="0088794A">
              <w:rPr>
                <w:color w:val="FFFFFF"/>
              </w:rPr>
              <w:t>(100734)</w:t>
            </w:r>
          </w:p>
        </w:tc>
        <w:tc>
          <w:tcPr>
            <w:tcW w:w="900" w:type="dxa"/>
            <w:gridSpan w:val="5"/>
            <w:tcBorders>
              <w:top w:val="single" w:sz="12" w:space="0" w:color="auto"/>
              <w:right w:val="single" w:sz="12" w:space="0" w:color="auto"/>
            </w:tcBorders>
            <w:shd w:val="clear" w:color="auto" w:fill="D9D9D9" w:themeFill="background1" w:themeFillShade="D9"/>
            <w:vAlign w:val="center"/>
          </w:tcPr>
          <w:p w14:paraId="1CBD6613" w14:textId="77777777" w:rsidR="00975596" w:rsidRPr="0088794A" w:rsidRDefault="00975596" w:rsidP="000B3EF2">
            <w:pPr>
              <w:pStyle w:val="Header"/>
              <w:tabs>
                <w:tab w:val="clear" w:pos="4320"/>
                <w:tab w:val="clear" w:pos="8640"/>
              </w:tabs>
              <w:overflowPunct/>
              <w:autoSpaceDE/>
              <w:autoSpaceDN/>
              <w:adjustRightInd/>
              <w:jc w:val="right"/>
              <w:textAlignment w:val="auto"/>
            </w:pPr>
            <w:r w:rsidRPr="0088794A">
              <w:t>$</w:t>
            </w:r>
            <w:r>
              <w:t>500</w:t>
            </w:r>
          </w:p>
        </w:tc>
        <w:tc>
          <w:tcPr>
            <w:tcW w:w="360" w:type="dxa"/>
            <w:gridSpan w:val="3"/>
            <w:tcBorders>
              <w:left w:val="single" w:sz="12" w:space="0" w:color="auto"/>
            </w:tcBorders>
            <w:shd w:val="clear" w:color="auto" w:fill="auto"/>
            <w:vAlign w:val="center"/>
          </w:tcPr>
          <w:p w14:paraId="2901AE03"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4590" w:type="dxa"/>
            <w:gridSpan w:val="18"/>
            <w:shd w:val="clear" w:color="auto" w:fill="D9D9D9" w:themeFill="background1" w:themeFillShade="D9"/>
            <w:vAlign w:val="center"/>
          </w:tcPr>
          <w:p w14:paraId="407D6B07"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 xml:space="preserve">Applicability Determination </w:t>
            </w:r>
            <w:r w:rsidRPr="0088794A">
              <w:rPr>
                <w:color w:val="FFFFFF"/>
              </w:rPr>
              <w:t>(100922)</w:t>
            </w:r>
          </w:p>
        </w:tc>
        <w:tc>
          <w:tcPr>
            <w:tcW w:w="930" w:type="dxa"/>
            <w:gridSpan w:val="3"/>
            <w:tcBorders>
              <w:right w:val="single" w:sz="12" w:space="0" w:color="auto"/>
            </w:tcBorders>
            <w:shd w:val="clear" w:color="auto" w:fill="D9D9D9" w:themeFill="background1" w:themeFillShade="D9"/>
            <w:vAlign w:val="center"/>
          </w:tcPr>
          <w:p w14:paraId="267FBF64" w14:textId="77777777" w:rsidR="00975596" w:rsidRPr="0088794A" w:rsidRDefault="00975596" w:rsidP="000B3EF2">
            <w:pPr>
              <w:pStyle w:val="Header"/>
              <w:tabs>
                <w:tab w:val="clear" w:pos="4320"/>
                <w:tab w:val="clear" w:pos="8640"/>
              </w:tabs>
              <w:overflowPunct/>
              <w:autoSpaceDE/>
              <w:autoSpaceDN/>
              <w:adjustRightInd/>
              <w:jc w:val="right"/>
              <w:textAlignment w:val="auto"/>
            </w:pPr>
            <w:r w:rsidRPr="0088794A">
              <w:t>$</w:t>
            </w:r>
            <w:r>
              <w:t>500</w:t>
            </w:r>
          </w:p>
        </w:tc>
      </w:tr>
      <w:tr w:rsidR="00975596" w:rsidRPr="0088794A" w14:paraId="2F879B2A" w14:textId="77777777" w:rsidTr="006F2E9C">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1CFCC992"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3775" w:type="dxa"/>
            <w:gridSpan w:val="9"/>
            <w:shd w:val="clear" w:color="auto" w:fill="D9D9D9" w:themeFill="background1" w:themeFillShade="D9"/>
            <w:vAlign w:val="center"/>
          </w:tcPr>
          <w:p w14:paraId="28CD964B"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GP- Authorization to Construct</w:t>
            </w:r>
            <w:r w:rsidRPr="0088794A">
              <w:rPr>
                <w:color w:val="FFFFFF"/>
              </w:rPr>
              <w:t xml:space="preserve"> (100778)</w:t>
            </w:r>
          </w:p>
        </w:tc>
        <w:tc>
          <w:tcPr>
            <w:tcW w:w="900" w:type="dxa"/>
            <w:gridSpan w:val="5"/>
            <w:tcBorders>
              <w:right w:val="single" w:sz="12" w:space="0" w:color="auto"/>
            </w:tcBorders>
            <w:shd w:val="clear" w:color="auto" w:fill="D9D9D9" w:themeFill="background1" w:themeFillShade="D9"/>
            <w:vAlign w:val="center"/>
          </w:tcPr>
          <w:p w14:paraId="720B942F" w14:textId="77777777" w:rsidR="00975596" w:rsidRPr="0088794A" w:rsidRDefault="00975596" w:rsidP="000B3EF2">
            <w:pPr>
              <w:pStyle w:val="Header"/>
              <w:tabs>
                <w:tab w:val="clear" w:pos="4320"/>
                <w:tab w:val="clear" w:pos="8640"/>
              </w:tabs>
              <w:overflowPunct/>
              <w:autoSpaceDE/>
              <w:autoSpaceDN/>
              <w:adjustRightInd/>
              <w:jc w:val="right"/>
              <w:textAlignment w:val="auto"/>
            </w:pPr>
            <w:r w:rsidRPr="0088794A">
              <w:t>$900</w:t>
            </w:r>
          </w:p>
        </w:tc>
        <w:tc>
          <w:tcPr>
            <w:tcW w:w="360" w:type="dxa"/>
            <w:gridSpan w:val="3"/>
            <w:tcBorders>
              <w:left w:val="single" w:sz="12" w:space="0" w:color="auto"/>
            </w:tcBorders>
            <w:shd w:val="clear" w:color="auto" w:fill="auto"/>
            <w:vAlign w:val="center"/>
          </w:tcPr>
          <w:p w14:paraId="4140C037"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4590" w:type="dxa"/>
            <w:gridSpan w:val="18"/>
            <w:shd w:val="clear" w:color="auto" w:fill="D9D9D9" w:themeFill="background1" w:themeFillShade="D9"/>
            <w:vAlign w:val="center"/>
          </w:tcPr>
          <w:p w14:paraId="6C1AE29B"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 xml:space="preserve">PBR – Construct </w:t>
            </w:r>
            <w:r w:rsidRPr="0088794A">
              <w:rPr>
                <w:color w:val="FFFFFF"/>
              </w:rPr>
              <w:t>(100985)</w:t>
            </w:r>
          </w:p>
        </w:tc>
        <w:tc>
          <w:tcPr>
            <w:tcW w:w="930" w:type="dxa"/>
            <w:gridSpan w:val="3"/>
            <w:tcBorders>
              <w:right w:val="single" w:sz="12" w:space="0" w:color="auto"/>
            </w:tcBorders>
            <w:shd w:val="clear" w:color="auto" w:fill="D9D9D9" w:themeFill="background1" w:themeFillShade="D9"/>
            <w:vAlign w:val="center"/>
          </w:tcPr>
          <w:p w14:paraId="5E745256" w14:textId="77777777" w:rsidR="00975596" w:rsidRPr="0088794A" w:rsidRDefault="00975596" w:rsidP="000B3EF2">
            <w:pPr>
              <w:pStyle w:val="Header"/>
              <w:tabs>
                <w:tab w:val="clear" w:pos="4320"/>
                <w:tab w:val="clear" w:pos="8640"/>
              </w:tabs>
              <w:overflowPunct/>
              <w:autoSpaceDE/>
              <w:autoSpaceDN/>
              <w:adjustRightInd/>
              <w:jc w:val="right"/>
              <w:textAlignment w:val="auto"/>
            </w:pPr>
            <w:r w:rsidRPr="0088794A">
              <w:t>$250</w:t>
            </w:r>
          </w:p>
        </w:tc>
      </w:tr>
      <w:tr w:rsidR="00975596" w:rsidRPr="0088794A" w14:paraId="76295557" w14:textId="77777777" w:rsidTr="006F2E9C">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00585FA5"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3775" w:type="dxa"/>
            <w:gridSpan w:val="9"/>
            <w:shd w:val="clear" w:color="auto" w:fill="D9D9D9" w:themeFill="background1" w:themeFillShade="D9"/>
            <w:vAlign w:val="center"/>
          </w:tcPr>
          <w:p w14:paraId="5959F80F"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 xml:space="preserve">GP- Authorization to Operate </w:t>
            </w:r>
            <w:r w:rsidRPr="0088794A">
              <w:rPr>
                <w:color w:val="FFFFFF"/>
              </w:rPr>
              <w:t>(100788)</w:t>
            </w:r>
          </w:p>
        </w:tc>
        <w:tc>
          <w:tcPr>
            <w:tcW w:w="900" w:type="dxa"/>
            <w:gridSpan w:val="5"/>
            <w:tcBorders>
              <w:right w:val="single" w:sz="12" w:space="0" w:color="auto"/>
            </w:tcBorders>
            <w:shd w:val="clear" w:color="auto" w:fill="D9D9D9" w:themeFill="background1" w:themeFillShade="D9"/>
            <w:vAlign w:val="center"/>
          </w:tcPr>
          <w:p w14:paraId="6B8E3D5A" w14:textId="77777777" w:rsidR="00975596" w:rsidRPr="0088794A" w:rsidRDefault="00975596" w:rsidP="000B3EF2">
            <w:pPr>
              <w:pStyle w:val="Header"/>
              <w:tabs>
                <w:tab w:val="clear" w:pos="4320"/>
                <w:tab w:val="clear" w:pos="8640"/>
              </w:tabs>
              <w:overflowPunct/>
              <w:autoSpaceDE/>
              <w:autoSpaceDN/>
              <w:adjustRightInd/>
              <w:jc w:val="right"/>
              <w:textAlignment w:val="auto"/>
            </w:pPr>
            <w:r w:rsidRPr="0088794A">
              <w:t>$900</w:t>
            </w:r>
          </w:p>
        </w:tc>
        <w:tc>
          <w:tcPr>
            <w:tcW w:w="360" w:type="dxa"/>
            <w:gridSpan w:val="3"/>
            <w:tcBorders>
              <w:left w:val="single" w:sz="12" w:space="0" w:color="auto"/>
            </w:tcBorders>
            <w:shd w:val="clear" w:color="auto" w:fill="auto"/>
            <w:vAlign w:val="center"/>
          </w:tcPr>
          <w:p w14:paraId="4AD48F1E"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4590" w:type="dxa"/>
            <w:gridSpan w:val="18"/>
            <w:shd w:val="clear" w:color="auto" w:fill="D9D9D9" w:themeFill="background1" w:themeFillShade="D9"/>
            <w:vAlign w:val="center"/>
          </w:tcPr>
          <w:p w14:paraId="5783619E"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PBR – Operate</w:t>
            </w:r>
            <w:r w:rsidRPr="0088794A">
              <w:rPr>
                <w:color w:val="FFFFFF"/>
              </w:rPr>
              <w:t xml:space="preserve"> (100989)</w:t>
            </w:r>
          </w:p>
        </w:tc>
        <w:tc>
          <w:tcPr>
            <w:tcW w:w="930" w:type="dxa"/>
            <w:gridSpan w:val="3"/>
            <w:tcBorders>
              <w:right w:val="single" w:sz="12" w:space="0" w:color="auto"/>
            </w:tcBorders>
            <w:shd w:val="clear" w:color="auto" w:fill="D9D9D9" w:themeFill="background1" w:themeFillShade="D9"/>
            <w:vAlign w:val="center"/>
          </w:tcPr>
          <w:p w14:paraId="6644BD91" w14:textId="77777777" w:rsidR="00975596" w:rsidRPr="0088794A" w:rsidRDefault="00975596" w:rsidP="000B3EF2">
            <w:pPr>
              <w:pStyle w:val="Header"/>
              <w:tabs>
                <w:tab w:val="clear" w:pos="4320"/>
                <w:tab w:val="clear" w:pos="8640"/>
              </w:tabs>
              <w:overflowPunct/>
              <w:autoSpaceDE/>
              <w:autoSpaceDN/>
              <w:adjustRightInd/>
              <w:jc w:val="right"/>
              <w:textAlignment w:val="auto"/>
            </w:pPr>
            <w:r w:rsidRPr="0088794A">
              <w:t>$100</w:t>
            </w:r>
          </w:p>
        </w:tc>
      </w:tr>
      <w:tr w:rsidR="00975596" w:rsidRPr="0088794A" w14:paraId="68C6C2C7" w14:textId="77777777" w:rsidTr="006F2E9C">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2ABBD980"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3775" w:type="dxa"/>
            <w:gridSpan w:val="9"/>
            <w:shd w:val="clear" w:color="auto" w:fill="D9D9D9" w:themeFill="background1" w:themeFillShade="D9"/>
            <w:vAlign w:val="center"/>
          </w:tcPr>
          <w:p w14:paraId="0393D6C0"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 xml:space="preserve">Part 70 Construction </w:t>
            </w:r>
            <w:r w:rsidRPr="0088794A">
              <w:rPr>
                <w:color w:val="FFFFFF"/>
              </w:rPr>
              <w:t>(100150)</w:t>
            </w:r>
          </w:p>
        </w:tc>
        <w:tc>
          <w:tcPr>
            <w:tcW w:w="900" w:type="dxa"/>
            <w:gridSpan w:val="5"/>
            <w:tcBorders>
              <w:right w:val="single" w:sz="12" w:space="0" w:color="auto"/>
            </w:tcBorders>
            <w:shd w:val="clear" w:color="auto" w:fill="D9D9D9" w:themeFill="background1" w:themeFillShade="D9"/>
            <w:vAlign w:val="center"/>
          </w:tcPr>
          <w:p w14:paraId="59A22FA8" w14:textId="77777777" w:rsidR="00975596" w:rsidRPr="0088794A" w:rsidRDefault="00975596" w:rsidP="000B3EF2">
            <w:pPr>
              <w:pStyle w:val="Header"/>
              <w:tabs>
                <w:tab w:val="clear" w:pos="4320"/>
                <w:tab w:val="clear" w:pos="8640"/>
              </w:tabs>
              <w:overflowPunct/>
              <w:autoSpaceDE/>
              <w:autoSpaceDN/>
              <w:adjustRightInd/>
              <w:jc w:val="right"/>
              <w:textAlignment w:val="auto"/>
            </w:pPr>
            <w:r w:rsidRPr="0088794A">
              <w:t>$</w:t>
            </w:r>
            <w:r>
              <w:t>7</w:t>
            </w:r>
            <w:r w:rsidRPr="0088794A">
              <w:t>,</w:t>
            </w:r>
            <w:r>
              <w:t>5</w:t>
            </w:r>
            <w:r w:rsidRPr="0088794A">
              <w:t>00</w:t>
            </w:r>
          </w:p>
        </w:tc>
        <w:tc>
          <w:tcPr>
            <w:tcW w:w="360" w:type="dxa"/>
            <w:gridSpan w:val="3"/>
            <w:tcBorders>
              <w:left w:val="single" w:sz="12" w:space="0" w:color="auto"/>
            </w:tcBorders>
            <w:shd w:val="clear" w:color="auto" w:fill="auto"/>
            <w:vAlign w:val="center"/>
          </w:tcPr>
          <w:p w14:paraId="3E0B2ACE"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4590" w:type="dxa"/>
            <w:gridSpan w:val="18"/>
            <w:shd w:val="clear" w:color="auto" w:fill="D9D9D9" w:themeFill="background1" w:themeFillShade="D9"/>
            <w:vAlign w:val="center"/>
          </w:tcPr>
          <w:p w14:paraId="4D75F475"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GP – Authorization to Construct</w:t>
            </w:r>
            <w:r w:rsidRPr="0088794A">
              <w:rPr>
                <w:color w:val="FFFFFF"/>
              </w:rPr>
              <w:t xml:space="preserve"> (100826)</w:t>
            </w:r>
          </w:p>
        </w:tc>
        <w:tc>
          <w:tcPr>
            <w:tcW w:w="930" w:type="dxa"/>
            <w:gridSpan w:val="3"/>
            <w:tcBorders>
              <w:right w:val="single" w:sz="12" w:space="0" w:color="auto"/>
            </w:tcBorders>
            <w:shd w:val="clear" w:color="auto" w:fill="D9D9D9" w:themeFill="background1" w:themeFillShade="D9"/>
            <w:vAlign w:val="center"/>
          </w:tcPr>
          <w:p w14:paraId="412FFB41" w14:textId="77777777" w:rsidR="00975596" w:rsidRPr="0088794A" w:rsidRDefault="00975596" w:rsidP="000B3EF2">
            <w:pPr>
              <w:pStyle w:val="Header"/>
              <w:tabs>
                <w:tab w:val="clear" w:pos="4320"/>
                <w:tab w:val="clear" w:pos="8640"/>
              </w:tabs>
              <w:overflowPunct/>
              <w:autoSpaceDE/>
              <w:autoSpaceDN/>
              <w:adjustRightInd/>
              <w:jc w:val="right"/>
              <w:textAlignment w:val="auto"/>
            </w:pPr>
            <w:r w:rsidRPr="0088794A">
              <w:t>$</w:t>
            </w:r>
            <w:r>
              <w:t>5</w:t>
            </w:r>
            <w:r w:rsidRPr="0088794A">
              <w:t>00</w:t>
            </w:r>
          </w:p>
        </w:tc>
      </w:tr>
      <w:tr w:rsidR="00975596" w:rsidRPr="0088794A" w14:paraId="397C27B1" w14:textId="77777777" w:rsidTr="006F2E9C">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2C2B4827"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3775" w:type="dxa"/>
            <w:gridSpan w:val="9"/>
            <w:shd w:val="clear" w:color="auto" w:fill="D9D9D9" w:themeFill="background1" w:themeFillShade="D9"/>
            <w:vAlign w:val="center"/>
          </w:tcPr>
          <w:p w14:paraId="137BBD50"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 xml:space="preserve">Part 70 Construction Modification </w:t>
            </w:r>
            <w:r w:rsidRPr="0088794A">
              <w:rPr>
                <w:color w:val="FFFFFF"/>
              </w:rPr>
              <w:t>(100779)</w:t>
            </w:r>
          </w:p>
        </w:tc>
        <w:tc>
          <w:tcPr>
            <w:tcW w:w="900" w:type="dxa"/>
            <w:gridSpan w:val="5"/>
            <w:tcBorders>
              <w:right w:val="single" w:sz="12" w:space="0" w:color="auto"/>
            </w:tcBorders>
            <w:shd w:val="clear" w:color="auto" w:fill="D9D9D9" w:themeFill="background1" w:themeFillShade="D9"/>
            <w:vAlign w:val="center"/>
          </w:tcPr>
          <w:p w14:paraId="0D1A61EF" w14:textId="77777777" w:rsidR="00975596" w:rsidRPr="0088794A" w:rsidRDefault="00975596" w:rsidP="000B3EF2">
            <w:pPr>
              <w:pStyle w:val="Header"/>
              <w:tabs>
                <w:tab w:val="clear" w:pos="4320"/>
                <w:tab w:val="clear" w:pos="8640"/>
              </w:tabs>
              <w:overflowPunct/>
              <w:autoSpaceDE/>
              <w:autoSpaceDN/>
              <w:adjustRightInd/>
              <w:jc w:val="right"/>
              <w:textAlignment w:val="auto"/>
            </w:pPr>
            <w:r w:rsidRPr="0088794A">
              <w:t>$</w:t>
            </w:r>
            <w:r>
              <w:t>5</w:t>
            </w:r>
            <w:r w:rsidRPr="0088794A">
              <w:t>,</w:t>
            </w:r>
            <w:r>
              <w:t>0</w:t>
            </w:r>
            <w:r w:rsidRPr="0088794A">
              <w:t>00</w:t>
            </w:r>
          </w:p>
        </w:tc>
        <w:tc>
          <w:tcPr>
            <w:tcW w:w="360" w:type="dxa"/>
            <w:gridSpan w:val="3"/>
            <w:tcBorders>
              <w:left w:val="single" w:sz="12" w:space="0" w:color="auto"/>
            </w:tcBorders>
            <w:shd w:val="clear" w:color="auto" w:fill="auto"/>
            <w:vAlign w:val="center"/>
          </w:tcPr>
          <w:p w14:paraId="482BC652"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4590" w:type="dxa"/>
            <w:gridSpan w:val="18"/>
            <w:shd w:val="clear" w:color="auto" w:fill="D9D9D9" w:themeFill="background1" w:themeFillShade="D9"/>
            <w:vAlign w:val="center"/>
          </w:tcPr>
          <w:p w14:paraId="52640FFB"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 xml:space="preserve">GP – Authorization to Operate </w:t>
            </w:r>
            <w:r w:rsidRPr="0088794A">
              <w:rPr>
                <w:color w:val="FFFFFF"/>
              </w:rPr>
              <w:t>(100827)</w:t>
            </w:r>
          </w:p>
        </w:tc>
        <w:tc>
          <w:tcPr>
            <w:tcW w:w="930" w:type="dxa"/>
            <w:gridSpan w:val="3"/>
            <w:tcBorders>
              <w:right w:val="single" w:sz="12" w:space="0" w:color="auto"/>
            </w:tcBorders>
            <w:shd w:val="clear" w:color="auto" w:fill="D9D9D9" w:themeFill="background1" w:themeFillShade="D9"/>
            <w:vAlign w:val="center"/>
          </w:tcPr>
          <w:p w14:paraId="63C5E201" w14:textId="77777777" w:rsidR="00975596" w:rsidRPr="0088794A" w:rsidRDefault="00975596" w:rsidP="000B3EF2">
            <w:pPr>
              <w:pStyle w:val="Header"/>
              <w:tabs>
                <w:tab w:val="clear" w:pos="4320"/>
                <w:tab w:val="clear" w:pos="8640"/>
              </w:tabs>
              <w:overflowPunct/>
              <w:autoSpaceDE/>
              <w:autoSpaceDN/>
              <w:adjustRightInd/>
              <w:jc w:val="right"/>
              <w:textAlignment w:val="auto"/>
            </w:pPr>
            <w:r w:rsidRPr="0088794A">
              <w:t>$</w:t>
            </w:r>
            <w:r>
              <w:t>500</w:t>
            </w:r>
          </w:p>
        </w:tc>
      </w:tr>
      <w:tr w:rsidR="00975596" w:rsidRPr="0088794A" w14:paraId="18DACD34" w14:textId="77777777" w:rsidTr="006F2E9C">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6B0B7748"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3775" w:type="dxa"/>
            <w:gridSpan w:val="9"/>
            <w:shd w:val="clear" w:color="auto" w:fill="D9D9D9" w:themeFill="background1" w:themeFillShade="D9"/>
            <w:vAlign w:val="center"/>
          </w:tcPr>
          <w:p w14:paraId="31EBF806"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 xml:space="preserve">Part 70 Operation </w:t>
            </w:r>
            <w:r w:rsidRPr="0088794A">
              <w:rPr>
                <w:color w:val="FFFFFF"/>
              </w:rPr>
              <w:t>(100733)</w:t>
            </w:r>
          </w:p>
        </w:tc>
        <w:tc>
          <w:tcPr>
            <w:tcW w:w="900" w:type="dxa"/>
            <w:gridSpan w:val="5"/>
            <w:tcBorders>
              <w:right w:val="single" w:sz="12" w:space="0" w:color="auto"/>
            </w:tcBorders>
            <w:shd w:val="clear" w:color="auto" w:fill="D9D9D9" w:themeFill="background1" w:themeFillShade="D9"/>
            <w:vAlign w:val="center"/>
          </w:tcPr>
          <w:p w14:paraId="4496C330" w14:textId="77777777" w:rsidR="00975596" w:rsidRPr="0088794A" w:rsidRDefault="00975596" w:rsidP="000B3EF2">
            <w:pPr>
              <w:pStyle w:val="Header"/>
              <w:tabs>
                <w:tab w:val="clear" w:pos="4320"/>
                <w:tab w:val="clear" w:pos="8640"/>
              </w:tabs>
              <w:overflowPunct/>
              <w:autoSpaceDE/>
              <w:autoSpaceDN/>
              <w:adjustRightInd/>
              <w:jc w:val="right"/>
              <w:textAlignment w:val="auto"/>
            </w:pPr>
            <w:r w:rsidRPr="0088794A">
              <w:t>$</w:t>
            </w:r>
            <w:r>
              <w:t>7</w:t>
            </w:r>
            <w:r w:rsidRPr="0088794A">
              <w:t>,</w:t>
            </w:r>
            <w:r>
              <w:t>5</w:t>
            </w:r>
            <w:r w:rsidRPr="0088794A">
              <w:t>00</w:t>
            </w:r>
          </w:p>
        </w:tc>
        <w:tc>
          <w:tcPr>
            <w:tcW w:w="360" w:type="dxa"/>
            <w:gridSpan w:val="3"/>
            <w:tcBorders>
              <w:left w:val="single" w:sz="12" w:space="0" w:color="auto"/>
            </w:tcBorders>
            <w:shd w:val="clear" w:color="auto" w:fill="auto"/>
            <w:vAlign w:val="center"/>
          </w:tcPr>
          <w:p w14:paraId="66CAED70"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4590" w:type="dxa"/>
            <w:gridSpan w:val="18"/>
            <w:shd w:val="clear" w:color="auto" w:fill="D9D9D9" w:themeFill="background1" w:themeFillShade="D9"/>
            <w:vAlign w:val="center"/>
          </w:tcPr>
          <w:p w14:paraId="1203DC33"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 xml:space="preserve">Construction </w:t>
            </w:r>
            <w:r w:rsidRPr="0088794A">
              <w:rPr>
                <w:color w:val="FFFFFF"/>
              </w:rPr>
              <w:t>(100829)</w:t>
            </w:r>
          </w:p>
        </w:tc>
        <w:tc>
          <w:tcPr>
            <w:tcW w:w="930" w:type="dxa"/>
            <w:gridSpan w:val="3"/>
            <w:tcBorders>
              <w:right w:val="single" w:sz="12" w:space="0" w:color="auto"/>
            </w:tcBorders>
            <w:shd w:val="clear" w:color="auto" w:fill="D9D9D9" w:themeFill="background1" w:themeFillShade="D9"/>
            <w:vAlign w:val="center"/>
          </w:tcPr>
          <w:p w14:paraId="39234354" w14:textId="77777777" w:rsidR="00975596" w:rsidRPr="0088794A" w:rsidRDefault="00975596" w:rsidP="000B3EF2">
            <w:pPr>
              <w:pStyle w:val="Header"/>
              <w:tabs>
                <w:tab w:val="clear" w:pos="4320"/>
                <w:tab w:val="clear" w:pos="8640"/>
              </w:tabs>
              <w:overflowPunct/>
              <w:autoSpaceDE/>
              <w:autoSpaceDN/>
              <w:adjustRightInd/>
              <w:jc w:val="right"/>
              <w:textAlignment w:val="auto"/>
            </w:pPr>
            <w:r w:rsidRPr="0088794A">
              <w:t>$</w:t>
            </w:r>
            <w:r>
              <w:t>2</w:t>
            </w:r>
            <w:r w:rsidRPr="0088794A">
              <w:t>,</w:t>
            </w:r>
            <w:r>
              <w:t>0</w:t>
            </w:r>
            <w:r w:rsidRPr="0088794A">
              <w:t>00</w:t>
            </w:r>
          </w:p>
        </w:tc>
      </w:tr>
      <w:tr w:rsidR="00975596" w:rsidRPr="0088794A" w14:paraId="0D46ED48" w14:textId="77777777" w:rsidTr="006F2E9C">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1CFEF5A5"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3775" w:type="dxa"/>
            <w:gridSpan w:val="9"/>
            <w:shd w:val="clear" w:color="auto" w:fill="D9D9D9" w:themeFill="background1" w:themeFillShade="D9"/>
            <w:vAlign w:val="center"/>
          </w:tcPr>
          <w:p w14:paraId="7C2285CB"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 xml:space="preserve">Part 70 Minor Modification </w:t>
            </w:r>
            <w:r w:rsidRPr="0088794A">
              <w:rPr>
                <w:color w:val="FFFFFF"/>
              </w:rPr>
              <w:t>(100781)</w:t>
            </w:r>
          </w:p>
        </w:tc>
        <w:tc>
          <w:tcPr>
            <w:tcW w:w="900" w:type="dxa"/>
            <w:gridSpan w:val="5"/>
            <w:tcBorders>
              <w:right w:val="single" w:sz="12" w:space="0" w:color="auto"/>
            </w:tcBorders>
            <w:shd w:val="clear" w:color="auto" w:fill="D9D9D9" w:themeFill="background1" w:themeFillShade="D9"/>
            <w:vAlign w:val="center"/>
          </w:tcPr>
          <w:p w14:paraId="5373A831" w14:textId="77777777" w:rsidR="00975596" w:rsidRPr="0088794A" w:rsidRDefault="00975596" w:rsidP="000B3EF2">
            <w:pPr>
              <w:pStyle w:val="Header"/>
              <w:tabs>
                <w:tab w:val="clear" w:pos="4320"/>
                <w:tab w:val="clear" w:pos="8640"/>
              </w:tabs>
              <w:overflowPunct/>
              <w:autoSpaceDE/>
              <w:autoSpaceDN/>
              <w:adjustRightInd/>
              <w:jc w:val="right"/>
              <w:textAlignment w:val="auto"/>
            </w:pPr>
            <w:r w:rsidRPr="0088794A">
              <w:t>$</w:t>
            </w:r>
            <w:r>
              <w:t>3,0</w:t>
            </w:r>
            <w:r w:rsidRPr="0088794A">
              <w:t>00</w:t>
            </w:r>
          </w:p>
        </w:tc>
        <w:tc>
          <w:tcPr>
            <w:tcW w:w="360" w:type="dxa"/>
            <w:gridSpan w:val="3"/>
            <w:tcBorders>
              <w:left w:val="single" w:sz="12" w:space="0" w:color="auto"/>
            </w:tcBorders>
            <w:shd w:val="clear" w:color="auto" w:fill="auto"/>
            <w:vAlign w:val="center"/>
          </w:tcPr>
          <w:p w14:paraId="17084BED"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4590" w:type="dxa"/>
            <w:gridSpan w:val="18"/>
            <w:shd w:val="clear" w:color="auto" w:fill="D9D9D9" w:themeFill="background1" w:themeFillShade="D9"/>
            <w:vAlign w:val="center"/>
          </w:tcPr>
          <w:p w14:paraId="34557AB2"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 xml:space="preserve">Permit Amendment – no emission increase </w:t>
            </w:r>
            <w:r w:rsidRPr="0088794A">
              <w:rPr>
                <w:color w:val="FFFFFF"/>
              </w:rPr>
              <w:t>(100830)</w:t>
            </w:r>
          </w:p>
        </w:tc>
        <w:tc>
          <w:tcPr>
            <w:tcW w:w="930" w:type="dxa"/>
            <w:gridSpan w:val="3"/>
            <w:tcBorders>
              <w:right w:val="single" w:sz="12" w:space="0" w:color="auto"/>
            </w:tcBorders>
            <w:shd w:val="clear" w:color="auto" w:fill="D9D9D9" w:themeFill="background1" w:themeFillShade="D9"/>
            <w:vAlign w:val="center"/>
          </w:tcPr>
          <w:p w14:paraId="4E50CFF6" w14:textId="77777777" w:rsidR="00975596" w:rsidRPr="0088794A" w:rsidRDefault="00975596" w:rsidP="000B3EF2">
            <w:pPr>
              <w:pStyle w:val="Header"/>
              <w:tabs>
                <w:tab w:val="clear" w:pos="4320"/>
                <w:tab w:val="clear" w:pos="8640"/>
              </w:tabs>
              <w:overflowPunct/>
              <w:autoSpaceDE/>
              <w:autoSpaceDN/>
              <w:adjustRightInd/>
              <w:jc w:val="right"/>
              <w:textAlignment w:val="auto"/>
            </w:pPr>
            <w:r w:rsidRPr="0088794A">
              <w:t>$500</w:t>
            </w:r>
          </w:p>
        </w:tc>
      </w:tr>
      <w:tr w:rsidR="00975596" w:rsidRPr="0088794A" w14:paraId="7D4C1F56" w14:textId="77777777" w:rsidTr="006F2E9C">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75099F9F"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3775" w:type="dxa"/>
            <w:gridSpan w:val="9"/>
            <w:shd w:val="clear" w:color="auto" w:fill="D9D9D9" w:themeFill="background1" w:themeFillShade="D9"/>
            <w:vAlign w:val="center"/>
          </w:tcPr>
          <w:p w14:paraId="0D3D8702"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 xml:space="preserve">Part 70 Significant Modification </w:t>
            </w:r>
            <w:r w:rsidRPr="0088794A">
              <w:rPr>
                <w:color w:val="FFFFFF"/>
              </w:rPr>
              <w:t>(100786)</w:t>
            </w:r>
          </w:p>
        </w:tc>
        <w:tc>
          <w:tcPr>
            <w:tcW w:w="900" w:type="dxa"/>
            <w:gridSpan w:val="5"/>
            <w:tcBorders>
              <w:right w:val="single" w:sz="12" w:space="0" w:color="auto"/>
            </w:tcBorders>
            <w:shd w:val="clear" w:color="auto" w:fill="D9D9D9" w:themeFill="background1" w:themeFillShade="D9"/>
            <w:vAlign w:val="center"/>
          </w:tcPr>
          <w:p w14:paraId="0C710F1A" w14:textId="77777777" w:rsidR="00975596" w:rsidRPr="0088794A" w:rsidRDefault="00975596" w:rsidP="000B3EF2">
            <w:pPr>
              <w:pStyle w:val="Header"/>
              <w:tabs>
                <w:tab w:val="clear" w:pos="4320"/>
                <w:tab w:val="clear" w:pos="8640"/>
              </w:tabs>
              <w:overflowPunct/>
              <w:autoSpaceDE/>
              <w:autoSpaceDN/>
              <w:adjustRightInd/>
              <w:jc w:val="right"/>
              <w:textAlignment w:val="auto"/>
            </w:pPr>
            <w:r w:rsidRPr="0088794A">
              <w:t>$</w:t>
            </w:r>
            <w:r>
              <w:t>6</w:t>
            </w:r>
            <w:r w:rsidRPr="0088794A">
              <w:t>,000</w:t>
            </w:r>
          </w:p>
        </w:tc>
        <w:tc>
          <w:tcPr>
            <w:tcW w:w="360" w:type="dxa"/>
            <w:gridSpan w:val="3"/>
            <w:tcBorders>
              <w:left w:val="single" w:sz="12" w:space="0" w:color="auto"/>
            </w:tcBorders>
            <w:shd w:val="clear" w:color="auto" w:fill="auto"/>
            <w:vAlign w:val="center"/>
          </w:tcPr>
          <w:p w14:paraId="685D14D6"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4590" w:type="dxa"/>
            <w:gridSpan w:val="18"/>
            <w:shd w:val="clear" w:color="auto" w:fill="D9D9D9" w:themeFill="background1" w:themeFillShade="D9"/>
            <w:vAlign w:val="center"/>
          </w:tcPr>
          <w:p w14:paraId="55F53F04"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 xml:space="preserve">Operating Permit </w:t>
            </w:r>
            <w:r w:rsidRPr="0088794A">
              <w:rPr>
                <w:color w:val="FFFFFF"/>
              </w:rPr>
              <w:t>(100831)</w:t>
            </w:r>
          </w:p>
        </w:tc>
        <w:tc>
          <w:tcPr>
            <w:tcW w:w="930" w:type="dxa"/>
            <w:gridSpan w:val="3"/>
            <w:tcBorders>
              <w:right w:val="single" w:sz="12" w:space="0" w:color="auto"/>
            </w:tcBorders>
            <w:shd w:val="clear" w:color="auto" w:fill="D9D9D9" w:themeFill="background1" w:themeFillShade="D9"/>
            <w:vAlign w:val="center"/>
          </w:tcPr>
          <w:p w14:paraId="3C7F5E29" w14:textId="77777777" w:rsidR="00975596" w:rsidRPr="0088794A" w:rsidRDefault="00975596" w:rsidP="000B3EF2">
            <w:pPr>
              <w:pStyle w:val="Header"/>
              <w:tabs>
                <w:tab w:val="clear" w:pos="4320"/>
                <w:tab w:val="clear" w:pos="8640"/>
              </w:tabs>
              <w:overflowPunct/>
              <w:autoSpaceDE/>
              <w:autoSpaceDN/>
              <w:adjustRightInd/>
              <w:jc w:val="right"/>
              <w:textAlignment w:val="auto"/>
            </w:pPr>
            <w:r w:rsidRPr="0088794A">
              <w:t>$</w:t>
            </w:r>
            <w:r>
              <w:t>7</w:t>
            </w:r>
            <w:r w:rsidRPr="0088794A">
              <w:t>50</w:t>
            </w:r>
          </w:p>
        </w:tc>
      </w:tr>
      <w:tr w:rsidR="00975596" w:rsidRPr="0088794A" w14:paraId="071CA9A5" w14:textId="77777777" w:rsidTr="006F2E9C">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6C5B1B47"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3775" w:type="dxa"/>
            <w:gridSpan w:val="9"/>
            <w:shd w:val="clear" w:color="auto" w:fill="D9D9D9" w:themeFill="background1" w:themeFillShade="D9"/>
            <w:vAlign w:val="center"/>
          </w:tcPr>
          <w:p w14:paraId="7E326880"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 xml:space="preserve">Part 70 Renewal </w:t>
            </w:r>
            <w:r w:rsidRPr="0088794A">
              <w:rPr>
                <w:color w:val="FFFFFF"/>
              </w:rPr>
              <w:t>(100787)</w:t>
            </w:r>
          </w:p>
        </w:tc>
        <w:tc>
          <w:tcPr>
            <w:tcW w:w="900" w:type="dxa"/>
            <w:gridSpan w:val="5"/>
            <w:tcBorders>
              <w:right w:val="single" w:sz="12" w:space="0" w:color="auto"/>
            </w:tcBorders>
            <w:shd w:val="clear" w:color="auto" w:fill="D9D9D9" w:themeFill="background1" w:themeFillShade="D9"/>
            <w:vAlign w:val="center"/>
          </w:tcPr>
          <w:p w14:paraId="6EE0047D" w14:textId="77777777" w:rsidR="00975596" w:rsidRPr="0088794A" w:rsidRDefault="00975596" w:rsidP="000B3EF2">
            <w:pPr>
              <w:pStyle w:val="Header"/>
              <w:tabs>
                <w:tab w:val="clear" w:pos="4320"/>
                <w:tab w:val="clear" w:pos="8640"/>
              </w:tabs>
              <w:overflowPunct/>
              <w:autoSpaceDE/>
              <w:autoSpaceDN/>
              <w:adjustRightInd/>
              <w:jc w:val="right"/>
              <w:textAlignment w:val="auto"/>
            </w:pPr>
            <w:r w:rsidRPr="0088794A">
              <w:t>$</w:t>
            </w:r>
            <w:r>
              <w:t>7</w:t>
            </w:r>
            <w:r w:rsidRPr="0088794A">
              <w:t>,</w:t>
            </w:r>
            <w:r>
              <w:t>5</w:t>
            </w:r>
            <w:r w:rsidRPr="0088794A">
              <w:t>00</w:t>
            </w:r>
          </w:p>
        </w:tc>
        <w:tc>
          <w:tcPr>
            <w:tcW w:w="360" w:type="dxa"/>
            <w:gridSpan w:val="3"/>
            <w:tcBorders>
              <w:left w:val="single" w:sz="12" w:space="0" w:color="auto"/>
            </w:tcBorders>
            <w:shd w:val="clear" w:color="auto" w:fill="auto"/>
            <w:vAlign w:val="center"/>
          </w:tcPr>
          <w:p w14:paraId="23191158"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4590" w:type="dxa"/>
            <w:gridSpan w:val="18"/>
            <w:shd w:val="clear" w:color="auto" w:fill="D9D9D9" w:themeFill="background1" w:themeFillShade="D9"/>
            <w:vAlign w:val="center"/>
          </w:tcPr>
          <w:p w14:paraId="13BB2008"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Operating Permit Modification</w:t>
            </w:r>
            <w:r w:rsidRPr="0088794A">
              <w:rPr>
                <w:color w:val="FFFFFF"/>
              </w:rPr>
              <w:t xml:space="preserve"> (100833)</w:t>
            </w:r>
          </w:p>
        </w:tc>
        <w:tc>
          <w:tcPr>
            <w:tcW w:w="930" w:type="dxa"/>
            <w:gridSpan w:val="3"/>
            <w:tcBorders>
              <w:right w:val="single" w:sz="12" w:space="0" w:color="auto"/>
            </w:tcBorders>
            <w:shd w:val="clear" w:color="auto" w:fill="D9D9D9" w:themeFill="background1" w:themeFillShade="D9"/>
            <w:vAlign w:val="center"/>
          </w:tcPr>
          <w:p w14:paraId="0CC89C31" w14:textId="77777777" w:rsidR="00975596" w:rsidRPr="0088794A" w:rsidRDefault="00975596" w:rsidP="000B3EF2">
            <w:pPr>
              <w:pStyle w:val="Header"/>
              <w:tabs>
                <w:tab w:val="clear" w:pos="4320"/>
                <w:tab w:val="clear" w:pos="8640"/>
              </w:tabs>
              <w:overflowPunct/>
              <w:autoSpaceDE/>
              <w:autoSpaceDN/>
              <w:adjustRightInd/>
              <w:jc w:val="right"/>
              <w:textAlignment w:val="auto"/>
            </w:pPr>
            <w:r w:rsidRPr="0088794A">
              <w:t>$</w:t>
            </w:r>
            <w:r>
              <w:t>75</w:t>
            </w:r>
            <w:r w:rsidRPr="0088794A">
              <w:t>0</w:t>
            </w:r>
          </w:p>
        </w:tc>
      </w:tr>
      <w:tr w:rsidR="00975596" w:rsidRPr="0088794A" w14:paraId="5465BA3F" w14:textId="77777777" w:rsidTr="006F2E9C">
        <w:tblPrEx>
          <w:shd w:val="pct20" w:color="auto" w:fill="auto"/>
          <w:tblCellMar>
            <w:top w:w="0" w:type="dxa"/>
            <w:bottom w:w="0" w:type="dxa"/>
          </w:tblCellMar>
        </w:tblPrEx>
        <w:trPr>
          <w:trHeight w:val="288"/>
        </w:trPr>
        <w:tc>
          <w:tcPr>
            <w:tcW w:w="364" w:type="dxa"/>
            <w:tcBorders>
              <w:left w:val="single" w:sz="12" w:space="0" w:color="auto"/>
              <w:bottom w:val="single" w:sz="4" w:space="0" w:color="auto"/>
            </w:tcBorders>
            <w:shd w:val="clear" w:color="auto" w:fill="auto"/>
            <w:vAlign w:val="center"/>
          </w:tcPr>
          <w:p w14:paraId="71A4C800"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3775" w:type="dxa"/>
            <w:gridSpan w:val="9"/>
            <w:tcBorders>
              <w:bottom w:val="single" w:sz="4" w:space="0" w:color="auto"/>
            </w:tcBorders>
            <w:shd w:val="clear" w:color="auto" w:fill="D9D9D9" w:themeFill="background1" w:themeFillShade="D9"/>
            <w:vAlign w:val="center"/>
          </w:tcPr>
          <w:p w14:paraId="59999685"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 xml:space="preserve">Part 70 Relocation </w:t>
            </w:r>
            <w:r w:rsidRPr="0088794A">
              <w:rPr>
                <w:color w:val="FFFFFF"/>
              </w:rPr>
              <w:t>(100782)</w:t>
            </w:r>
          </w:p>
        </w:tc>
        <w:tc>
          <w:tcPr>
            <w:tcW w:w="900" w:type="dxa"/>
            <w:gridSpan w:val="5"/>
            <w:tcBorders>
              <w:bottom w:val="single" w:sz="4" w:space="0" w:color="auto"/>
              <w:right w:val="single" w:sz="12" w:space="0" w:color="auto"/>
            </w:tcBorders>
            <w:shd w:val="clear" w:color="auto" w:fill="D9D9D9" w:themeFill="background1" w:themeFillShade="D9"/>
            <w:vAlign w:val="center"/>
          </w:tcPr>
          <w:p w14:paraId="74304328" w14:textId="77777777" w:rsidR="00975596" w:rsidRPr="0088794A" w:rsidRDefault="00975596" w:rsidP="000B3EF2">
            <w:pPr>
              <w:pStyle w:val="Header"/>
              <w:tabs>
                <w:tab w:val="clear" w:pos="4320"/>
                <w:tab w:val="clear" w:pos="8640"/>
              </w:tabs>
              <w:overflowPunct/>
              <w:autoSpaceDE/>
              <w:autoSpaceDN/>
              <w:adjustRightInd/>
              <w:jc w:val="right"/>
              <w:textAlignment w:val="auto"/>
            </w:pPr>
            <w:r w:rsidRPr="0088794A">
              <w:t>$500</w:t>
            </w:r>
          </w:p>
        </w:tc>
        <w:tc>
          <w:tcPr>
            <w:tcW w:w="360" w:type="dxa"/>
            <w:gridSpan w:val="3"/>
            <w:tcBorders>
              <w:left w:val="single" w:sz="12" w:space="0" w:color="auto"/>
              <w:bottom w:val="single" w:sz="4" w:space="0" w:color="auto"/>
            </w:tcBorders>
            <w:shd w:val="clear" w:color="auto" w:fill="auto"/>
            <w:vAlign w:val="center"/>
          </w:tcPr>
          <w:p w14:paraId="7A8D435F"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4590" w:type="dxa"/>
            <w:gridSpan w:val="18"/>
            <w:tcBorders>
              <w:bottom w:val="single" w:sz="4" w:space="0" w:color="auto"/>
            </w:tcBorders>
            <w:shd w:val="clear" w:color="auto" w:fill="D9D9D9" w:themeFill="background1" w:themeFillShade="D9"/>
            <w:vAlign w:val="center"/>
          </w:tcPr>
          <w:p w14:paraId="185E9ECE"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 xml:space="preserve">Relocation </w:t>
            </w:r>
            <w:r w:rsidRPr="0088794A">
              <w:rPr>
                <w:color w:val="FFFFFF"/>
              </w:rPr>
              <w:t>(100834)</w:t>
            </w:r>
          </w:p>
        </w:tc>
        <w:tc>
          <w:tcPr>
            <w:tcW w:w="930" w:type="dxa"/>
            <w:gridSpan w:val="3"/>
            <w:tcBorders>
              <w:bottom w:val="single" w:sz="4" w:space="0" w:color="auto"/>
              <w:right w:val="single" w:sz="12" w:space="0" w:color="auto"/>
            </w:tcBorders>
            <w:shd w:val="clear" w:color="auto" w:fill="D9D9D9" w:themeFill="background1" w:themeFillShade="D9"/>
            <w:vAlign w:val="center"/>
          </w:tcPr>
          <w:p w14:paraId="00FF1217" w14:textId="77777777" w:rsidR="00975596" w:rsidRPr="0088794A" w:rsidRDefault="00975596" w:rsidP="000B3EF2">
            <w:pPr>
              <w:pStyle w:val="Header"/>
              <w:tabs>
                <w:tab w:val="clear" w:pos="4320"/>
                <w:tab w:val="clear" w:pos="8640"/>
              </w:tabs>
              <w:overflowPunct/>
              <w:autoSpaceDE/>
              <w:autoSpaceDN/>
              <w:adjustRightInd/>
              <w:jc w:val="right"/>
              <w:textAlignment w:val="auto"/>
            </w:pPr>
            <w:r w:rsidRPr="0088794A">
              <w:t>$</w:t>
            </w:r>
            <w:r>
              <w:t>250</w:t>
            </w:r>
          </w:p>
        </w:tc>
      </w:tr>
      <w:tr w:rsidR="00975596" w:rsidRPr="0088794A" w14:paraId="68AC50F8" w14:textId="77777777" w:rsidTr="006F2E9C">
        <w:tblPrEx>
          <w:shd w:val="pct20" w:color="auto" w:fill="auto"/>
          <w:tblCellMar>
            <w:top w:w="0" w:type="dxa"/>
            <w:bottom w:w="0" w:type="dxa"/>
          </w:tblCellMar>
        </w:tblPrEx>
        <w:trPr>
          <w:trHeight w:val="288"/>
        </w:trPr>
        <w:tc>
          <w:tcPr>
            <w:tcW w:w="4139" w:type="dxa"/>
            <w:gridSpan w:val="10"/>
            <w:tcBorders>
              <w:left w:val="single" w:sz="12" w:space="0" w:color="auto"/>
              <w:bottom w:val="single" w:sz="12" w:space="0" w:color="auto"/>
            </w:tcBorders>
            <w:shd w:val="clear" w:color="auto" w:fill="D9D9D9" w:themeFill="background1" w:themeFillShade="D9"/>
            <w:vAlign w:val="center"/>
          </w:tcPr>
          <w:p w14:paraId="5DA6DE13" w14:textId="77777777" w:rsidR="00975596" w:rsidRPr="0088794A" w:rsidRDefault="00975596" w:rsidP="000B3EF2">
            <w:pPr>
              <w:pStyle w:val="Header"/>
              <w:tabs>
                <w:tab w:val="clear" w:pos="4320"/>
                <w:tab w:val="clear" w:pos="8640"/>
              </w:tabs>
              <w:overflowPunct/>
              <w:autoSpaceDE/>
              <w:autoSpaceDN/>
              <w:adjustRightInd/>
              <w:textAlignment w:val="auto"/>
            </w:pPr>
            <w:r w:rsidRPr="0088794A">
              <w:t>Application Type Confirmed – (AQD Use Only)</w:t>
            </w:r>
          </w:p>
        </w:tc>
        <w:tc>
          <w:tcPr>
            <w:tcW w:w="900" w:type="dxa"/>
            <w:gridSpan w:val="5"/>
            <w:tcBorders>
              <w:bottom w:val="single" w:sz="12" w:space="0" w:color="auto"/>
              <w:right w:val="single" w:sz="12" w:space="0" w:color="auto"/>
            </w:tcBorders>
            <w:shd w:val="pct10" w:color="auto" w:fill="auto"/>
            <w:vAlign w:val="center"/>
          </w:tcPr>
          <w:p w14:paraId="65A26660"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360" w:type="dxa"/>
            <w:gridSpan w:val="3"/>
            <w:tcBorders>
              <w:left w:val="single" w:sz="12" w:space="0" w:color="auto"/>
              <w:bottom w:val="single" w:sz="12" w:space="0" w:color="auto"/>
            </w:tcBorders>
            <w:shd w:val="clear" w:color="auto" w:fill="auto"/>
            <w:vAlign w:val="center"/>
          </w:tcPr>
          <w:p w14:paraId="223E6B29"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4590" w:type="dxa"/>
            <w:gridSpan w:val="18"/>
            <w:tcBorders>
              <w:bottom w:val="single" w:sz="12" w:space="0" w:color="auto"/>
            </w:tcBorders>
            <w:shd w:val="clear" w:color="auto" w:fill="D9D9D9" w:themeFill="background1" w:themeFillShade="D9"/>
            <w:vAlign w:val="center"/>
          </w:tcPr>
          <w:p w14:paraId="4FA1C827"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930" w:type="dxa"/>
            <w:gridSpan w:val="3"/>
            <w:tcBorders>
              <w:bottom w:val="single" w:sz="12" w:space="0" w:color="auto"/>
              <w:right w:val="single" w:sz="12" w:space="0" w:color="auto"/>
            </w:tcBorders>
            <w:shd w:val="clear" w:color="auto" w:fill="D9D9D9" w:themeFill="background1" w:themeFillShade="D9"/>
            <w:vAlign w:val="center"/>
          </w:tcPr>
          <w:p w14:paraId="0C886C38" w14:textId="77777777" w:rsidR="00975596" w:rsidRPr="0088794A" w:rsidRDefault="00975596" w:rsidP="000B3EF2">
            <w:pPr>
              <w:pStyle w:val="Header"/>
              <w:tabs>
                <w:tab w:val="clear" w:pos="4320"/>
                <w:tab w:val="clear" w:pos="8640"/>
              </w:tabs>
              <w:overflowPunct/>
              <w:autoSpaceDE/>
              <w:autoSpaceDN/>
              <w:adjustRightInd/>
              <w:jc w:val="right"/>
              <w:textAlignment w:val="auto"/>
            </w:pPr>
          </w:p>
        </w:tc>
      </w:tr>
      <w:tr w:rsidR="00975596" w:rsidRPr="0088794A" w14:paraId="72E3B172" w14:textId="77777777" w:rsidTr="006F2E9C">
        <w:tblPrEx>
          <w:shd w:val="pct20" w:color="auto" w:fill="auto"/>
          <w:tblCellMar>
            <w:top w:w="0" w:type="dxa"/>
            <w:bottom w:w="0" w:type="dxa"/>
          </w:tblCellMar>
        </w:tblPrEx>
        <w:trPr>
          <w:trHeight w:val="288"/>
        </w:trPr>
        <w:tc>
          <w:tcPr>
            <w:tcW w:w="1766" w:type="dxa"/>
            <w:gridSpan w:val="4"/>
            <w:tcBorders>
              <w:top w:val="single" w:sz="12" w:space="0" w:color="auto"/>
              <w:left w:val="single" w:sz="12" w:space="0" w:color="auto"/>
            </w:tcBorders>
            <w:shd w:val="clear" w:color="auto" w:fill="D9D9D9" w:themeFill="background1" w:themeFillShade="D9"/>
            <w:vAlign w:val="center"/>
          </w:tcPr>
          <w:p w14:paraId="35AB35E0" w14:textId="77777777" w:rsidR="00975596" w:rsidRDefault="00975596" w:rsidP="000B3EF2">
            <w:pPr>
              <w:pStyle w:val="Header"/>
              <w:overflowPunct/>
              <w:autoSpaceDE/>
              <w:autoSpaceDN/>
              <w:adjustRightInd/>
              <w:textAlignment w:val="auto"/>
            </w:pPr>
            <w:r>
              <w:t>GP or PBR Name</w:t>
            </w:r>
          </w:p>
          <w:p w14:paraId="043EAEEA" w14:textId="77777777" w:rsidR="00975596" w:rsidRPr="0088794A" w:rsidRDefault="00975596" w:rsidP="000B3EF2">
            <w:pPr>
              <w:pStyle w:val="Header"/>
              <w:tabs>
                <w:tab w:val="clear" w:pos="4320"/>
                <w:tab w:val="clear" w:pos="8640"/>
              </w:tabs>
              <w:overflowPunct/>
              <w:autoSpaceDE/>
              <w:autoSpaceDN/>
              <w:adjustRightInd/>
              <w:textAlignment w:val="auto"/>
            </w:pPr>
            <w:r>
              <w:t>(If Applicable):</w:t>
            </w:r>
          </w:p>
        </w:tc>
        <w:tc>
          <w:tcPr>
            <w:tcW w:w="3643" w:type="dxa"/>
            <w:gridSpan w:val="15"/>
            <w:tcBorders>
              <w:top w:val="single" w:sz="12" w:space="0" w:color="auto"/>
            </w:tcBorders>
            <w:shd w:val="clear" w:color="auto" w:fill="auto"/>
            <w:vAlign w:val="center"/>
          </w:tcPr>
          <w:p w14:paraId="73C906FE" w14:textId="77777777" w:rsidR="00975596" w:rsidRPr="0088794A" w:rsidRDefault="00975596" w:rsidP="000B3EF2">
            <w:pPr>
              <w:pStyle w:val="Header"/>
              <w:tabs>
                <w:tab w:val="clear" w:pos="4320"/>
                <w:tab w:val="clear" w:pos="8640"/>
              </w:tabs>
              <w:overflowPunct/>
              <w:autoSpaceDE/>
              <w:autoSpaceDN/>
              <w:adjustRightInd/>
              <w:textAlignment w:val="auto"/>
            </w:pPr>
          </w:p>
        </w:tc>
        <w:tc>
          <w:tcPr>
            <w:tcW w:w="2180" w:type="dxa"/>
            <w:gridSpan w:val="7"/>
            <w:tcBorders>
              <w:top w:val="single" w:sz="12" w:space="0" w:color="auto"/>
            </w:tcBorders>
            <w:shd w:val="clear" w:color="auto" w:fill="D9D9D9" w:themeFill="background1" w:themeFillShade="D9"/>
            <w:vAlign w:val="center"/>
          </w:tcPr>
          <w:p w14:paraId="021E4320" w14:textId="77777777" w:rsidR="00975596" w:rsidRDefault="00975596" w:rsidP="000B3EF2">
            <w:pPr>
              <w:pStyle w:val="Header"/>
              <w:overflowPunct/>
              <w:autoSpaceDE/>
              <w:autoSpaceDN/>
              <w:adjustRightInd/>
              <w:textAlignment w:val="auto"/>
            </w:pPr>
            <w:r>
              <w:t>Existing Permit Number</w:t>
            </w:r>
          </w:p>
          <w:p w14:paraId="5E01D80C" w14:textId="77777777" w:rsidR="00975596" w:rsidRPr="0088794A" w:rsidRDefault="00975596" w:rsidP="000B3EF2">
            <w:pPr>
              <w:pStyle w:val="Header"/>
              <w:tabs>
                <w:tab w:val="clear" w:pos="4320"/>
                <w:tab w:val="clear" w:pos="8640"/>
              </w:tabs>
              <w:overflowPunct/>
              <w:autoSpaceDE/>
              <w:autoSpaceDN/>
              <w:adjustRightInd/>
              <w:textAlignment w:val="auto"/>
            </w:pPr>
            <w:r>
              <w:t>(If Applicable)</w:t>
            </w:r>
          </w:p>
        </w:tc>
        <w:tc>
          <w:tcPr>
            <w:tcW w:w="3330" w:type="dxa"/>
            <w:gridSpan w:val="13"/>
            <w:tcBorders>
              <w:top w:val="single" w:sz="12" w:space="0" w:color="auto"/>
              <w:right w:val="single" w:sz="12" w:space="0" w:color="auto"/>
            </w:tcBorders>
            <w:shd w:val="clear" w:color="auto" w:fill="auto"/>
            <w:vAlign w:val="center"/>
          </w:tcPr>
          <w:p w14:paraId="07CA31C3" w14:textId="77777777" w:rsidR="00975596" w:rsidRPr="0088794A" w:rsidRDefault="00975596" w:rsidP="000B3EF2">
            <w:pPr>
              <w:pStyle w:val="Header"/>
              <w:tabs>
                <w:tab w:val="clear" w:pos="4320"/>
                <w:tab w:val="clear" w:pos="8640"/>
              </w:tabs>
              <w:overflowPunct/>
              <w:autoSpaceDE/>
              <w:autoSpaceDN/>
              <w:adjustRightInd/>
              <w:textAlignment w:val="auto"/>
            </w:pPr>
          </w:p>
        </w:tc>
      </w:tr>
      <w:tr w:rsidR="00975596" w:rsidRPr="0088794A" w14:paraId="2CE01CC4" w14:textId="77777777" w:rsidTr="000B3EF2">
        <w:trPr>
          <w:trHeight w:val="288"/>
        </w:trPr>
        <w:tc>
          <w:tcPr>
            <w:tcW w:w="10919" w:type="dxa"/>
            <w:gridSpan w:val="39"/>
            <w:tcBorders>
              <w:left w:val="single" w:sz="12" w:space="0" w:color="auto"/>
              <w:bottom w:val="single" w:sz="6" w:space="0" w:color="auto"/>
              <w:right w:val="single" w:sz="12" w:space="0" w:color="auto"/>
            </w:tcBorders>
            <w:shd w:val="clear" w:color="auto" w:fill="auto"/>
            <w:vAlign w:val="center"/>
          </w:tcPr>
          <w:p w14:paraId="241B57AE" w14:textId="77777777" w:rsidR="00975596" w:rsidRPr="0088794A" w:rsidRDefault="00975596" w:rsidP="000B3EF2">
            <w:pPr>
              <w:keepNext/>
              <w:jc w:val="both"/>
              <w:rPr>
                <w:b/>
              </w:rPr>
            </w:pPr>
            <w:r w:rsidRPr="0088794A">
              <w:rPr>
                <w:b/>
              </w:rPr>
              <w:t>PAYMENT INFORMATION</w:t>
            </w:r>
          </w:p>
          <w:p w14:paraId="47FF6C07" w14:textId="77777777" w:rsidR="00975596" w:rsidRPr="0088794A" w:rsidRDefault="00975596" w:rsidP="000B3EF2">
            <w:pPr>
              <w:jc w:val="both"/>
              <w:rPr>
                <w:spacing w:val="-2"/>
              </w:rPr>
            </w:pPr>
            <w:r w:rsidRPr="0088794A">
              <w:t>Please choose one payment type and attach payment – payable to the D</w:t>
            </w:r>
            <w:r>
              <w:t xml:space="preserve">epartment of Environmental </w:t>
            </w:r>
            <w:r w:rsidRPr="0088794A">
              <w:t>Quality (</w:t>
            </w:r>
            <w:r w:rsidRPr="0088794A">
              <w:rPr>
                <w:spacing w:val="-2"/>
              </w:rPr>
              <w:t>no cash can be accepted)</w:t>
            </w:r>
            <w:r w:rsidRPr="0088794A">
              <w:t>. Please reference the facility name (or existing permit</w:t>
            </w:r>
            <w:r>
              <w:t xml:space="preserve"> or Authorization number</w:t>
            </w:r>
            <w:r w:rsidRPr="0088794A">
              <w:t>) on the check or money order.</w:t>
            </w:r>
          </w:p>
        </w:tc>
      </w:tr>
      <w:tr w:rsidR="00975596" w:rsidRPr="0088794A" w14:paraId="404A66DF" w14:textId="77777777" w:rsidTr="006F2E9C">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185" w:type="dxa"/>
            <w:gridSpan w:val="5"/>
            <w:tcBorders>
              <w:top w:val="single" w:sz="6" w:space="0" w:color="auto"/>
              <w:left w:val="single" w:sz="12" w:space="0" w:color="auto"/>
              <w:bottom w:val="single" w:sz="6" w:space="0" w:color="auto"/>
            </w:tcBorders>
            <w:shd w:val="clear" w:color="auto" w:fill="D9D9D9" w:themeFill="background1" w:themeFillShade="D9"/>
            <w:vAlign w:val="center"/>
          </w:tcPr>
          <w:p w14:paraId="2CBC44F9" w14:textId="77777777" w:rsidR="00975596" w:rsidRPr="0088794A" w:rsidRDefault="00975596" w:rsidP="000B3EF2">
            <w:r w:rsidRPr="0088794A">
              <w:rPr>
                <w:spacing w:val="-2"/>
              </w:rPr>
              <w:t>Payment Type</w:t>
            </w:r>
          </w:p>
        </w:tc>
        <w:tc>
          <w:tcPr>
            <w:tcW w:w="360" w:type="dxa"/>
            <w:tcBorders>
              <w:top w:val="single" w:sz="6" w:space="0" w:color="auto"/>
              <w:bottom w:val="single" w:sz="6" w:space="0" w:color="auto"/>
            </w:tcBorders>
            <w:shd w:val="clear" w:color="auto" w:fill="auto"/>
            <w:vAlign w:val="center"/>
          </w:tcPr>
          <w:p w14:paraId="4DAEE005" w14:textId="77777777" w:rsidR="00975596" w:rsidRPr="0088794A" w:rsidRDefault="00975596" w:rsidP="000B3EF2"/>
        </w:tc>
        <w:tc>
          <w:tcPr>
            <w:tcW w:w="1894" w:type="dxa"/>
            <w:gridSpan w:val="6"/>
            <w:tcBorders>
              <w:top w:val="single" w:sz="6" w:space="0" w:color="auto"/>
              <w:bottom w:val="single" w:sz="6" w:space="0" w:color="auto"/>
            </w:tcBorders>
            <w:shd w:val="clear" w:color="auto" w:fill="D9D9D9" w:themeFill="background1" w:themeFillShade="D9"/>
            <w:vAlign w:val="center"/>
          </w:tcPr>
          <w:p w14:paraId="48D4F84E" w14:textId="77777777" w:rsidR="00975596" w:rsidRPr="0088794A" w:rsidRDefault="00975596" w:rsidP="000B3EF2">
            <w:pPr>
              <w:suppressAutoHyphens/>
              <w:spacing w:line="213" w:lineRule="auto"/>
              <w:rPr>
                <w:spacing w:val="-2"/>
              </w:rPr>
            </w:pPr>
            <w:r w:rsidRPr="0088794A">
              <w:rPr>
                <w:spacing w:val="-2"/>
              </w:rPr>
              <w:t xml:space="preserve">Check </w:t>
            </w:r>
          </w:p>
        </w:tc>
        <w:tc>
          <w:tcPr>
            <w:tcW w:w="360" w:type="dxa"/>
            <w:tcBorders>
              <w:top w:val="single" w:sz="6" w:space="0" w:color="auto"/>
              <w:bottom w:val="single" w:sz="6" w:space="0" w:color="auto"/>
            </w:tcBorders>
            <w:shd w:val="clear" w:color="auto" w:fill="auto"/>
            <w:vAlign w:val="center"/>
          </w:tcPr>
          <w:p w14:paraId="2D46B608" w14:textId="77777777" w:rsidR="00975596" w:rsidRPr="0088794A" w:rsidRDefault="00975596" w:rsidP="000B3EF2"/>
        </w:tc>
        <w:tc>
          <w:tcPr>
            <w:tcW w:w="2250" w:type="dxa"/>
            <w:gridSpan w:val="10"/>
            <w:tcBorders>
              <w:top w:val="single" w:sz="6" w:space="0" w:color="auto"/>
              <w:bottom w:val="single" w:sz="6" w:space="0" w:color="auto"/>
            </w:tcBorders>
            <w:shd w:val="clear" w:color="auto" w:fill="D9D9D9" w:themeFill="background1" w:themeFillShade="D9"/>
            <w:vAlign w:val="center"/>
          </w:tcPr>
          <w:p w14:paraId="0CC227C0" w14:textId="77777777" w:rsidR="00975596" w:rsidRPr="0088794A" w:rsidRDefault="00975596" w:rsidP="000B3EF2">
            <w:r w:rsidRPr="0088794A">
              <w:rPr>
                <w:spacing w:val="-2"/>
              </w:rPr>
              <w:t>Money order</w:t>
            </w:r>
          </w:p>
        </w:tc>
        <w:tc>
          <w:tcPr>
            <w:tcW w:w="2790" w:type="dxa"/>
            <w:gridSpan w:val="11"/>
            <w:tcBorders>
              <w:top w:val="single" w:sz="6" w:space="0" w:color="auto"/>
              <w:bottom w:val="single" w:sz="6" w:space="0" w:color="auto"/>
            </w:tcBorders>
            <w:shd w:val="clear" w:color="auto" w:fill="D9D9D9" w:themeFill="background1" w:themeFillShade="D9"/>
            <w:vAlign w:val="center"/>
          </w:tcPr>
          <w:p w14:paraId="0F7BB83C" w14:textId="77777777" w:rsidR="00975596" w:rsidRPr="0088794A" w:rsidRDefault="00975596" w:rsidP="000B3EF2">
            <w:pPr>
              <w:rPr>
                <w:spacing w:val="-2"/>
              </w:rPr>
            </w:pPr>
            <w:r w:rsidRPr="0088794A">
              <w:rPr>
                <w:spacing w:val="-2"/>
              </w:rPr>
              <w:t>Amount/ Receipt Confirmed by:</w:t>
            </w:r>
          </w:p>
          <w:p w14:paraId="18579437" w14:textId="77777777" w:rsidR="00975596" w:rsidRPr="0088794A" w:rsidRDefault="00975596" w:rsidP="000B3EF2">
            <w:r w:rsidRPr="0088794A">
              <w:rPr>
                <w:spacing w:val="-2"/>
              </w:rPr>
              <w:t>(</w:t>
            </w:r>
            <w:r>
              <w:rPr>
                <w:spacing w:val="-2"/>
              </w:rPr>
              <w:t>DE</w:t>
            </w:r>
            <w:r w:rsidRPr="0088794A">
              <w:rPr>
                <w:spacing w:val="-2"/>
              </w:rPr>
              <w:t>Q Use Only)</w:t>
            </w:r>
          </w:p>
        </w:tc>
        <w:tc>
          <w:tcPr>
            <w:tcW w:w="1080" w:type="dxa"/>
            <w:gridSpan w:val="5"/>
            <w:tcBorders>
              <w:top w:val="single" w:sz="6" w:space="0" w:color="auto"/>
              <w:bottom w:val="single" w:sz="6" w:space="0" w:color="auto"/>
              <w:right w:val="single" w:sz="12" w:space="0" w:color="auto"/>
            </w:tcBorders>
            <w:shd w:val="clear" w:color="auto" w:fill="auto"/>
            <w:vAlign w:val="center"/>
          </w:tcPr>
          <w:p w14:paraId="72DDC138" w14:textId="77777777" w:rsidR="00975596" w:rsidRPr="0088794A" w:rsidRDefault="00975596" w:rsidP="000B3EF2"/>
        </w:tc>
      </w:tr>
      <w:tr w:rsidR="00975596" w:rsidRPr="0088794A" w14:paraId="50348234" w14:textId="77777777" w:rsidTr="006F2E9C">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1197" w:type="dxa"/>
            <w:gridSpan w:val="2"/>
            <w:tcBorders>
              <w:top w:val="single" w:sz="6" w:space="0" w:color="auto"/>
              <w:left w:val="single" w:sz="12" w:space="0" w:color="auto"/>
              <w:bottom w:val="single" w:sz="12" w:space="0" w:color="auto"/>
            </w:tcBorders>
            <w:shd w:val="clear" w:color="auto" w:fill="D9D9D9" w:themeFill="background1" w:themeFillShade="D9"/>
            <w:vAlign w:val="center"/>
          </w:tcPr>
          <w:p w14:paraId="015957A6" w14:textId="77777777" w:rsidR="00975596" w:rsidRPr="0088794A" w:rsidRDefault="00975596" w:rsidP="000B3EF2">
            <w:r w:rsidRPr="0088794A">
              <w:t>Amount:</w:t>
            </w:r>
          </w:p>
        </w:tc>
        <w:tc>
          <w:tcPr>
            <w:tcW w:w="1348" w:type="dxa"/>
            <w:gridSpan w:val="4"/>
            <w:tcBorders>
              <w:top w:val="single" w:sz="6" w:space="0" w:color="auto"/>
              <w:bottom w:val="single" w:sz="12" w:space="0" w:color="auto"/>
            </w:tcBorders>
            <w:shd w:val="clear" w:color="auto" w:fill="auto"/>
            <w:vAlign w:val="center"/>
          </w:tcPr>
          <w:p w14:paraId="5B843E97" w14:textId="77777777" w:rsidR="00975596" w:rsidRPr="0088794A" w:rsidRDefault="00975596" w:rsidP="000B3EF2">
            <w:r w:rsidRPr="0088794A">
              <w:t>$</w:t>
            </w:r>
          </w:p>
        </w:tc>
        <w:tc>
          <w:tcPr>
            <w:tcW w:w="2884" w:type="dxa"/>
            <w:gridSpan w:val="14"/>
            <w:tcBorders>
              <w:top w:val="single" w:sz="6" w:space="0" w:color="auto"/>
              <w:bottom w:val="single" w:sz="12" w:space="0" w:color="auto"/>
            </w:tcBorders>
            <w:shd w:val="clear" w:color="auto" w:fill="D9D9D9" w:themeFill="background1" w:themeFillShade="D9"/>
            <w:vAlign w:val="center"/>
          </w:tcPr>
          <w:p w14:paraId="7B62050A" w14:textId="77777777" w:rsidR="00975596" w:rsidRPr="0088794A" w:rsidRDefault="00975596" w:rsidP="000B3EF2">
            <w:r w:rsidRPr="0088794A">
              <w:rPr>
                <w:spacing w:val="-2"/>
              </w:rPr>
              <w:t>Check or Money Order Number:</w:t>
            </w:r>
          </w:p>
        </w:tc>
        <w:tc>
          <w:tcPr>
            <w:tcW w:w="2970" w:type="dxa"/>
            <w:gridSpan w:val="10"/>
            <w:tcBorders>
              <w:top w:val="single" w:sz="6" w:space="0" w:color="auto"/>
              <w:bottom w:val="single" w:sz="12" w:space="0" w:color="auto"/>
            </w:tcBorders>
            <w:shd w:val="clear" w:color="auto" w:fill="auto"/>
            <w:vAlign w:val="center"/>
          </w:tcPr>
          <w:p w14:paraId="7A68424C" w14:textId="77777777" w:rsidR="00975596" w:rsidRPr="0088794A" w:rsidRDefault="00975596" w:rsidP="000B3EF2"/>
        </w:tc>
        <w:tc>
          <w:tcPr>
            <w:tcW w:w="806" w:type="dxa"/>
            <w:tcBorders>
              <w:top w:val="single" w:sz="6" w:space="0" w:color="auto"/>
              <w:bottom w:val="single" w:sz="12" w:space="0" w:color="auto"/>
            </w:tcBorders>
            <w:shd w:val="clear" w:color="auto" w:fill="D9D9D9" w:themeFill="background1" w:themeFillShade="D9"/>
            <w:vAlign w:val="center"/>
          </w:tcPr>
          <w:p w14:paraId="0CC44C95" w14:textId="77777777" w:rsidR="00975596" w:rsidRPr="0088794A" w:rsidRDefault="00975596" w:rsidP="000B3EF2">
            <w:r w:rsidRPr="0088794A">
              <w:t>Date:</w:t>
            </w:r>
          </w:p>
        </w:tc>
        <w:tc>
          <w:tcPr>
            <w:tcW w:w="1714" w:type="dxa"/>
            <w:gridSpan w:val="8"/>
            <w:tcBorders>
              <w:top w:val="single" w:sz="6" w:space="0" w:color="auto"/>
              <w:bottom w:val="single" w:sz="12" w:space="0" w:color="auto"/>
              <w:right w:val="single" w:sz="12" w:space="0" w:color="auto"/>
            </w:tcBorders>
            <w:shd w:val="clear" w:color="auto" w:fill="auto"/>
            <w:vAlign w:val="center"/>
          </w:tcPr>
          <w:p w14:paraId="61BAA40D" w14:textId="77777777" w:rsidR="00975596" w:rsidRPr="0088794A" w:rsidRDefault="00975596" w:rsidP="000B3EF2"/>
        </w:tc>
      </w:tr>
    </w:tbl>
    <w:p w14:paraId="0973EBEC" w14:textId="77777777" w:rsidR="007500B9" w:rsidRPr="007500B9" w:rsidRDefault="007500B9" w:rsidP="007500B9">
      <w:pPr>
        <w:suppressAutoHyphens/>
        <w:spacing w:line="213" w:lineRule="auto"/>
        <w:jc w:val="center"/>
        <w:rPr>
          <w:rFonts w:eastAsia="PMingLiU"/>
          <w:spacing w:val="-2"/>
        </w:rPr>
      </w:pPr>
    </w:p>
    <w:p w14:paraId="3F2E66D8" w14:textId="77777777" w:rsidR="007500B9" w:rsidRPr="007500B9" w:rsidRDefault="007500B9" w:rsidP="007500B9">
      <w:pPr>
        <w:suppressAutoHyphens/>
        <w:spacing w:line="213" w:lineRule="auto"/>
        <w:jc w:val="center"/>
        <w:rPr>
          <w:rFonts w:eastAsia="PMingLiU"/>
          <w:spacing w:val="-2"/>
        </w:rPr>
        <w:sectPr w:rsidR="007500B9" w:rsidRPr="007500B9" w:rsidSect="00212DDE">
          <w:footerReference w:type="default" r:id="rId37"/>
          <w:pgSz w:w="12240" w:h="15840" w:code="1"/>
          <w:pgMar w:top="720" w:right="720" w:bottom="720" w:left="720" w:header="432" w:footer="432" w:gutter="0"/>
          <w:cols w:space="720"/>
          <w:docGrid w:linePitch="360"/>
        </w:sectPr>
      </w:pPr>
    </w:p>
    <w:p w14:paraId="71E5EDB1" w14:textId="77777777" w:rsidR="00D447FB" w:rsidRPr="00D447FB" w:rsidRDefault="00D447FB" w:rsidP="00D447FB">
      <w:pPr>
        <w:suppressAutoHyphens/>
        <w:spacing w:line="213" w:lineRule="auto"/>
        <w:jc w:val="both"/>
        <w:rPr>
          <w:rFonts w:eastAsia="PMingLiU"/>
          <w:spacing w:val="-2"/>
          <w:sz w:val="18"/>
          <w:szCs w:val="18"/>
        </w:rPr>
      </w:pPr>
      <w:r w:rsidRPr="00D447FB">
        <w:rPr>
          <w:rFonts w:eastAsia="PMingLiU"/>
          <w:b/>
          <w:spacing w:val="-2"/>
          <w:sz w:val="18"/>
          <w:szCs w:val="18"/>
        </w:rPr>
        <w:lastRenderedPageBreak/>
        <w:t>TIER DETERMINATION INFORMATION</w:t>
      </w:r>
    </w:p>
    <w:p w14:paraId="1CDC88BA" w14:textId="77777777" w:rsidR="00D447FB" w:rsidRPr="00D447FB" w:rsidRDefault="00D447FB" w:rsidP="00D447FB">
      <w:pPr>
        <w:suppressAutoHyphens/>
        <w:spacing w:line="213" w:lineRule="auto"/>
        <w:jc w:val="both"/>
        <w:rPr>
          <w:rFonts w:eastAsia="PMingLiU"/>
          <w:b/>
          <w:spacing w:val="-2"/>
          <w:sz w:val="18"/>
          <w:szCs w:val="18"/>
        </w:rPr>
      </w:pPr>
      <w:r w:rsidRPr="00D447FB">
        <w:rPr>
          <w:rFonts w:eastAsia="PMingLiU"/>
          <w:spacing w:val="-2"/>
          <w:sz w:val="18"/>
          <w:szCs w:val="18"/>
        </w:rPr>
        <w:t>OAC 252:004-7 categorizes different types of Air Quality applications as Tier I, II, or III, depending on their complexity and the amount of public interest under DEQ’s “Uniform Permitting” system.  The Tier classification affects the amount of public review given the application.  Applicants may use the following as a checklist for determining Tier classification.</w:t>
      </w:r>
    </w:p>
    <w:p w14:paraId="537610ED" w14:textId="77777777" w:rsidR="00D447FB" w:rsidRPr="00D447FB" w:rsidRDefault="00D447FB" w:rsidP="00D447FB">
      <w:pPr>
        <w:suppressAutoHyphens/>
        <w:spacing w:line="213" w:lineRule="auto"/>
        <w:jc w:val="both"/>
        <w:rPr>
          <w:rFonts w:eastAsia="PMingLiU"/>
          <w:b/>
          <w:spacing w:val="-2"/>
          <w:sz w:val="12"/>
          <w:szCs w:val="12"/>
        </w:rPr>
      </w:pPr>
    </w:p>
    <w:p w14:paraId="73742744" w14:textId="77777777" w:rsidR="00D447FB" w:rsidRPr="00D447FB" w:rsidRDefault="00D447FB" w:rsidP="00D447FB">
      <w:pPr>
        <w:suppressAutoHyphens/>
        <w:spacing w:line="213" w:lineRule="auto"/>
        <w:jc w:val="both"/>
        <w:rPr>
          <w:rFonts w:eastAsia="PMingLiU"/>
          <w:b/>
          <w:spacing w:val="-2"/>
          <w:sz w:val="18"/>
          <w:szCs w:val="18"/>
        </w:rPr>
      </w:pPr>
      <w:r w:rsidRPr="00D447FB">
        <w:rPr>
          <w:rFonts w:eastAsia="PMingLiU"/>
          <w:b/>
          <w:spacing w:val="-2"/>
          <w:sz w:val="18"/>
          <w:szCs w:val="18"/>
        </w:rPr>
        <w:t>OAC 252:</w:t>
      </w:r>
      <w:r w:rsidRPr="00D447FB">
        <w:rPr>
          <w:rFonts w:eastAsia="PMingLiU"/>
          <w:b/>
          <w:spacing w:val="-2"/>
          <w:sz w:val="18"/>
          <w:szCs w:val="18"/>
          <w:lang w:eastAsia="zh-TW"/>
        </w:rPr>
        <w:t>4</w:t>
      </w:r>
      <w:r w:rsidRPr="00D447FB">
        <w:rPr>
          <w:rFonts w:eastAsia="PMingLiU"/>
          <w:b/>
          <w:spacing w:val="-2"/>
          <w:sz w:val="18"/>
          <w:szCs w:val="18"/>
        </w:rPr>
        <w:t>-</w:t>
      </w:r>
      <w:r w:rsidRPr="00D447FB">
        <w:rPr>
          <w:rFonts w:eastAsia="PMingLiU"/>
          <w:b/>
          <w:spacing w:val="-2"/>
          <w:sz w:val="18"/>
          <w:szCs w:val="18"/>
          <w:lang w:eastAsia="zh-TW"/>
        </w:rPr>
        <w:t>7</w:t>
      </w:r>
      <w:r w:rsidRPr="00D447FB">
        <w:rPr>
          <w:rFonts w:eastAsia="PMingLiU"/>
          <w:b/>
          <w:spacing w:val="-2"/>
          <w:sz w:val="18"/>
          <w:szCs w:val="18"/>
        </w:rPr>
        <w:t>-</w:t>
      </w:r>
      <w:r w:rsidRPr="00D447FB">
        <w:rPr>
          <w:rFonts w:eastAsia="PMingLiU"/>
          <w:b/>
          <w:spacing w:val="-2"/>
          <w:sz w:val="18"/>
          <w:szCs w:val="18"/>
          <w:lang w:eastAsia="zh-TW"/>
        </w:rPr>
        <w:t>32</w:t>
      </w:r>
      <w:r w:rsidRPr="00D447FB">
        <w:rPr>
          <w:rFonts w:eastAsia="PMingLiU"/>
          <w:b/>
          <w:spacing w:val="-2"/>
          <w:sz w:val="18"/>
          <w:szCs w:val="18"/>
        </w:rPr>
        <w:t>.</w:t>
      </w:r>
      <w:r w:rsidRPr="00D447FB">
        <w:rPr>
          <w:rFonts w:eastAsia="PMingLiU"/>
          <w:b/>
          <w:spacing w:val="-2"/>
          <w:sz w:val="18"/>
          <w:szCs w:val="18"/>
        </w:rPr>
        <w:tab/>
        <w:t>Air quality applications - Tier I</w:t>
      </w:r>
    </w:p>
    <w:p w14:paraId="4A134D5E" w14:textId="77777777" w:rsidR="00D447FB" w:rsidRPr="00D447FB" w:rsidRDefault="00D447FB" w:rsidP="00D447FB">
      <w:pPr>
        <w:suppressAutoHyphens/>
        <w:jc w:val="both"/>
        <w:rPr>
          <w:rFonts w:eastAsia="PMingLiU"/>
          <w:b/>
          <w:spacing w:val="-2"/>
          <w:sz w:val="18"/>
          <w:szCs w:val="18"/>
        </w:rPr>
      </w:pPr>
      <w:r w:rsidRPr="00D447FB">
        <w:rPr>
          <w:rFonts w:eastAsia="PMingLiU"/>
          <w:b/>
          <w:spacing w:val="-2"/>
          <w:sz w:val="18"/>
          <w:szCs w:val="18"/>
        </w:rPr>
        <w:t>No Public Notice Requirement</w:t>
      </w:r>
    </w:p>
    <w:p w14:paraId="618BFE1E" w14:textId="77777777" w:rsidR="00D447FB" w:rsidRPr="00D447FB" w:rsidRDefault="00D447FB" w:rsidP="00D447FB">
      <w:pPr>
        <w:tabs>
          <w:tab w:val="left" w:pos="450"/>
          <w:tab w:val="left" w:pos="630"/>
          <w:tab w:val="left" w:pos="1080"/>
        </w:tabs>
        <w:suppressAutoHyphens/>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(1)</w:t>
      </w:r>
      <w:r w:rsidRPr="00D447FB">
        <w:rPr>
          <w:rFonts w:eastAsia="PMingLiU"/>
          <w:spacing w:val="-2"/>
          <w:sz w:val="18"/>
          <w:szCs w:val="18"/>
        </w:rPr>
        <w:tab/>
        <w:t>Relocation permit for a minor facility.</w:t>
      </w:r>
    </w:p>
    <w:p w14:paraId="52A09F1C" w14:textId="77777777" w:rsidR="00D447FB" w:rsidRPr="00D447FB" w:rsidRDefault="00D447FB" w:rsidP="00D447FB">
      <w:pPr>
        <w:tabs>
          <w:tab w:val="left" w:pos="450"/>
          <w:tab w:val="left" w:pos="630"/>
          <w:tab w:val="left" w:pos="1080"/>
        </w:tabs>
        <w:suppressAutoHyphens/>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(2)</w:t>
      </w:r>
      <w:r w:rsidRPr="00D447FB">
        <w:rPr>
          <w:rFonts w:eastAsia="PMingLiU"/>
          <w:spacing w:val="-2"/>
          <w:sz w:val="18"/>
          <w:szCs w:val="18"/>
        </w:rPr>
        <w:tab/>
        <w:t>Modification of an existing FESOP that is based on the operating conditions of a construction permit that was processed under Tier I and completed the web-based public notice requirement and does not differ from those construction permit conditions in any way considered significant. [FESOP Enhanced NSR]</w:t>
      </w:r>
    </w:p>
    <w:p w14:paraId="7704E9AF" w14:textId="77777777" w:rsidR="00D447FB" w:rsidRPr="00D447FB" w:rsidRDefault="00D447FB" w:rsidP="00D447FB">
      <w:pPr>
        <w:tabs>
          <w:tab w:val="left" w:pos="450"/>
          <w:tab w:val="left" w:pos="630"/>
          <w:tab w:val="left" w:pos="1080"/>
        </w:tabs>
        <w:suppressAutoHyphens/>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(3)</w:t>
      </w:r>
      <w:r w:rsidRPr="00D447FB">
        <w:rPr>
          <w:rFonts w:eastAsia="PMingLiU"/>
          <w:spacing w:val="-2"/>
          <w:sz w:val="18"/>
          <w:szCs w:val="18"/>
        </w:rPr>
        <w:tab/>
        <w:t>Extension of expiration date of a minor facility construction permit.</w:t>
      </w:r>
    </w:p>
    <w:p w14:paraId="1285C9BA" w14:textId="77777777" w:rsidR="00D447FB" w:rsidRPr="00D447FB" w:rsidRDefault="00D447FB" w:rsidP="00D447FB">
      <w:pPr>
        <w:tabs>
          <w:tab w:val="left" w:pos="450"/>
          <w:tab w:val="left" w:pos="630"/>
          <w:tab w:val="left" w:pos="1080"/>
        </w:tabs>
        <w:suppressAutoHyphens/>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(4)</w:t>
      </w:r>
      <w:r w:rsidRPr="00D447FB">
        <w:rPr>
          <w:rFonts w:eastAsia="PMingLiU"/>
          <w:spacing w:val="-2"/>
          <w:sz w:val="18"/>
          <w:szCs w:val="18"/>
        </w:rPr>
        <w:tab/>
        <w:t>Modification of any Part 70 source operating permit condition that is based on the operating conditions of a construction permit that was processed under Tier I (with web-based public notice), Tier II, or Tier III and OAC 252:100-8-8 and does not differ from those construction permit conditions in any way considered significant under OAC 252:100-8-7</w:t>
      </w:r>
      <w:r w:rsidRPr="00D447FB">
        <w:rPr>
          <w:rFonts w:eastAsia="PMingLiU"/>
          <w:spacing w:val="-2"/>
          <w:sz w:val="18"/>
          <w:szCs w:val="18"/>
          <w:lang w:eastAsia="zh-TW"/>
        </w:rPr>
        <w:t>.2(b)</w:t>
      </w:r>
      <w:r w:rsidRPr="00D447FB">
        <w:rPr>
          <w:rFonts w:eastAsia="PMingLiU"/>
          <w:spacing w:val="-2"/>
          <w:sz w:val="18"/>
          <w:szCs w:val="18"/>
        </w:rPr>
        <w:t>(</w:t>
      </w:r>
      <w:r w:rsidRPr="00D447FB">
        <w:rPr>
          <w:rFonts w:eastAsia="PMingLiU"/>
          <w:spacing w:val="-2"/>
          <w:sz w:val="18"/>
          <w:szCs w:val="18"/>
          <w:lang w:eastAsia="zh-TW"/>
        </w:rPr>
        <w:t>2</w:t>
      </w:r>
      <w:r w:rsidRPr="00D447FB">
        <w:rPr>
          <w:rFonts w:eastAsia="PMingLiU"/>
          <w:spacing w:val="-2"/>
          <w:sz w:val="18"/>
          <w:szCs w:val="18"/>
        </w:rPr>
        <w:t>). [Enhanced NSR]</w:t>
      </w:r>
    </w:p>
    <w:p w14:paraId="31988E75" w14:textId="77777777" w:rsidR="00D447FB" w:rsidRPr="00D447FB" w:rsidRDefault="00D447FB" w:rsidP="00D447FB">
      <w:pPr>
        <w:tabs>
          <w:tab w:val="left" w:pos="450"/>
          <w:tab w:val="left" w:pos="630"/>
          <w:tab w:val="left" w:pos="1080"/>
        </w:tabs>
        <w:suppressAutoHyphens/>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(5)</w:t>
      </w:r>
      <w:r w:rsidRPr="00D447FB">
        <w:rPr>
          <w:rFonts w:eastAsia="PMingLiU"/>
          <w:spacing w:val="-2"/>
          <w:sz w:val="18"/>
          <w:szCs w:val="18"/>
        </w:rPr>
        <w:tab/>
        <w:t>Extension of expiration date of a Part 70 source’s construction permit.</w:t>
      </w:r>
    </w:p>
    <w:p w14:paraId="449DE696" w14:textId="77777777" w:rsidR="00D447FB" w:rsidRPr="00D447FB" w:rsidRDefault="00D447FB" w:rsidP="00D447FB">
      <w:pPr>
        <w:tabs>
          <w:tab w:val="left" w:pos="450"/>
          <w:tab w:val="left" w:pos="630"/>
          <w:tab w:val="left" w:pos="1080"/>
        </w:tabs>
        <w:suppressAutoHyphens/>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(6)</w:t>
      </w:r>
      <w:r w:rsidRPr="00D447FB">
        <w:rPr>
          <w:rFonts w:eastAsia="PMingLiU"/>
          <w:spacing w:val="-2"/>
          <w:sz w:val="18"/>
          <w:szCs w:val="18"/>
        </w:rPr>
        <w:tab/>
        <w:t>New, modified, and renewed individual authorizations under general permits for which a schedule of compliance is not required by OAC 252:100-8-5(</w:t>
      </w:r>
      <w:r w:rsidRPr="00D447FB">
        <w:rPr>
          <w:rFonts w:eastAsia="PMingLiU"/>
          <w:spacing w:val="-2"/>
          <w:sz w:val="18"/>
          <w:szCs w:val="18"/>
          <w:lang w:eastAsia="zh-TW"/>
        </w:rPr>
        <w:t>e</w:t>
      </w:r>
      <w:r w:rsidRPr="00D447FB">
        <w:rPr>
          <w:rFonts w:eastAsia="PMingLiU"/>
          <w:spacing w:val="-2"/>
          <w:sz w:val="18"/>
          <w:szCs w:val="18"/>
        </w:rPr>
        <w:t>)(8)(B)(</w:t>
      </w:r>
      <w:proofErr w:type="spellStart"/>
      <w:r w:rsidRPr="00D447FB">
        <w:rPr>
          <w:rFonts w:eastAsia="PMingLiU"/>
          <w:spacing w:val="-2"/>
          <w:sz w:val="18"/>
          <w:szCs w:val="18"/>
        </w:rPr>
        <w:t>i</w:t>
      </w:r>
      <w:proofErr w:type="spellEnd"/>
      <w:r w:rsidRPr="00D447FB">
        <w:rPr>
          <w:rFonts w:eastAsia="PMingLiU"/>
          <w:spacing w:val="-2"/>
          <w:sz w:val="18"/>
          <w:szCs w:val="18"/>
        </w:rPr>
        <w:t>).</w:t>
      </w:r>
    </w:p>
    <w:p w14:paraId="78A3D84A" w14:textId="77777777" w:rsidR="00D447FB" w:rsidRPr="00D447FB" w:rsidRDefault="00D447FB" w:rsidP="00D447FB">
      <w:pPr>
        <w:tabs>
          <w:tab w:val="left" w:pos="450"/>
          <w:tab w:val="left" w:pos="630"/>
          <w:tab w:val="left" w:pos="1080"/>
        </w:tabs>
        <w:suppressAutoHyphens/>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(7)</w:t>
      </w:r>
      <w:r w:rsidRPr="00D447FB">
        <w:rPr>
          <w:rFonts w:eastAsia="PMingLiU"/>
          <w:spacing w:val="-2"/>
          <w:sz w:val="18"/>
          <w:szCs w:val="18"/>
        </w:rPr>
        <w:tab/>
        <w:t>Burn approvals.</w:t>
      </w:r>
    </w:p>
    <w:p w14:paraId="40AD79E1" w14:textId="77777777" w:rsidR="00D447FB" w:rsidRPr="00D447FB" w:rsidRDefault="00D447FB" w:rsidP="00D447FB">
      <w:pPr>
        <w:tabs>
          <w:tab w:val="left" w:pos="450"/>
          <w:tab w:val="left" w:pos="630"/>
          <w:tab w:val="left" w:pos="1080"/>
        </w:tabs>
        <w:suppressAutoHyphens/>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(8)</w:t>
      </w:r>
      <w:r w:rsidRPr="00D447FB">
        <w:rPr>
          <w:rFonts w:eastAsia="PMingLiU"/>
          <w:spacing w:val="-2"/>
          <w:sz w:val="18"/>
          <w:szCs w:val="18"/>
        </w:rPr>
        <w:tab/>
        <w:t>Administrative amendments of all air quality permits and other authorizations.</w:t>
      </w:r>
    </w:p>
    <w:p w14:paraId="5A299543"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2"/>
          <w:szCs w:val="12"/>
        </w:rPr>
      </w:pPr>
    </w:p>
    <w:p w14:paraId="08501418"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b/>
          <w:bCs/>
          <w:spacing w:val="-2"/>
          <w:sz w:val="18"/>
          <w:szCs w:val="18"/>
        </w:rPr>
      </w:pPr>
      <w:r w:rsidRPr="00D447FB">
        <w:rPr>
          <w:rFonts w:eastAsia="PMingLiU"/>
          <w:b/>
          <w:bCs/>
          <w:spacing w:val="-2"/>
          <w:sz w:val="18"/>
          <w:szCs w:val="18"/>
        </w:rPr>
        <w:t>No Public Notice Requirement, 45-Day EPA Review Requirement</w:t>
      </w:r>
    </w:p>
    <w:p w14:paraId="031F8DA7" w14:textId="77777777" w:rsidR="00D447FB" w:rsidRPr="00D447FB" w:rsidRDefault="00D447FB" w:rsidP="00D447FB">
      <w:pPr>
        <w:tabs>
          <w:tab w:val="left" w:pos="450"/>
          <w:tab w:val="left" w:pos="630"/>
          <w:tab w:val="left" w:pos="1080"/>
        </w:tabs>
        <w:suppressAutoHyphens/>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(1)</w:t>
      </w:r>
      <w:r w:rsidRPr="00D447FB">
        <w:rPr>
          <w:rFonts w:eastAsia="PMingLiU"/>
          <w:spacing w:val="-2"/>
          <w:sz w:val="18"/>
          <w:szCs w:val="18"/>
        </w:rPr>
        <w:tab/>
        <w:t>Minor modification to a Part 70 source operating permit where the facility obtained a prior construction permit for the modification as required by OAC 252:100-8-4(a)(1)(B)(iv). [Traditional NSR]</w:t>
      </w:r>
    </w:p>
    <w:p w14:paraId="6C89E43B" w14:textId="77777777" w:rsidR="00D447FB" w:rsidRPr="00D447FB" w:rsidRDefault="00D447FB" w:rsidP="00D447FB">
      <w:pPr>
        <w:tabs>
          <w:tab w:val="left" w:pos="450"/>
          <w:tab w:val="left" w:pos="630"/>
          <w:tab w:val="left" w:pos="1080"/>
        </w:tabs>
        <w:suppressAutoHyphens/>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(2)</w:t>
      </w:r>
      <w:r w:rsidRPr="00D447FB">
        <w:rPr>
          <w:rFonts w:eastAsia="PMingLiU"/>
          <w:spacing w:val="-2"/>
          <w:sz w:val="18"/>
          <w:szCs w:val="18"/>
        </w:rPr>
        <w:tab/>
        <w:t>Minor modification under OAC 252:100-8-7.2(b)(1) to a Part 70 source operating permit that did not trigger an NSR permitting action.</w:t>
      </w:r>
    </w:p>
    <w:p w14:paraId="01059DDB"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2"/>
          <w:szCs w:val="12"/>
        </w:rPr>
      </w:pPr>
    </w:p>
    <w:p w14:paraId="4F858CAF"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b/>
          <w:bCs/>
          <w:spacing w:val="-2"/>
          <w:sz w:val="18"/>
          <w:szCs w:val="18"/>
        </w:rPr>
      </w:pPr>
      <w:r w:rsidRPr="00D447FB">
        <w:rPr>
          <w:rFonts w:eastAsia="PMingLiU"/>
          <w:b/>
          <w:bCs/>
          <w:spacing w:val="-2"/>
          <w:sz w:val="18"/>
          <w:szCs w:val="18"/>
        </w:rPr>
        <w:t>Web-based Public Notice Requirement</w:t>
      </w:r>
    </w:p>
    <w:p w14:paraId="51730345"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(1)</w:t>
      </w:r>
      <w:r w:rsidRPr="00D447FB">
        <w:rPr>
          <w:rFonts w:eastAsia="PMingLiU"/>
          <w:spacing w:val="-2"/>
          <w:sz w:val="18"/>
          <w:szCs w:val="18"/>
        </w:rPr>
        <w:tab/>
        <w:t>New minor NSR construction permit for a minor facility.</w:t>
      </w:r>
    </w:p>
    <w:p w14:paraId="4451505F"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(2)</w:t>
      </w:r>
      <w:r w:rsidRPr="00D447FB">
        <w:rPr>
          <w:rFonts w:eastAsia="PMingLiU"/>
          <w:spacing w:val="-2"/>
          <w:sz w:val="18"/>
          <w:szCs w:val="18"/>
        </w:rPr>
        <w:tab/>
        <w:t>Initial operating permit for a new minor facility.</w:t>
      </w:r>
    </w:p>
    <w:p w14:paraId="7E853256"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(3)</w:t>
      </w:r>
      <w:r w:rsidRPr="00D447FB">
        <w:rPr>
          <w:rFonts w:eastAsia="PMingLiU"/>
          <w:spacing w:val="-2"/>
          <w:sz w:val="18"/>
          <w:szCs w:val="18"/>
        </w:rPr>
        <w:tab/>
        <w:t>Modification of a construction permit for a minor facility.</w:t>
      </w:r>
    </w:p>
    <w:p w14:paraId="56E907AD"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(4)</w:t>
      </w:r>
      <w:r w:rsidRPr="00D447FB">
        <w:rPr>
          <w:rFonts w:eastAsia="PMingLiU"/>
          <w:spacing w:val="-2"/>
          <w:sz w:val="18"/>
          <w:szCs w:val="18"/>
        </w:rPr>
        <w:tab/>
        <w:t>Modification of an existing minor operating permit that was issued prior to September 15, 2021, and that will now become a FESOP.</w:t>
      </w:r>
    </w:p>
    <w:p w14:paraId="44D84A32"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(5)</w:t>
      </w:r>
      <w:r w:rsidRPr="00D447FB">
        <w:rPr>
          <w:rFonts w:eastAsia="PMingLiU"/>
          <w:spacing w:val="-2"/>
          <w:sz w:val="18"/>
          <w:szCs w:val="18"/>
        </w:rPr>
        <w:tab/>
        <w:t xml:space="preserve">Modification of a minor operating permit that did not undergo the </w:t>
      </w:r>
      <w:r w:rsidRPr="00D447FB">
        <w:rPr>
          <w:rFonts w:eastAsia="PMingLiU"/>
          <w:i/>
          <w:iCs/>
          <w:spacing w:val="-2"/>
          <w:sz w:val="18"/>
          <w:szCs w:val="18"/>
        </w:rPr>
        <w:t>FESOP Enhanced NSR Process.</w:t>
      </w:r>
      <w:r w:rsidRPr="00D447FB">
        <w:rPr>
          <w:rFonts w:eastAsia="PMingLiU"/>
          <w:spacing w:val="-2"/>
          <w:sz w:val="18"/>
          <w:szCs w:val="18"/>
        </w:rPr>
        <w:t xml:space="preserve"> [Traditional NSR]</w:t>
      </w:r>
    </w:p>
    <w:p w14:paraId="38A32B8B"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(6)</w:t>
      </w:r>
      <w:r w:rsidRPr="00D447FB">
        <w:rPr>
          <w:rFonts w:eastAsia="PMingLiU"/>
          <w:spacing w:val="-2"/>
          <w:sz w:val="18"/>
          <w:szCs w:val="18"/>
        </w:rPr>
        <w:tab/>
        <w:t xml:space="preserve">Construction permit for an existing Part 70 source as required by OAC 252:100-8-4(a)(1)(B)(iv).  </w:t>
      </w:r>
    </w:p>
    <w:p w14:paraId="66CA42FE" w14:textId="77777777" w:rsidR="00D447FB" w:rsidRPr="00D447FB" w:rsidRDefault="00D447FB" w:rsidP="00D447FB">
      <w:pPr>
        <w:suppressAutoHyphens/>
        <w:spacing w:line="213" w:lineRule="auto"/>
        <w:jc w:val="both"/>
        <w:rPr>
          <w:rFonts w:eastAsia="PMingLiU"/>
          <w:b/>
          <w:spacing w:val="-2"/>
          <w:sz w:val="12"/>
          <w:szCs w:val="12"/>
        </w:rPr>
      </w:pPr>
    </w:p>
    <w:p w14:paraId="7878FFC2" w14:textId="77777777" w:rsidR="00D447FB" w:rsidRPr="00D447FB" w:rsidRDefault="00D447FB" w:rsidP="00D447FB">
      <w:pPr>
        <w:suppressAutoHyphens/>
        <w:spacing w:line="213" w:lineRule="auto"/>
        <w:jc w:val="both"/>
        <w:rPr>
          <w:rFonts w:eastAsia="PMingLiU"/>
          <w:spacing w:val="-2"/>
          <w:sz w:val="18"/>
          <w:szCs w:val="18"/>
        </w:rPr>
      </w:pPr>
      <w:r w:rsidRPr="00D447FB">
        <w:rPr>
          <w:rFonts w:eastAsia="PMingLiU"/>
          <w:b/>
          <w:spacing w:val="-2"/>
          <w:sz w:val="18"/>
          <w:szCs w:val="18"/>
        </w:rPr>
        <w:t>OAC 252:</w:t>
      </w:r>
      <w:r w:rsidRPr="00D447FB">
        <w:rPr>
          <w:rFonts w:eastAsia="PMingLiU"/>
          <w:b/>
          <w:spacing w:val="-2"/>
          <w:sz w:val="18"/>
          <w:szCs w:val="18"/>
          <w:lang w:eastAsia="zh-TW"/>
        </w:rPr>
        <w:t>4</w:t>
      </w:r>
      <w:r w:rsidRPr="00D447FB">
        <w:rPr>
          <w:rFonts w:eastAsia="PMingLiU"/>
          <w:b/>
          <w:spacing w:val="-2"/>
          <w:sz w:val="18"/>
          <w:szCs w:val="18"/>
        </w:rPr>
        <w:t>-</w:t>
      </w:r>
      <w:r w:rsidRPr="00D447FB">
        <w:rPr>
          <w:rFonts w:eastAsia="PMingLiU"/>
          <w:b/>
          <w:spacing w:val="-2"/>
          <w:sz w:val="18"/>
          <w:szCs w:val="18"/>
          <w:lang w:eastAsia="zh-TW"/>
        </w:rPr>
        <w:t>7</w:t>
      </w:r>
      <w:r w:rsidRPr="00D447FB">
        <w:rPr>
          <w:rFonts w:eastAsia="PMingLiU"/>
          <w:b/>
          <w:spacing w:val="-2"/>
          <w:sz w:val="18"/>
          <w:szCs w:val="18"/>
        </w:rPr>
        <w:t>-</w:t>
      </w:r>
      <w:r w:rsidRPr="00D447FB">
        <w:rPr>
          <w:rFonts w:eastAsia="PMingLiU"/>
          <w:b/>
          <w:spacing w:val="-2"/>
          <w:sz w:val="18"/>
          <w:szCs w:val="18"/>
          <w:lang w:eastAsia="zh-TW"/>
        </w:rPr>
        <w:t>33</w:t>
      </w:r>
      <w:r w:rsidRPr="00D447FB">
        <w:rPr>
          <w:rFonts w:eastAsia="PMingLiU"/>
          <w:b/>
          <w:spacing w:val="-2"/>
          <w:sz w:val="18"/>
          <w:szCs w:val="18"/>
        </w:rPr>
        <w:t>.</w:t>
      </w:r>
      <w:r w:rsidRPr="00D447FB">
        <w:rPr>
          <w:rFonts w:eastAsia="PMingLiU"/>
          <w:b/>
          <w:spacing w:val="-2"/>
          <w:sz w:val="18"/>
          <w:szCs w:val="18"/>
        </w:rPr>
        <w:tab/>
        <w:t>Air quality applications - Tier II</w:t>
      </w:r>
    </w:p>
    <w:p w14:paraId="54F8AE7C"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(1)</w:t>
      </w:r>
      <w:r w:rsidRPr="00D447FB">
        <w:rPr>
          <w:rFonts w:eastAsia="PMingLiU"/>
          <w:spacing w:val="-2"/>
          <w:sz w:val="18"/>
          <w:szCs w:val="18"/>
        </w:rPr>
        <w:tab/>
        <w:t>A minor facility seeking a permit for a facility modification that when completed would turn it into a Part 70 source.</w:t>
      </w:r>
    </w:p>
    <w:p w14:paraId="634AB25F"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(2)</w:t>
      </w:r>
      <w:r w:rsidRPr="00D447FB">
        <w:rPr>
          <w:rFonts w:eastAsia="PMingLiU"/>
          <w:spacing w:val="-2"/>
          <w:sz w:val="18"/>
          <w:szCs w:val="18"/>
        </w:rPr>
        <w:tab/>
        <w:t>Any permit application for a Part 70 source that would result, on issuance, with the facility being covered by a FESOP (PBR, GP, or individual facility operating permit).</w:t>
      </w:r>
    </w:p>
    <w:p w14:paraId="43A9D2DC"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(3)</w:t>
      </w:r>
      <w:r w:rsidRPr="00D447FB">
        <w:rPr>
          <w:rFonts w:eastAsia="PMingLiU"/>
          <w:spacing w:val="-2"/>
          <w:sz w:val="18"/>
          <w:szCs w:val="18"/>
        </w:rPr>
        <w:tab/>
        <w:t>Construction permit for a new Part 70 source not classified under Tier III.</w:t>
      </w:r>
    </w:p>
    <w:p w14:paraId="650B0E6C"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(4)</w:t>
      </w:r>
      <w:r w:rsidRPr="00D447FB">
        <w:rPr>
          <w:rFonts w:eastAsia="PMingLiU"/>
          <w:spacing w:val="-2"/>
          <w:sz w:val="18"/>
          <w:szCs w:val="18"/>
        </w:rPr>
        <w:tab/>
        <w:t>Construction permit for an existing Part 70 source for any facility change considered significant under OAC 252:100-8-7.2(b)(2) and which is not classified under Tier III.</w:t>
      </w:r>
    </w:p>
    <w:p w14:paraId="74353087"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(5)</w:t>
      </w:r>
      <w:r w:rsidRPr="00D447FB">
        <w:rPr>
          <w:rFonts w:eastAsia="PMingLiU"/>
          <w:spacing w:val="-2"/>
          <w:sz w:val="18"/>
          <w:szCs w:val="18"/>
        </w:rPr>
        <w:tab/>
        <w:t>Initial operating permit for a Part 70 source.</w:t>
      </w:r>
    </w:p>
    <w:p w14:paraId="3793AF71"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(6)</w:t>
      </w:r>
      <w:r w:rsidRPr="00D447FB">
        <w:rPr>
          <w:rFonts w:eastAsia="PMingLiU"/>
          <w:spacing w:val="-2"/>
          <w:sz w:val="18"/>
          <w:szCs w:val="18"/>
        </w:rPr>
        <w:tab/>
        <w:t>Acid rain permit that is independent of a Part 70 permit application.</w:t>
      </w:r>
    </w:p>
    <w:p w14:paraId="37BE5A64"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(7)</w:t>
      </w:r>
      <w:r w:rsidRPr="00D447FB">
        <w:rPr>
          <w:rFonts w:eastAsia="PMingLiU"/>
          <w:spacing w:val="-2"/>
          <w:sz w:val="18"/>
          <w:szCs w:val="18"/>
        </w:rPr>
        <w:tab/>
        <w:t>Temporary source permit under OAC 252:100-8-6.2.</w:t>
      </w:r>
    </w:p>
    <w:p w14:paraId="1C9E8E17"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(8)</w:t>
      </w:r>
      <w:r w:rsidRPr="00D447FB">
        <w:rPr>
          <w:rFonts w:eastAsia="PMingLiU"/>
          <w:spacing w:val="-2"/>
          <w:sz w:val="18"/>
          <w:szCs w:val="18"/>
        </w:rPr>
        <w:tab/>
        <w:t xml:space="preserve">Significant modification, as described in OAC 252:100-8-7.2(b)(2), of a Part 70 operating permit or a modification of a Part 70 operating permit incorporating a Tier II construction permit that did not undergo the </w:t>
      </w:r>
      <w:r w:rsidRPr="00D447FB">
        <w:rPr>
          <w:rFonts w:eastAsia="PMingLiU"/>
          <w:i/>
          <w:iCs/>
          <w:spacing w:val="-2"/>
          <w:sz w:val="18"/>
          <w:szCs w:val="18"/>
        </w:rPr>
        <w:t>Enhanced NSR Process</w:t>
      </w:r>
      <w:r w:rsidRPr="00D447FB">
        <w:rPr>
          <w:rFonts w:eastAsia="PMingLiU"/>
          <w:spacing w:val="-2"/>
          <w:sz w:val="18"/>
          <w:szCs w:val="18"/>
        </w:rPr>
        <w:t>.</w:t>
      </w:r>
    </w:p>
    <w:p w14:paraId="09BDC114"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(9)</w:t>
      </w:r>
      <w:r w:rsidRPr="00D447FB">
        <w:rPr>
          <w:rFonts w:eastAsia="PMingLiU"/>
          <w:spacing w:val="-2"/>
          <w:sz w:val="18"/>
          <w:szCs w:val="18"/>
        </w:rPr>
        <w:tab/>
        <w:t xml:space="preserve">Modification of a Part 70 operating permit when the conditions proposed for modification differ from the underlying construction permit’s operating conditions in any way considered significant under OAC 252:100-8-7.2(b)(2). </w:t>
      </w:r>
    </w:p>
    <w:p w14:paraId="4FA4E2FF"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(10)</w:t>
      </w:r>
      <w:r w:rsidRPr="00D447FB">
        <w:rPr>
          <w:rFonts w:eastAsia="PMingLiU"/>
          <w:spacing w:val="-2"/>
          <w:sz w:val="18"/>
          <w:szCs w:val="18"/>
        </w:rPr>
        <w:tab/>
        <w:t>A construction permit modification considered significant under OAC 252:100-8-7.2(b)(2) and which is not classified under Tier III.</w:t>
      </w:r>
    </w:p>
    <w:p w14:paraId="03A53C76"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(11)</w:t>
      </w:r>
      <w:r w:rsidRPr="00D447FB">
        <w:rPr>
          <w:rFonts w:eastAsia="PMingLiU"/>
          <w:spacing w:val="-2"/>
          <w:sz w:val="18"/>
          <w:szCs w:val="18"/>
        </w:rPr>
        <w:tab/>
        <w:t>Renewals of operating permits for Part 70 sources.</w:t>
      </w:r>
    </w:p>
    <w:p w14:paraId="750D3CF3"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(12)</w:t>
      </w:r>
      <w:r w:rsidRPr="00D447FB">
        <w:rPr>
          <w:rFonts w:eastAsia="PMingLiU"/>
          <w:spacing w:val="-2"/>
          <w:sz w:val="18"/>
          <w:szCs w:val="18"/>
        </w:rPr>
        <w:tab/>
        <w:t>New, modified, and renewed general permits.</w:t>
      </w:r>
    </w:p>
    <w:p w14:paraId="17E83E6D"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(13)</w:t>
      </w:r>
      <w:r w:rsidRPr="00D447FB">
        <w:rPr>
          <w:rFonts w:eastAsia="PMingLiU"/>
          <w:spacing w:val="-2"/>
          <w:sz w:val="18"/>
          <w:szCs w:val="18"/>
        </w:rPr>
        <w:tab/>
        <w:t>Individual authorizations under any general permit for which a schedule of compliance is required by OAC 252:100-8-5(e)(8)(B)(</w:t>
      </w:r>
      <w:proofErr w:type="spellStart"/>
      <w:r w:rsidRPr="00D447FB">
        <w:rPr>
          <w:rFonts w:eastAsia="PMingLiU"/>
          <w:spacing w:val="-2"/>
          <w:sz w:val="18"/>
          <w:szCs w:val="18"/>
        </w:rPr>
        <w:t>i</w:t>
      </w:r>
      <w:proofErr w:type="spellEnd"/>
      <w:r w:rsidRPr="00D447FB">
        <w:rPr>
          <w:rFonts w:eastAsia="PMingLiU"/>
          <w:spacing w:val="-2"/>
          <w:sz w:val="18"/>
          <w:szCs w:val="18"/>
        </w:rPr>
        <w:t>).</w:t>
      </w:r>
    </w:p>
    <w:p w14:paraId="43AF90B9"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8"/>
          <w:szCs w:val="18"/>
        </w:rPr>
      </w:pPr>
      <w:r w:rsidRPr="00D447FB">
        <w:rPr>
          <w:rFonts w:eastAsia="PMingLiU"/>
          <w:spacing w:val="-2"/>
          <w:sz w:val="18"/>
          <w:szCs w:val="18"/>
          <w:u w:val="single"/>
        </w:rPr>
        <w:tab/>
      </w:r>
      <w:r w:rsidRPr="00D447FB">
        <w:rPr>
          <w:rFonts w:eastAsia="PMingLiU"/>
          <w:spacing w:val="-2"/>
          <w:sz w:val="18"/>
          <w:szCs w:val="18"/>
        </w:rPr>
        <w:tab/>
        <w:t>(14)</w:t>
      </w:r>
      <w:r w:rsidRPr="00D447FB">
        <w:rPr>
          <w:rFonts w:eastAsia="PMingLiU"/>
          <w:spacing w:val="-2"/>
          <w:sz w:val="18"/>
          <w:szCs w:val="18"/>
        </w:rPr>
        <w:tab/>
        <w:t>Plant-wide emission plan approval under OAC 252:100-37-25(b) or OAC 252:100-39-46(j).</w:t>
      </w:r>
    </w:p>
    <w:p w14:paraId="414FDABB"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b/>
          <w:spacing w:val="-2"/>
          <w:sz w:val="12"/>
          <w:szCs w:val="12"/>
        </w:rPr>
      </w:pPr>
    </w:p>
    <w:p w14:paraId="2F870363" w14:textId="77777777" w:rsidR="00D447FB" w:rsidRPr="00D447FB" w:rsidRDefault="00D447FB" w:rsidP="00D447FB">
      <w:pPr>
        <w:suppressAutoHyphens/>
        <w:spacing w:line="213" w:lineRule="auto"/>
        <w:jc w:val="both"/>
        <w:rPr>
          <w:rFonts w:eastAsia="PMingLiU"/>
          <w:spacing w:val="-2"/>
          <w:sz w:val="18"/>
          <w:szCs w:val="18"/>
        </w:rPr>
      </w:pPr>
      <w:r w:rsidRPr="00D447FB">
        <w:rPr>
          <w:rFonts w:eastAsia="PMingLiU"/>
          <w:b/>
          <w:spacing w:val="-2"/>
          <w:sz w:val="18"/>
          <w:szCs w:val="18"/>
        </w:rPr>
        <w:t>OAC 252:</w:t>
      </w:r>
      <w:r w:rsidRPr="00D447FB">
        <w:rPr>
          <w:rFonts w:eastAsia="PMingLiU"/>
          <w:b/>
          <w:spacing w:val="-2"/>
          <w:sz w:val="18"/>
          <w:szCs w:val="18"/>
          <w:lang w:eastAsia="zh-TW"/>
        </w:rPr>
        <w:t>4</w:t>
      </w:r>
      <w:r w:rsidRPr="00D447FB">
        <w:rPr>
          <w:rFonts w:eastAsia="PMingLiU"/>
          <w:b/>
          <w:spacing w:val="-2"/>
          <w:sz w:val="18"/>
          <w:szCs w:val="18"/>
        </w:rPr>
        <w:t>-</w:t>
      </w:r>
      <w:r w:rsidRPr="00D447FB">
        <w:rPr>
          <w:rFonts w:eastAsia="PMingLiU"/>
          <w:b/>
          <w:spacing w:val="-2"/>
          <w:sz w:val="18"/>
          <w:szCs w:val="18"/>
          <w:lang w:eastAsia="zh-TW"/>
        </w:rPr>
        <w:t>7</w:t>
      </w:r>
      <w:r w:rsidRPr="00D447FB">
        <w:rPr>
          <w:rFonts w:eastAsia="PMingLiU"/>
          <w:b/>
          <w:spacing w:val="-2"/>
          <w:sz w:val="18"/>
          <w:szCs w:val="18"/>
        </w:rPr>
        <w:t>-</w:t>
      </w:r>
      <w:r w:rsidRPr="00D447FB">
        <w:rPr>
          <w:rFonts w:eastAsia="PMingLiU"/>
          <w:b/>
          <w:spacing w:val="-2"/>
          <w:sz w:val="18"/>
          <w:szCs w:val="18"/>
          <w:lang w:eastAsia="zh-TW"/>
        </w:rPr>
        <w:t>34</w:t>
      </w:r>
      <w:r w:rsidRPr="00D447FB">
        <w:rPr>
          <w:rFonts w:eastAsia="PMingLiU"/>
          <w:b/>
          <w:spacing w:val="-2"/>
          <w:sz w:val="18"/>
          <w:szCs w:val="18"/>
        </w:rPr>
        <w:t>.</w:t>
      </w:r>
      <w:r w:rsidRPr="00D447FB">
        <w:rPr>
          <w:rFonts w:eastAsia="PMingLiU"/>
          <w:b/>
          <w:spacing w:val="-2"/>
          <w:sz w:val="18"/>
          <w:szCs w:val="18"/>
        </w:rPr>
        <w:tab/>
        <w:t>Air quality applications - Tier III</w:t>
      </w:r>
    </w:p>
    <w:p w14:paraId="6999C36E" w14:textId="77777777" w:rsidR="00D447FB" w:rsidRPr="00D447FB" w:rsidRDefault="00D447FB" w:rsidP="00D447FB">
      <w:pPr>
        <w:suppressAutoHyphens/>
        <w:spacing w:line="213" w:lineRule="auto"/>
        <w:ind w:left="360" w:hanging="360"/>
        <w:jc w:val="both"/>
        <w:rPr>
          <w:rFonts w:eastAsia="PMingLiU"/>
          <w:spacing w:val="-2"/>
          <w:sz w:val="18"/>
          <w:szCs w:val="18"/>
        </w:rPr>
      </w:pPr>
      <w:r w:rsidRPr="00D447FB">
        <w:rPr>
          <w:rFonts w:eastAsia="PMingLiU"/>
          <w:spacing w:val="-2"/>
          <w:sz w:val="18"/>
          <w:szCs w:val="18"/>
        </w:rPr>
        <w:t>(a)</w:t>
      </w:r>
      <w:r w:rsidRPr="00D447FB">
        <w:rPr>
          <w:rFonts w:eastAsia="PMingLiU"/>
          <w:spacing w:val="-2"/>
          <w:sz w:val="18"/>
          <w:szCs w:val="18"/>
        </w:rPr>
        <w:tab/>
        <w:t>A construction permit for any new major stationary source listed in this subsection requires a Tier III application. For purposes of this section, "Major stationary source" means:</w:t>
      </w:r>
    </w:p>
    <w:p w14:paraId="4AEB4454"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(1)</w:t>
      </w:r>
      <w:r w:rsidRPr="00D447FB">
        <w:rPr>
          <w:rFonts w:eastAsia="PMingLiU"/>
          <w:spacing w:val="-2"/>
          <w:sz w:val="16"/>
          <w:szCs w:val="16"/>
        </w:rPr>
        <w:tab/>
        <w:t>Any of the following sources of air pollutants which emits, or has the PTE, 100 TPY or more of any pollutant subject to regulation:</w:t>
      </w:r>
    </w:p>
    <w:p w14:paraId="3EA91D89"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6"/>
          <w:szCs w:val="16"/>
          <w:u w:val="single"/>
        </w:rPr>
        <w:sectPr w:rsidR="00D447FB" w:rsidRPr="00D447FB" w:rsidSect="00900C21">
          <w:pgSz w:w="12240" w:h="15840" w:code="1"/>
          <w:pgMar w:top="720" w:right="720" w:bottom="720" w:left="720" w:header="432" w:footer="432" w:gutter="0"/>
          <w:cols w:space="720"/>
          <w:docGrid w:linePitch="360"/>
        </w:sectPr>
      </w:pPr>
    </w:p>
    <w:p w14:paraId="78DEF47F" w14:textId="77777777" w:rsidR="00D447FB" w:rsidRPr="00D447FB" w:rsidRDefault="00D447FB" w:rsidP="00D447FB">
      <w:pPr>
        <w:tabs>
          <w:tab w:val="left" w:pos="360"/>
          <w:tab w:val="left" w:pos="810"/>
          <w:tab w:val="left" w:pos="990"/>
          <w:tab w:val="left" w:pos="135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(A)</w:t>
      </w:r>
      <w:r w:rsidRPr="00D447FB">
        <w:rPr>
          <w:rFonts w:eastAsia="PMingLiU"/>
          <w:spacing w:val="-2"/>
          <w:sz w:val="16"/>
          <w:szCs w:val="16"/>
        </w:rPr>
        <w:tab/>
        <w:t>carbon black plants (furnace process),</w:t>
      </w:r>
    </w:p>
    <w:p w14:paraId="1C56A346" w14:textId="77777777" w:rsidR="00D447FB" w:rsidRPr="00D447FB" w:rsidRDefault="00D447FB" w:rsidP="00D447FB">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(B)</w:t>
      </w:r>
      <w:r w:rsidRPr="00D447FB">
        <w:rPr>
          <w:rFonts w:eastAsia="PMingLiU"/>
          <w:spacing w:val="-2"/>
          <w:sz w:val="16"/>
          <w:szCs w:val="16"/>
        </w:rPr>
        <w:tab/>
        <w:t>charcoal production plants,</w:t>
      </w:r>
    </w:p>
    <w:p w14:paraId="42C28713" w14:textId="77777777" w:rsidR="00D447FB" w:rsidRPr="00D447FB" w:rsidRDefault="00D447FB" w:rsidP="00D447FB">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(C)</w:t>
      </w:r>
      <w:r w:rsidRPr="00D447FB">
        <w:rPr>
          <w:rFonts w:eastAsia="PMingLiU"/>
          <w:spacing w:val="-2"/>
          <w:sz w:val="16"/>
          <w:szCs w:val="16"/>
        </w:rPr>
        <w:tab/>
        <w:t>chemical process plants,</w:t>
      </w:r>
    </w:p>
    <w:p w14:paraId="3BC4CB27" w14:textId="77777777" w:rsidR="00D447FB" w:rsidRPr="00D447FB" w:rsidRDefault="00D447FB" w:rsidP="00D447FB">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(D)</w:t>
      </w:r>
      <w:r w:rsidRPr="00D447FB">
        <w:rPr>
          <w:rFonts w:eastAsia="PMingLiU"/>
          <w:spacing w:val="-2"/>
          <w:sz w:val="16"/>
          <w:szCs w:val="16"/>
        </w:rPr>
        <w:tab/>
        <w:t>coal cleaning plants (with thermal dryers),</w:t>
      </w:r>
    </w:p>
    <w:p w14:paraId="07B27C8D" w14:textId="77777777" w:rsidR="00D447FB" w:rsidRPr="00D447FB" w:rsidRDefault="00D447FB" w:rsidP="00D447FB">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(E)</w:t>
      </w:r>
      <w:r w:rsidRPr="00D447FB">
        <w:rPr>
          <w:rFonts w:eastAsia="PMingLiU"/>
          <w:spacing w:val="-2"/>
          <w:sz w:val="16"/>
          <w:szCs w:val="16"/>
        </w:rPr>
        <w:tab/>
        <w:t>coke oven batteries,</w:t>
      </w:r>
    </w:p>
    <w:p w14:paraId="6560D77B" w14:textId="77777777" w:rsidR="00D447FB" w:rsidRPr="00D447FB" w:rsidRDefault="00D447FB" w:rsidP="00D447FB">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(F)</w:t>
      </w:r>
      <w:r w:rsidRPr="00D447FB">
        <w:rPr>
          <w:rFonts w:eastAsia="PMingLiU"/>
          <w:spacing w:val="-2"/>
          <w:sz w:val="16"/>
          <w:szCs w:val="16"/>
        </w:rPr>
        <w:tab/>
        <w:t>fossil-fuel boilers (or combustion thereof), totaling more than 250 million BTU per hour heat input,</w:t>
      </w:r>
    </w:p>
    <w:p w14:paraId="4F37749B" w14:textId="77777777" w:rsidR="00D447FB" w:rsidRPr="00D447FB" w:rsidRDefault="00D447FB" w:rsidP="00D447FB">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(G)</w:t>
      </w:r>
      <w:r w:rsidRPr="00D447FB">
        <w:rPr>
          <w:rFonts w:eastAsia="PMingLiU"/>
          <w:spacing w:val="-2"/>
          <w:sz w:val="16"/>
          <w:szCs w:val="16"/>
        </w:rPr>
        <w:tab/>
        <w:t>fossil fuel-fired steam electric plants of more than 250 million BTU per hour heat input,</w:t>
      </w:r>
    </w:p>
    <w:p w14:paraId="1D813FDE" w14:textId="77777777" w:rsidR="00D447FB" w:rsidRPr="00D447FB" w:rsidRDefault="00D447FB" w:rsidP="00D447FB">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(H)</w:t>
      </w:r>
      <w:r w:rsidRPr="00D447FB">
        <w:rPr>
          <w:rFonts w:eastAsia="PMingLiU"/>
          <w:spacing w:val="-2"/>
          <w:sz w:val="16"/>
          <w:szCs w:val="16"/>
        </w:rPr>
        <w:tab/>
        <w:t>fuel conversion plants,</w:t>
      </w:r>
    </w:p>
    <w:p w14:paraId="027BEE29" w14:textId="77777777" w:rsidR="00D447FB" w:rsidRPr="00D447FB" w:rsidRDefault="00D447FB" w:rsidP="00D447FB">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(I)</w:t>
      </w:r>
      <w:r w:rsidRPr="00D447FB">
        <w:rPr>
          <w:rFonts w:eastAsia="PMingLiU"/>
          <w:spacing w:val="-2"/>
          <w:sz w:val="16"/>
          <w:szCs w:val="16"/>
        </w:rPr>
        <w:tab/>
        <w:t>glass fiber processing plants,</w:t>
      </w:r>
    </w:p>
    <w:p w14:paraId="676C4B72" w14:textId="77777777" w:rsidR="00D447FB" w:rsidRPr="00D447FB" w:rsidRDefault="00D447FB" w:rsidP="00D447FB">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(J)</w:t>
      </w:r>
      <w:r w:rsidRPr="00D447FB">
        <w:rPr>
          <w:rFonts w:eastAsia="PMingLiU"/>
          <w:spacing w:val="-2"/>
          <w:sz w:val="16"/>
          <w:szCs w:val="16"/>
        </w:rPr>
        <w:tab/>
        <w:t xml:space="preserve">hydrofluoric, </w:t>
      </w:r>
      <w:proofErr w:type="gramStart"/>
      <w:r w:rsidRPr="00D447FB">
        <w:rPr>
          <w:rFonts w:eastAsia="PMingLiU"/>
          <w:spacing w:val="-2"/>
          <w:sz w:val="16"/>
          <w:szCs w:val="16"/>
        </w:rPr>
        <w:t>sulfuric</w:t>
      </w:r>
      <w:proofErr w:type="gramEnd"/>
      <w:r w:rsidRPr="00D447FB">
        <w:rPr>
          <w:rFonts w:eastAsia="PMingLiU"/>
          <w:spacing w:val="-2"/>
          <w:sz w:val="16"/>
          <w:szCs w:val="16"/>
        </w:rPr>
        <w:t xml:space="preserve"> or nitric acid plants,</w:t>
      </w:r>
    </w:p>
    <w:p w14:paraId="4097493B" w14:textId="77777777" w:rsidR="00D447FB" w:rsidRPr="00D447FB" w:rsidRDefault="00D447FB" w:rsidP="00D447FB">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(K)</w:t>
      </w:r>
      <w:r w:rsidRPr="00D447FB">
        <w:rPr>
          <w:rFonts w:eastAsia="PMingLiU"/>
          <w:spacing w:val="-2"/>
          <w:sz w:val="16"/>
          <w:szCs w:val="16"/>
        </w:rPr>
        <w:tab/>
        <w:t>iron and steel mill plants,</w:t>
      </w:r>
    </w:p>
    <w:p w14:paraId="06E12DBC" w14:textId="41BAD0A6" w:rsidR="00D447FB" w:rsidRPr="00D447FB" w:rsidRDefault="00D447FB" w:rsidP="00D447FB">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(L)</w:t>
      </w:r>
      <w:r w:rsidRPr="00D447FB">
        <w:rPr>
          <w:rFonts w:eastAsia="PMingLiU"/>
          <w:spacing w:val="-2"/>
          <w:sz w:val="16"/>
          <w:szCs w:val="16"/>
        </w:rPr>
        <w:tab/>
      </w:r>
      <w:r w:rsidR="006E184C">
        <w:rPr>
          <w:rFonts w:eastAsia="PMingLiU"/>
          <w:spacing w:val="-2"/>
          <w:sz w:val="16"/>
          <w:szCs w:val="16"/>
        </w:rPr>
        <w:t>K</w:t>
      </w:r>
      <w:r w:rsidRPr="00D447FB">
        <w:rPr>
          <w:rFonts w:eastAsia="PMingLiU"/>
          <w:spacing w:val="-2"/>
          <w:sz w:val="16"/>
          <w:szCs w:val="16"/>
        </w:rPr>
        <w:t>raft pulp mills,</w:t>
      </w:r>
    </w:p>
    <w:p w14:paraId="07A43BD9" w14:textId="77777777" w:rsidR="00D447FB" w:rsidRPr="00D447FB" w:rsidRDefault="00D447FB" w:rsidP="00D447FB">
      <w:pPr>
        <w:tabs>
          <w:tab w:val="left" w:pos="360"/>
          <w:tab w:val="left" w:pos="810"/>
          <w:tab w:val="left" w:pos="990"/>
        </w:tabs>
        <w:suppressAutoHyphens/>
        <w:spacing w:line="213" w:lineRule="auto"/>
        <w:ind w:left="135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(M)</w:t>
      </w:r>
      <w:r w:rsidRPr="00D447FB">
        <w:rPr>
          <w:rFonts w:eastAsia="PMingLiU"/>
          <w:spacing w:val="-2"/>
          <w:sz w:val="16"/>
          <w:szCs w:val="16"/>
        </w:rPr>
        <w:tab/>
        <w:t>lime plants,</w:t>
      </w:r>
    </w:p>
    <w:p w14:paraId="4298B04D" w14:textId="77777777" w:rsidR="00D447FB" w:rsidRPr="00D447FB" w:rsidRDefault="00D447FB" w:rsidP="00D447FB">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(N)</w:t>
      </w:r>
      <w:r w:rsidRPr="00D447FB">
        <w:rPr>
          <w:rFonts w:eastAsia="PMingLiU"/>
          <w:spacing w:val="-2"/>
          <w:sz w:val="16"/>
          <w:szCs w:val="16"/>
        </w:rPr>
        <w:tab/>
        <w:t xml:space="preserve">incinerators, except </w:t>
      </w:r>
      <w:proofErr w:type="gramStart"/>
      <w:r w:rsidRPr="00D447FB">
        <w:rPr>
          <w:rFonts w:eastAsia="PMingLiU"/>
          <w:spacing w:val="-2"/>
          <w:sz w:val="16"/>
          <w:szCs w:val="16"/>
        </w:rPr>
        <w:t>where</w:t>
      </w:r>
      <w:proofErr w:type="gramEnd"/>
      <w:r w:rsidRPr="00D447FB">
        <w:rPr>
          <w:rFonts w:eastAsia="PMingLiU"/>
          <w:spacing w:val="-2"/>
          <w:sz w:val="16"/>
          <w:szCs w:val="16"/>
        </w:rPr>
        <w:t xml:space="preserve"> used exclusively as air pollution control devices,</w:t>
      </w:r>
    </w:p>
    <w:p w14:paraId="76B043D9" w14:textId="77777777" w:rsidR="00D447FB" w:rsidRPr="00D447FB" w:rsidRDefault="00D447FB" w:rsidP="00D447FB">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(O)</w:t>
      </w:r>
      <w:r w:rsidRPr="00D447FB">
        <w:rPr>
          <w:rFonts w:eastAsia="PMingLiU"/>
          <w:spacing w:val="-2"/>
          <w:sz w:val="16"/>
          <w:szCs w:val="16"/>
        </w:rPr>
        <w:tab/>
        <w:t>petroleum refineries,</w:t>
      </w:r>
    </w:p>
    <w:p w14:paraId="6327DFC7" w14:textId="77777777" w:rsidR="00D447FB" w:rsidRPr="00D447FB" w:rsidRDefault="00D447FB" w:rsidP="00D447FB">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(P)</w:t>
      </w:r>
      <w:r w:rsidRPr="00D447FB">
        <w:rPr>
          <w:rFonts w:eastAsia="PMingLiU"/>
          <w:spacing w:val="-2"/>
          <w:sz w:val="16"/>
          <w:szCs w:val="16"/>
        </w:rPr>
        <w:tab/>
        <w:t>petroleum storage and transfer units with a total storage capacity exceeding 300,000 barrels,</w:t>
      </w:r>
    </w:p>
    <w:p w14:paraId="0BC0D08E" w14:textId="77777777" w:rsidR="00D447FB" w:rsidRPr="00D447FB" w:rsidRDefault="00D447FB" w:rsidP="00D447FB">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(Q)</w:t>
      </w:r>
      <w:r w:rsidRPr="00D447FB">
        <w:rPr>
          <w:rFonts w:eastAsia="PMingLiU"/>
          <w:spacing w:val="-2"/>
          <w:sz w:val="16"/>
          <w:szCs w:val="16"/>
        </w:rPr>
        <w:tab/>
        <w:t>phosphate rock processing plant,</w:t>
      </w:r>
    </w:p>
    <w:p w14:paraId="7F0D8357" w14:textId="3B47DD63" w:rsidR="00D447FB" w:rsidRPr="00D447FB" w:rsidRDefault="00D447FB" w:rsidP="00D447FB">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(R)</w:t>
      </w:r>
      <w:r w:rsidRPr="00D447FB">
        <w:rPr>
          <w:rFonts w:eastAsia="PMingLiU"/>
          <w:spacing w:val="-2"/>
          <w:sz w:val="16"/>
          <w:szCs w:val="16"/>
        </w:rPr>
        <w:tab/>
      </w:r>
      <w:r w:rsidR="006E184C">
        <w:rPr>
          <w:rFonts w:eastAsia="PMingLiU"/>
          <w:spacing w:val="-2"/>
          <w:sz w:val="16"/>
          <w:szCs w:val="16"/>
        </w:rPr>
        <w:t>P</w:t>
      </w:r>
      <w:r w:rsidRPr="00D447FB">
        <w:rPr>
          <w:rFonts w:eastAsia="PMingLiU"/>
          <w:spacing w:val="-2"/>
          <w:sz w:val="16"/>
          <w:szCs w:val="16"/>
        </w:rPr>
        <w:t>ortland cement plants,</w:t>
      </w:r>
    </w:p>
    <w:p w14:paraId="4474A3CE" w14:textId="77777777" w:rsidR="00D447FB" w:rsidRPr="00D447FB" w:rsidRDefault="00D447FB" w:rsidP="00D447FB">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(S)</w:t>
      </w:r>
      <w:r w:rsidRPr="00D447FB">
        <w:rPr>
          <w:rFonts w:eastAsia="PMingLiU"/>
          <w:spacing w:val="-2"/>
          <w:sz w:val="16"/>
          <w:szCs w:val="16"/>
        </w:rPr>
        <w:tab/>
        <w:t>primary aluminum ore reduction plants,</w:t>
      </w:r>
    </w:p>
    <w:p w14:paraId="49BCF1C6" w14:textId="77777777" w:rsidR="00D447FB" w:rsidRPr="00D447FB" w:rsidRDefault="00D447FB" w:rsidP="00D447FB">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(T)</w:t>
      </w:r>
      <w:r w:rsidRPr="00D447FB">
        <w:rPr>
          <w:rFonts w:eastAsia="PMingLiU"/>
          <w:spacing w:val="-2"/>
          <w:sz w:val="16"/>
          <w:szCs w:val="16"/>
        </w:rPr>
        <w:tab/>
        <w:t>primary copper smelters,</w:t>
      </w:r>
    </w:p>
    <w:p w14:paraId="70940DE5" w14:textId="77777777" w:rsidR="00D447FB" w:rsidRPr="00D447FB" w:rsidRDefault="00D447FB" w:rsidP="00D447FB">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(U)</w:t>
      </w:r>
      <w:r w:rsidRPr="00D447FB">
        <w:rPr>
          <w:rFonts w:eastAsia="PMingLiU"/>
          <w:spacing w:val="-2"/>
          <w:sz w:val="16"/>
          <w:szCs w:val="16"/>
        </w:rPr>
        <w:tab/>
        <w:t>primary lead smelters,</w:t>
      </w:r>
    </w:p>
    <w:p w14:paraId="7AE609A4" w14:textId="77777777" w:rsidR="00D447FB" w:rsidRPr="00D447FB" w:rsidRDefault="00D447FB" w:rsidP="00D447FB">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(V)</w:t>
      </w:r>
      <w:r w:rsidRPr="00D447FB">
        <w:rPr>
          <w:rFonts w:eastAsia="PMingLiU"/>
          <w:spacing w:val="-2"/>
          <w:sz w:val="16"/>
          <w:szCs w:val="16"/>
        </w:rPr>
        <w:tab/>
        <w:t>primary zinc smelters,</w:t>
      </w:r>
    </w:p>
    <w:p w14:paraId="660CD7BB" w14:textId="77777777" w:rsidR="00D447FB" w:rsidRPr="00D447FB" w:rsidRDefault="00D447FB" w:rsidP="00D447FB">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(W)</w:t>
      </w:r>
      <w:r w:rsidRPr="00D447FB">
        <w:rPr>
          <w:rFonts w:eastAsia="PMingLiU"/>
          <w:spacing w:val="-2"/>
          <w:sz w:val="16"/>
          <w:szCs w:val="16"/>
        </w:rPr>
        <w:tab/>
        <w:t>secondary metal production plants,</w:t>
      </w:r>
    </w:p>
    <w:p w14:paraId="15BD0437" w14:textId="77777777" w:rsidR="00D447FB" w:rsidRPr="00D447FB" w:rsidRDefault="00D447FB" w:rsidP="00D447FB">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(X)</w:t>
      </w:r>
      <w:r w:rsidRPr="00D447FB">
        <w:rPr>
          <w:rFonts w:eastAsia="PMingLiU"/>
          <w:spacing w:val="-2"/>
          <w:sz w:val="16"/>
          <w:szCs w:val="16"/>
        </w:rPr>
        <w:tab/>
        <w:t>sintering plants,</w:t>
      </w:r>
    </w:p>
    <w:p w14:paraId="0F577F4F" w14:textId="77777777" w:rsidR="00D447FB" w:rsidRPr="00D447FB" w:rsidRDefault="00D447FB" w:rsidP="00D447FB">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(Y)</w:t>
      </w:r>
      <w:r w:rsidRPr="00D447FB">
        <w:rPr>
          <w:rFonts w:eastAsia="PMingLiU"/>
          <w:spacing w:val="-2"/>
          <w:sz w:val="16"/>
          <w:szCs w:val="16"/>
        </w:rPr>
        <w:tab/>
        <w:t>sulfur recovery plants, or</w:t>
      </w:r>
    </w:p>
    <w:p w14:paraId="2ABBBE8F" w14:textId="77777777" w:rsidR="00D447FB" w:rsidRPr="00D447FB" w:rsidRDefault="00D447FB" w:rsidP="00D447FB">
      <w:pPr>
        <w:tabs>
          <w:tab w:val="left" w:pos="450"/>
          <w:tab w:val="left" w:pos="630"/>
          <w:tab w:val="left" w:pos="990"/>
        </w:tabs>
        <w:suppressAutoHyphens/>
        <w:spacing w:line="213" w:lineRule="auto"/>
        <w:ind w:left="990" w:hanging="990"/>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(Z)</w:t>
      </w:r>
      <w:r w:rsidRPr="00D447FB">
        <w:rPr>
          <w:rFonts w:eastAsia="PMingLiU"/>
          <w:spacing w:val="-2"/>
          <w:sz w:val="16"/>
          <w:szCs w:val="16"/>
        </w:rPr>
        <w:tab/>
        <w:t>taconite ore processing plants, and</w:t>
      </w:r>
    </w:p>
    <w:p w14:paraId="7F8A4B03" w14:textId="77777777" w:rsidR="00D447FB" w:rsidRPr="00D447FB" w:rsidRDefault="00D447FB" w:rsidP="00D447FB">
      <w:pPr>
        <w:tabs>
          <w:tab w:val="left" w:pos="450"/>
          <w:tab w:val="left" w:pos="630"/>
          <w:tab w:val="left" w:pos="1080"/>
        </w:tabs>
        <w:suppressAutoHyphens/>
        <w:spacing w:line="213" w:lineRule="auto"/>
        <w:ind w:left="1080" w:hanging="1080"/>
        <w:jc w:val="both"/>
        <w:rPr>
          <w:rFonts w:eastAsia="PMingLiU"/>
          <w:spacing w:val="-2"/>
          <w:sz w:val="16"/>
          <w:szCs w:val="16"/>
        </w:rPr>
        <w:sectPr w:rsidR="00D447FB" w:rsidRPr="00D447FB" w:rsidSect="0026645D">
          <w:type w:val="continuous"/>
          <w:pgSz w:w="12240" w:h="15840" w:code="1"/>
          <w:pgMar w:top="720" w:right="720" w:bottom="720" w:left="720" w:header="432" w:footer="432" w:gutter="0"/>
          <w:cols w:num="2" w:space="720"/>
          <w:docGrid w:linePitch="360"/>
        </w:sectPr>
      </w:pPr>
    </w:p>
    <w:p w14:paraId="776CB4D6" w14:textId="77777777" w:rsidR="00D447FB" w:rsidRPr="00D447FB" w:rsidRDefault="00D447FB" w:rsidP="00D447FB">
      <w:pPr>
        <w:tabs>
          <w:tab w:val="left" w:pos="450"/>
          <w:tab w:val="left" w:pos="630"/>
          <w:tab w:val="left" w:pos="1080"/>
        </w:tabs>
        <w:suppressAutoHyphens/>
        <w:spacing w:line="213" w:lineRule="auto"/>
        <w:ind w:left="1080" w:hanging="1073"/>
        <w:jc w:val="both"/>
        <w:rPr>
          <w:rFonts w:eastAsia="PMingLiU"/>
          <w:spacing w:val="-2"/>
          <w:sz w:val="16"/>
          <w:szCs w:val="16"/>
        </w:rPr>
      </w:pPr>
      <w:r w:rsidRPr="00D447FB">
        <w:rPr>
          <w:rFonts w:eastAsia="PMingLiU"/>
          <w:spacing w:val="-2"/>
          <w:sz w:val="16"/>
          <w:szCs w:val="16"/>
          <w:u w:val="single"/>
        </w:rPr>
        <w:tab/>
      </w:r>
      <w:r w:rsidRPr="00D447FB">
        <w:rPr>
          <w:rFonts w:eastAsia="PMingLiU"/>
          <w:spacing w:val="-2"/>
          <w:sz w:val="16"/>
          <w:szCs w:val="16"/>
        </w:rPr>
        <w:tab/>
        <w:t>(2)</w:t>
      </w:r>
      <w:r w:rsidRPr="00D447FB">
        <w:rPr>
          <w:rFonts w:eastAsia="PMingLiU"/>
          <w:spacing w:val="-2"/>
          <w:sz w:val="16"/>
          <w:szCs w:val="16"/>
        </w:rPr>
        <w:tab/>
        <w:t>Any other source not specified in paragraph (1) of this definition which emits, or has the PTE, 250 TPY or more of any pollutant subject to regulation.</w:t>
      </w:r>
    </w:p>
    <w:p w14:paraId="20627499" w14:textId="77777777" w:rsidR="00D447FB" w:rsidRPr="00D447FB" w:rsidRDefault="00D447FB" w:rsidP="00D447FB">
      <w:pPr>
        <w:tabs>
          <w:tab w:val="left" w:pos="450"/>
        </w:tabs>
        <w:suppressAutoHyphens/>
        <w:spacing w:line="213" w:lineRule="auto"/>
        <w:ind w:left="450" w:hanging="450"/>
        <w:rPr>
          <w:rFonts w:eastAsia="PMingLiU"/>
          <w:sz w:val="18"/>
          <w:szCs w:val="18"/>
        </w:rPr>
      </w:pPr>
      <w:r w:rsidRPr="00D447FB">
        <w:rPr>
          <w:rFonts w:eastAsia="PMingLiU"/>
          <w:spacing w:val="-2"/>
          <w:sz w:val="18"/>
          <w:szCs w:val="18"/>
        </w:rPr>
        <w:t>(b)</w:t>
      </w:r>
      <w:r w:rsidRPr="00D447FB">
        <w:rPr>
          <w:rFonts w:eastAsia="PMingLiU"/>
          <w:spacing w:val="-2"/>
          <w:sz w:val="18"/>
          <w:szCs w:val="18"/>
        </w:rPr>
        <w:tab/>
        <w:t xml:space="preserve">Existing incinerators.  An application for any change in emissions or potential to emit, or any change in any permit condition, that would have caused an incinerator to be defined as a major stationary source when originally permitted shall require a Tier III application. </w:t>
      </w:r>
    </w:p>
    <w:p w14:paraId="0A199752" w14:textId="3C00724B" w:rsidR="00371261" w:rsidRDefault="00371261" w:rsidP="007500B9">
      <w:pPr>
        <w:tabs>
          <w:tab w:val="left" w:pos="450"/>
          <w:tab w:val="left" w:pos="630"/>
          <w:tab w:val="left" w:pos="1080"/>
        </w:tabs>
        <w:suppressAutoHyphens/>
        <w:spacing w:line="213" w:lineRule="auto"/>
        <w:ind w:left="1080" w:hanging="1080"/>
        <w:jc w:val="both"/>
        <w:rPr>
          <w:rFonts w:eastAsia="PMingLiU"/>
          <w:spacing w:val="-2"/>
          <w:sz w:val="18"/>
          <w:szCs w:val="18"/>
        </w:rPr>
        <w:sectPr w:rsidR="00371261" w:rsidSect="00212DDE">
          <w:footerReference w:type="default" r:id="rId38"/>
          <w:type w:val="continuous"/>
          <w:pgSz w:w="12240" w:h="15840" w:code="1"/>
          <w:pgMar w:top="720" w:right="720" w:bottom="720" w:left="720" w:header="432" w:footer="432" w:gutter="0"/>
          <w:cols w:space="720"/>
          <w:docGrid w:linePitch="360"/>
        </w:sectPr>
      </w:pPr>
    </w:p>
    <w:p w14:paraId="31DD9E8C" w14:textId="77777777" w:rsidR="00453F59" w:rsidRDefault="00453F59" w:rsidP="00371261">
      <w:pPr>
        <w:tabs>
          <w:tab w:val="left" w:pos="450"/>
          <w:tab w:val="left" w:pos="630"/>
          <w:tab w:val="left" w:pos="1080"/>
        </w:tabs>
        <w:suppressAutoHyphens/>
        <w:spacing w:line="213" w:lineRule="auto"/>
        <w:ind w:left="1080" w:hanging="1080"/>
        <w:jc w:val="center"/>
        <w:rPr>
          <w:rFonts w:eastAsia="PMingLiU"/>
          <w:b/>
          <w:bCs/>
          <w:spacing w:val="-2"/>
          <w:sz w:val="24"/>
          <w:szCs w:val="24"/>
        </w:rPr>
      </w:pPr>
    </w:p>
    <w:p w14:paraId="376584CF" w14:textId="77777777" w:rsidR="00453F59" w:rsidRDefault="00453F59" w:rsidP="00371261">
      <w:pPr>
        <w:tabs>
          <w:tab w:val="left" w:pos="450"/>
          <w:tab w:val="left" w:pos="630"/>
          <w:tab w:val="left" w:pos="1080"/>
        </w:tabs>
        <w:suppressAutoHyphens/>
        <w:spacing w:line="213" w:lineRule="auto"/>
        <w:ind w:left="1080" w:hanging="1080"/>
        <w:jc w:val="center"/>
        <w:rPr>
          <w:rFonts w:eastAsia="PMingLiU"/>
          <w:b/>
          <w:bCs/>
          <w:spacing w:val="-2"/>
          <w:sz w:val="24"/>
          <w:szCs w:val="24"/>
        </w:rPr>
      </w:pPr>
    </w:p>
    <w:p w14:paraId="2F558EF6" w14:textId="77777777" w:rsidR="00453F59" w:rsidRDefault="00453F59" w:rsidP="00371261">
      <w:pPr>
        <w:tabs>
          <w:tab w:val="left" w:pos="450"/>
          <w:tab w:val="left" w:pos="630"/>
          <w:tab w:val="left" w:pos="1080"/>
        </w:tabs>
        <w:suppressAutoHyphens/>
        <w:spacing w:line="213" w:lineRule="auto"/>
        <w:ind w:left="1080" w:hanging="1080"/>
        <w:jc w:val="center"/>
        <w:rPr>
          <w:rFonts w:eastAsia="PMingLiU"/>
          <w:b/>
          <w:bCs/>
          <w:spacing w:val="-2"/>
          <w:sz w:val="24"/>
          <w:szCs w:val="24"/>
        </w:rPr>
      </w:pPr>
    </w:p>
    <w:p w14:paraId="73E60BF3" w14:textId="77777777" w:rsidR="00453F59" w:rsidRDefault="00453F59" w:rsidP="00371261">
      <w:pPr>
        <w:tabs>
          <w:tab w:val="left" w:pos="450"/>
          <w:tab w:val="left" w:pos="630"/>
          <w:tab w:val="left" w:pos="1080"/>
        </w:tabs>
        <w:suppressAutoHyphens/>
        <w:spacing w:line="213" w:lineRule="auto"/>
        <w:ind w:left="1080" w:hanging="1080"/>
        <w:jc w:val="center"/>
        <w:rPr>
          <w:rFonts w:eastAsia="PMingLiU"/>
          <w:b/>
          <w:bCs/>
          <w:spacing w:val="-2"/>
          <w:sz w:val="24"/>
          <w:szCs w:val="24"/>
        </w:rPr>
      </w:pPr>
    </w:p>
    <w:p w14:paraId="6AF0AABF" w14:textId="77777777" w:rsidR="00453F59" w:rsidRDefault="00453F59" w:rsidP="00371261">
      <w:pPr>
        <w:tabs>
          <w:tab w:val="left" w:pos="450"/>
          <w:tab w:val="left" w:pos="630"/>
          <w:tab w:val="left" w:pos="1080"/>
        </w:tabs>
        <w:suppressAutoHyphens/>
        <w:spacing w:line="213" w:lineRule="auto"/>
        <w:ind w:left="1080" w:hanging="1080"/>
        <w:jc w:val="center"/>
        <w:rPr>
          <w:rFonts w:eastAsia="PMingLiU"/>
          <w:b/>
          <w:bCs/>
          <w:spacing w:val="-2"/>
          <w:sz w:val="24"/>
          <w:szCs w:val="24"/>
        </w:rPr>
      </w:pPr>
    </w:p>
    <w:p w14:paraId="0502970E" w14:textId="77777777" w:rsidR="00453F59" w:rsidRDefault="00453F59" w:rsidP="00371261">
      <w:pPr>
        <w:tabs>
          <w:tab w:val="left" w:pos="450"/>
          <w:tab w:val="left" w:pos="630"/>
          <w:tab w:val="left" w:pos="1080"/>
        </w:tabs>
        <w:suppressAutoHyphens/>
        <w:spacing w:line="213" w:lineRule="auto"/>
        <w:ind w:left="1080" w:hanging="1080"/>
        <w:jc w:val="center"/>
        <w:rPr>
          <w:rFonts w:eastAsia="PMingLiU"/>
          <w:b/>
          <w:bCs/>
          <w:spacing w:val="-2"/>
          <w:sz w:val="24"/>
          <w:szCs w:val="24"/>
        </w:rPr>
      </w:pPr>
    </w:p>
    <w:p w14:paraId="037C8724" w14:textId="77777777" w:rsidR="00453F59" w:rsidRDefault="00453F59" w:rsidP="00371261">
      <w:pPr>
        <w:tabs>
          <w:tab w:val="left" w:pos="450"/>
          <w:tab w:val="left" w:pos="630"/>
          <w:tab w:val="left" w:pos="1080"/>
        </w:tabs>
        <w:suppressAutoHyphens/>
        <w:spacing w:line="213" w:lineRule="auto"/>
        <w:ind w:left="1080" w:hanging="1080"/>
        <w:jc w:val="center"/>
        <w:rPr>
          <w:rFonts w:eastAsia="PMingLiU"/>
          <w:b/>
          <w:bCs/>
          <w:spacing w:val="-2"/>
          <w:sz w:val="24"/>
          <w:szCs w:val="24"/>
        </w:rPr>
      </w:pPr>
    </w:p>
    <w:p w14:paraId="39972730" w14:textId="77777777" w:rsidR="00453F59" w:rsidRDefault="00453F59" w:rsidP="00371261">
      <w:pPr>
        <w:tabs>
          <w:tab w:val="left" w:pos="450"/>
          <w:tab w:val="left" w:pos="630"/>
          <w:tab w:val="left" w:pos="1080"/>
        </w:tabs>
        <w:suppressAutoHyphens/>
        <w:spacing w:line="213" w:lineRule="auto"/>
        <w:ind w:left="1080" w:hanging="1080"/>
        <w:jc w:val="center"/>
        <w:rPr>
          <w:rFonts w:eastAsia="PMingLiU"/>
          <w:b/>
          <w:bCs/>
          <w:spacing w:val="-2"/>
          <w:sz w:val="24"/>
          <w:szCs w:val="24"/>
        </w:rPr>
      </w:pPr>
    </w:p>
    <w:p w14:paraId="52C0B535" w14:textId="032E6CA5" w:rsidR="00453F59" w:rsidRPr="00D447FB" w:rsidRDefault="00453F59" w:rsidP="00371261">
      <w:pPr>
        <w:tabs>
          <w:tab w:val="left" w:pos="450"/>
          <w:tab w:val="left" w:pos="630"/>
          <w:tab w:val="left" w:pos="1080"/>
        </w:tabs>
        <w:suppressAutoHyphens/>
        <w:spacing w:line="213" w:lineRule="auto"/>
        <w:ind w:left="1080" w:hanging="1080"/>
        <w:jc w:val="center"/>
        <w:rPr>
          <w:rFonts w:eastAsia="PMingLiU"/>
          <w:b/>
          <w:bCs/>
          <w:spacing w:val="-2"/>
          <w:sz w:val="28"/>
          <w:szCs w:val="28"/>
        </w:rPr>
      </w:pPr>
      <w:r w:rsidRPr="00D447FB">
        <w:rPr>
          <w:rFonts w:eastAsia="PMingLiU"/>
          <w:b/>
          <w:bCs/>
          <w:spacing w:val="-2"/>
          <w:sz w:val="28"/>
          <w:szCs w:val="28"/>
        </w:rPr>
        <w:t xml:space="preserve">APPENDICES </w:t>
      </w:r>
      <w:r w:rsidR="00400AFA" w:rsidRPr="00D447FB">
        <w:rPr>
          <w:rFonts w:eastAsia="PMingLiU"/>
          <w:b/>
          <w:bCs/>
          <w:spacing w:val="-2"/>
          <w:sz w:val="28"/>
          <w:szCs w:val="28"/>
        </w:rPr>
        <w:t xml:space="preserve">A THROUGH </w:t>
      </w:r>
      <w:r w:rsidR="00D447FB" w:rsidRPr="00D447FB">
        <w:rPr>
          <w:rFonts w:eastAsia="PMingLiU"/>
          <w:b/>
          <w:bCs/>
          <w:spacing w:val="-2"/>
          <w:sz w:val="28"/>
          <w:szCs w:val="28"/>
        </w:rPr>
        <w:t>F</w:t>
      </w:r>
    </w:p>
    <w:p w14:paraId="23F8799D" w14:textId="77777777" w:rsidR="00453F59" w:rsidRDefault="00453F59" w:rsidP="00371261">
      <w:pPr>
        <w:tabs>
          <w:tab w:val="left" w:pos="450"/>
          <w:tab w:val="left" w:pos="630"/>
          <w:tab w:val="left" w:pos="1080"/>
        </w:tabs>
        <w:suppressAutoHyphens/>
        <w:spacing w:line="213" w:lineRule="auto"/>
        <w:ind w:left="1080" w:hanging="1080"/>
        <w:jc w:val="center"/>
        <w:rPr>
          <w:rFonts w:eastAsia="PMingLiU"/>
          <w:b/>
          <w:bCs/>
          <w:spacing w:val="-2"/>
          <w:sz w:val="24"/>
          <w:szCs w:val="24"/>
        </w:rPr>
      </w:pPr>
    </w:p>
    <w:p w14:paraId="7729AFE8" w14:textId="270AA66C" w:rsidR="00453F59" w:rsidRDefault="00453F59" w:rsidP="00371261">
      <w:pPr>
        <w:tabs>
          <w:tab w:val="left" w:pos="450"/>
          <w:tab w:val="left" w:pos="630"/>
          <w:tab w:val="left" w:pos="1080"/>
        </w:tabs>
        <w:suppressAutoHyphens/>
        <w:spacing w:line="213" w:lineRule="auto"/>
        <w:ind w:left="1080" w:hanging="1080"/>
        <w:jc w:val="center"/>
        <w:rPr>
          <w:rFonts w:eastAsia="PMingLiU"/>
          <w:b/>
          <w:bCs/>
          <w:spacing w:val="-2"/>
          <w:sz w:val="24"/>
          <w:szCs w:val="24"/>
        </w:rPr>
      </w:pPr>
      <w:r>
        <w:rPr>
          <w:rFonts w:eastAsia="PMingLiU"/>
          <w:b/>
          <w:bCs/>
          <w:spacing w:val="-2"/>
          <w:sz w:val="24"/>
          <w:szCs w:val="24"/>
        </w:rPr>
        <w:t>CONSTRUCTION, OPERATION, MAINTENANCE AND MONITORING REQUIREMENTS FOR CONTROL DEVICES</w:t>
      </w:r>
    </w:p>
    <w:p w14:paraId="5E9F44B7" w14:textId="1F1C1C44" w:rsidR="00D447FB" w:rsidRDefault="00D447FB" w:rsidP="00371261">
      <w:pPr>
        <w:tabs>
          <w:tab w:val="left" w:pos="450"/>
          <w:tab w:val="left" w:pos="630"/>
          <w:tab w:val="left" w:pos="1080"/>
        </w:tabs>
        <w:suppressAutoHyphens/>
        <w:spacing w:line="213" w:lineRule="auto"/>
        <w:ind w:left="1080" w:hanging="1080"/>
        <w:jc w:val="center"/>
        <w:rPr>
          <w:rFonts w:eastAsia="PMingLiU"/>
          <w:b/>
          <w:bCs/>
          <w:spacing w:val="-2"/>
          <w:sz w:val="24"/>
          <w:szCs w:val="24"/>
        </w:rPr>
      </w:pPr>
    </w:p>
    <w:p w14:paraId="147512E1" w14:textId="3A99EA6A" w:rsidR="00D447FB" w:rsidRDefault="00D447FB" w:rsidP="00371261">
      <w:pPr>
        <w:tabs>
          <w:tab w:val="left" w:pos="450"/>
          <w:tab w:val="left" w:pos="630"/>
          <w:tab w:val="left" w:pos="1080"/>
        </w:tabs>
        <w:suppressAutoHyphens/>
        <w:spacing w:line="213" w:lineRule="auto"/>
        <w:ind w:left="1080" w:hanging="1080"/>
        <w:jc w:val="center"/>
        <w:rPr>
          <w:rFonts w:eastAsia="PMingLiU"/>
          <w:b/>
          <w:bCs/>
          <w:spacing w:val="-2"/>
          <w:sz w:val="24"/>
          <w:szCs w:val="24"/>
        </w:rPr>
      </w:pPr>
      <w:r>
        <w:rPr>
          <w:rFonts w:eastAsia="PMingLiU"/>
          <w:b/>
          <w:bCs/>
          <w:spacing w:val="-2"/>
          <w:sz w:val="24"/>
          <w:szCs w:val="24"/>
        </w:rPr>
        <w:t>MODELING GUIDANCE FOR H</w:t>
      </w:r>
      <w:r>
        <w:rPr>
          <w:rFonts w:eastAsia="PMingLiU"/>
          <w:b/>
          <w:bCs/>
          <w:spacing w:val="-2"/>
          <w:sz w:val="24"/>
          <w:szCs w:val="24"/>
          <w:vertAlign w:val="subscript"/>
        </w:rPr>
        <w:t>2</w:t>
      </w:r>
      <w:r>
        <w:rPr>
          <w:rFonts w:eastAsia="PMingLiU"/>
          <w:b/>
          <w:bCs/>
          <w:spacing w:val="-2"/>
          <w:sz w:val="24"/>
          <w:szCs w:val="24"/>
        </w:rPr>
        <w:t>S SOURCES</w:t>
      </w:r>
    </w:p>
    <w:p w14:paraId="3DC2AC11" w14:textId="704FCD8F" w:rsidR="00D447FB" w:rsidRDefault="00D447FB" w:rsidP="00371261">
      <w:pPr>
        <w:tabs>
          <w:tab w:val="left" w:pos="450"/>
          <w:tab w:val="left" w:pos="630"/>
          <w:tab w:val="left" w:pos="1080"/>
        </w:tabs>
        <w:suppressAutoHyphens/>
        <w:spacing w:line="213" w:lineRule="auto"/>
        <w:ind w:left="1080" w:hanging="1080"/>
        <w:jc w:val="center"/>
        <w:rPr>
          <w:rFonts w:eastAsia="PMingLiU"/>
          <w:b/>
          <w:bCs/>
          <w:spacing w:val="-2"/>
          <w:sz w:val="24"/>
          <w:szCs w:val="24"/>
        </w:rPr>
      </w:pPr>
    </w:p>
    <w:p w14:paraId="408DC86E" w14:textId="15FB79D6" w:rsidR="00D447FB" w:rsidRPr="00D447FB" w:rsidRDefault="003B3572" w:rsidP="00371261">
      <w:pPr>
        <w:tabs>
          <w:tab w:val="left" w:pos="450"/>
          <w:tab w:val="left" w:pos="630"/>
          <w:tab w:val="left" w:pos="1080"/>
        </w:tabs>
        <w:suppressAutoHyphens/>
        <w:spacing w:line="213" w:lineRule="auto"/>
        <w:ind w:left="1080" w:hanging="1080"/>
        <w:jc w:val="center"/>
        <w:rPr>
          <w:rFonts w:eastAsia="PMingLiU"/>
          <w:b/>
          <w:bCs/>
          <w:spacing w:val="-2"/>
          <w:sz w:val="24"/>
          <w:szCs w:val="24"/>
        </w:rPr>
      </w:pPr>
      <w:r>
        <w:rPr>
          <w:rFonts w:eastAsia="PMingLiU"/>
          <w:b/>
          <w:bCs/>
          <w:spacing w:val="-2"/>
          <w:sz w:val="24"/>
          <w:szCs w:val="24"/>
        </w:rPr>
        <w:t>APPENDIX H</w:t>
      </w:r>
      <w:r w:rsidR="00D447FB">
        <w:rPr>
          <w:rFonts w:eastAsia="PMingLiU"/>
          <w:b/>
          <w:bCs/>
          <w:spacing w:val="-2"/>
          <w:sz w:val="24"/>
          <w:szCs w:val="24"/>
        </w:rPr>
        <w:t xml:space="preserve"> ACTIVITIES LIST</w:t>
      </w:r>
    </w:p>
    <w:p w14:paraId="645D059E" w14:textId="77777777" w:rsidR="00453F59" w:rsidRDefault="00453F59" w:rsidP="00371261">
      <w:pPr>
        <w:tabs>
          <w:tab w:val="left" w:pos="450"/>
          <w:tab w:val="left" w:pos="630"/>
          <w:tab w:val="left" w:pos="1080"/>
        </w:tabs>
        <w:suppressAutoHyphens/>
        <w:spacing w:line="213" w:lineRule="auto"/>
        <w:ind w:left="1080" w:hanging="1080"/>
        <w:jc w:val="center"/>
        <w:rPr>
          <w:rFonts w:eastAsia="PMingLiU"/>
          <w:b/>
          <w:bCs/>
          <w:spacing w:val="-2"/>
          <w:sz w:val="24"/>
          <w:szCs w:val="24"/>
        </w:rPr>
      </w:pPr>
    </w:p>
    <w:p w14:paraId="7577C0A9" w14:textId="77777777" w:rsidR="00B41452" w:rsidRPr="00B41452" w:rsidRDefault="00B41452" w:rsidP="00B41452">
      <w:pPr>
        <w:rPr>
          <w:rFonts w:eastAsia="PMingLiU"/>
          <w:sz w:val="24"/>
          <w:szCs w:val="24"/>
        </w:rPr>
      </w:pPr>
    </w:p>
    <w:p w14:paraId="08509290" w14:textId="77777777" w:rsidR="00B41452" w:rsidRPr="00B41452" w:rsidRDefault="00B41452" w:rsidP="00B41452">
      <w:pPr>
        <w:rPr>
          <w:rFonts w:eastAsia="PMingLiU"/>
          <w:sz w:val="24"/>
          <w:szCs w:val="24"/>
        </w:rPr>
      </w:pPr>
    </w:p>
    <w:p w14:paraId="7DAE6A21" w14:textId="77777777" w:rsidR="00B41452" w:rsidRPr="00B41452" w:rsidRDefault="00B41452" w:rsidP="00B41452">
      <w:pPr>
        <w:rPr>
          <w:rFonts w:eastAsia="PMingLiU"/>
          <w:sz w:val="24"/>
          <w:szCs w:val="24"/>
        </w:rPr>
      </w:pPr>
    </w:p>
    <w:p w14:paraId="22EEEB2B" w14:textId="77777777" w:rsidR="00B41452" w:rsidRPr="00B41452" w:rsidRDefault="00B41452" w:rsidP="00B41452">
      <w:pPr>
        <w:rPr>
          <w:rFonts w:eastAsia="PMingLiU"/>
          <w:sz w:val="24"/>
          <w:szCs w:val="24"/>
        </w:rPr>
      </w:pPr>
    </w:p>
    <w:p w14:paraId="70619030" w14:textId="77777777" w:rsidR="00B41452" w:rsidRPr="00B41452" w:rsidRDefault="00B41452" w:rsidP="00B41452">
      <w:pPr>
        <w:rPr>
          <w:rFonts w:eastAsia="PMingLiU"/>
          <w:sz w:val="24"/>
          <w:szCs w:val="24"/>
        </w:rPr>
      </w:pPr>
    </w:p>
    <w:p w14:paraId="24242855" w14:textId="77777777" w:rsidR="00B41452" w:rsidRPr="00B41452" w:rsidRDefault="00B41452" w:rsidP="00B41452">
      <w:pPr>
        <w:rPr>
          <w:rFonts w:eastAsia="PMingLiU"/>
          <w:sz w:val="24"/>
          <w:szCs w:val="24"/>
        </w:rPr>
      </w:pPr>
    </w:p>
    <w:p w14:paraId="241A2A46" w14:textId="77777777" w:rsidR="00B41452" w:rsidRPr="00B41452" w:rsidRDefault="00B41452" w:rsidP="00B41452">
      <w:pPr>
        <w:rPr>
          <w:rFonts w:eastAsia="PMingLiU"/>
          <w:sz w:val="24"/>
          <w:szCs w:val="24"/>
        </w:rPr>
      </w:pPr>
    </w:p>
    <w:p w14:paraId="68BB213A" w14:textId="77777777" w:rsidR="00B41452" w:rsidRPr="00B41452" w:rsidRDefault="00B41452" w:rsidP="00B41452">
      <w:pPr>
        <w:rPr>
          <w:rFonts w:eastAsia="PMingLiU"/>
          <w:sz w:val="24"/>
          <w:szCs w:val="24"/>
        </w:rPr>
      </w:pPr>
    </w:p>
    <w:p w14:paraId="2AE4AC7A" w14:textId="77777777" w:rsidR="00B41452" w:rsidRPr="00B41452" w:rsidRDefault="00B41452" w:rsidP="00B41452">
      <w:pPr>
        <w:rPr>
          <w:rFonts w:eastAsia="PMingLiU"/>
          <w:sz w:val="24"/>
          <w:szCs w:val="24"/>
        </w:rPr>
      </w:pPr>
    </w:p>
    <w:p w14:paraId="63DC5747" w14:textId="77777777" w:rsidR="00B41452" w:rsidRPr="00B41452" w:rsidRDefault="00B41452" w:rsidP="00B41452">
      <w:pPr>
        <w:rPr>
          <w:rFonts w:eastAsia="PMingLiU"/>
          <w:sz w:val="24"/>
          <w:szCs w:val="24"/>
        </w:rPr>
      </w:pPr>
    </w:p>
    <w:p w14:paraId="136AABB5" w14:textId="77777777" w:rsidR="00B41452" w:rsidRPr="00B41452" w:rsidRDefault="00B41452" w:rsidP="00B41452">
      <w:pPr>
        <w:rPr>
          <w:rFonts w:eastAsia="PMingLiU"/>
          <w:sz w:val="24"/>
          <w:szCs w:val="24"/>
        </w:rPr>
      </w:pPr>
    </w:p>
    <w:p w14:paraId="790C0E81" w14:textId="77777777" w:rsidR="00B41452" w:rsidRPr="00B41452" w:rsidRDefault="00B41452" w:rsidP="00B41452">
      <w:pPr>
        <w:rPr>
          <w:rFonts w:eastAsia="PMingLiU"/>
          <w:sz w:val="24"/>
          <w:szCs w:val="24"/>
        </w:rPr>
      </w:pPr>
    </w:p>
    <w:p w14:paraId="22DD9815" w14:textId="77777777" w:rsidR="00B41452" w:rsidRPr="00B41452" w:rsidRDefault="00B41452" w:rsidP="00B41452">
      <w:pPr>
        <w:rPr>
          <w:rFonts w:eastAsia="PMingLiU"/>
          <w:sz w:val="24"/>
          <w:szCs w:val="24"/>
        </w:rPr>
      </w:pPr>
    </w:p>
    <w:p w14:paraId="2F6D3A3E" w14:textId="77777777" w:rsidR="00B41452" w:rsidRPr="00B41452" w:rsidRDefault="00B41452" w:rsidP="00B41452">
      <w:pPr>
        <w:rPr>
          <w:rFonts w:eastAsia="PMingLiU"/>
          <w:sz w:val="24"/>
          <w:szCs w:val="24"/>
        </w:rPr>
      </w:pPr>
    </w:p>
    <w:p w14:paraId="619C84C2" w14:textId="77777777" w:rsidR="00B41452" w:rsidRPr="00B41452" w:rsidRDefault="00B41452" w:rsidP="00B41452">
      <w:pPr>
        <w:rPr>
          <w:rFonts w:eastAsia="PMingLiU"/>
          <w:sz w:val="24"/>
          <w:szCs w:val="24"/>
        </w:rPr>
      </w:pPr>
    </w:p>
    <w:p w14:paraId="61F51B1A" w14:textId="77777777" w:rsidR="00B41452" w:rsidRPr="00B41452" w:rsidRDefault="00B41452" w:rsidP="00B41452">
      <w:pPr>
        <w:rPr>
          <w:rFonts w:eastAsia="PMingLiU"/>
          <w:sz w:val="24"/>
          <w:szCs w:val="24"/>
        </w:rPr>
      </w:pPr>
    </w:p>
    <w:p w14:paraId="722FDDEF" w14:textId="77777777" w:rsidR="00B41452" w:rsidRPr="00B41452" w:rsidRDefault="00B41452" w:rsidP="00B41452">
      <w:pPr>
        <w:rPr>
          <w:rFonts w:eastAsia="PMingLiU"/>
          <w:sz w:val="24"/>
          <w:szCs w:val="24"/>
        </w:rPr>
      </w:pPr>
    </w:p>
    <w:p w14:paraId="1C98A431" w14:textId="77777777" w:rsidR="00B41452" w:rsidRPr="00B41452" w:rsidRDefault="00B41452" w:rsidP="00B41452">
      <w:pPr>
        <w:rPr>
          <w:rFonts w:eastAsia="PMingLiU"/>
          <w:sz w:val="24"/>
          <w:szCs w:val="24"/>
        </w:rPr>
      </w:pPr>
    </w:p>
    <w:p w14:paraId="6BEB5897" w14:textId="77777777" w:rsidR="00B41452" w:rsidRPr="00B41452" w:rsidRDefault="00B41452" w:rsidP="00B41452">
      <w:pPr>
        <w:rPr>
          <w:rFonts w:eastAsia="PMingLiU"/>
          <w:sz w:val="24"/>
          <w:szCs w:val="24"/>
        </w:rPr>
      </w:pPr>
    </w:p>
    <w:p w14:paraId="65337FC8" w14:textId="77777777" w:rsidR="00B41452" w:rsidRPr="00B41452" w:rsidRDefault="00B41452" w:rsidP="00B41452">
      <w:pPr>
        <w:rPr>
          <w:rFonts w:eastAsia="PMingLiU"/>
          <w:sz w:val="24"/>
          <w:szCs w:val="24"/>
        </w:rPr>
      </w:pPr>
    </w:p>
    <w:p w14:paraId="14364AD5" w14:textId="77777777" w:rsidR="00B41452" w:rsidRPr="00B41452" w:rsidRDefault="00B41452" w:rsidP="00B41452">
      <w:pPr>
        <w:rPr>
          <w:rFonts w:eastAsia="PMingLiU"/>
          <w:sz w:val="24"/>
          <w:szCs w:val="24"/>
        </w:rPr>
      </w:pPr>
    </w:p>
    <w:p w14:paraId="43DF7A4F" w14:textId="77777777" w:rsidR="00B41452" w:rsidRPr="00B41452" w:rsidRDefault="00B41452" w:rsidP="00B41452">
      <w:pPr>
        <w:rPr>
          <w:rFonts w:eastAsia="PMingLiU"/>
          <w:sz w:val="24"/>
          <w:szCs w:val="24"/>
        </w:rPr>
      </w:pPr>
    </w:p>
    <w:p w14:paraId="68528CDF" w14:textId="77777777" w:rsidR="00B41452" w:rsidRPr="00B41452" w:rsidRDefault="00B41452" w:rsidP="00B41452">
      <w:pPr>
        <w:rPr>
          <w:rFonts w:eastAsia="PMingLiU"/>
          <w:sz w:val="24"/>
          <w:szCs w:val="24"/>
        </w:rPr>
      </w:pPr>
    </w:p>
    <w:p w14:paraId="279C18BB" w14:textId="77777777" w:rsidR="00B41452" w:rsidRPr="00B41452" w:rsidRDefault="00B41452" w:rsidP="00B41452">
      <w:pPr>
        <w:rPr>
          <w:rFonts w:eastAsia="PMingLiU"/>
          <w:sz w:val="24"/>
          <w:szCs w:val="24"/>
        </w:rPr>
      </w:pPr>
    </w:p>
    <w:p w14:paraId="46CF3659" w14:textId="77777777" w:rsidR="00B41452" w:rsidRPr="00B41452" w:rsidRDefault="00B41452" w:rsidP="00B41452">
      <w:pPr>
        <w:rPr>
          <w:rFonts w:eastAsia="PMingLiU"/>
          <w:sz w:val="24"/>
          <w:szCs w:val="24"/>
        </w:rPr>
      </w:pPr>
    </w:p>
    <w:p w14:paraId="3285D3D5" w14:textId="77777777" w:rsidR="00B41452" w:rsidRPr="00B41452" w:rsidRDefault="00B41452" w:rsidP="00B41452">
      <w:pPr>
        <w:rPr>
          <w:rFonts w:eastAsia="PMingLiU"/>
          <w:sz w:val="24"/>
          <w:szCs w:val="24"/>
        </w:rPr>
      </w:pPr>
    </w:p>
    <w:p w14:paraId="02FAC2D5" w14:textId="77777777" w:rsidR="00B41452" w:rsidRPr="00B41452" w:rsidRDefault="00B41452" w:rsidP="00B41452">
      <w:pPr>
        <w:rPr>
          <w:rFonts w:eastAsia="PMingLiU"/>
          <w:sz w:val="24"/>
          <w:szCs w:val="24"/>
        </w:rPr>
      </w:pPr>
    </w:p>
    <w:p w14:paraId="4FAE5E56" w14:textId="77777777" w:rsidR="00B41452" w:rsidRPr="00B41452" w:rsidRDefault="00B41452" w:rsidP="00B41452">
      <w:pPr>
        <w:rPr>
          <w:rFonts w:eastAsia="PMingLiU"/>
          <w:sz w:val="24"/>
          <w:szCs w:val="24"/>
        </w:rPr>
      </w:pPr>
    </w:p>
    <w:p w14:paraId="33B9C34F" w14:textId="77777777" w:rsidR="00B41452" w:rsidRDefault="00B41452" w:rsidP="00B41452">
      <w:pPr>
        <w:rPr>
          <w:rFonts w:eastAsia="PMingLiU"/>
          <w:b/>
          <w:bCs/>
          <w:spacing w:val="-2"/>
          <w:sz w:val="24"/>
          <w:szCs w:val="24"/>
        </w:rPr>
      </w:pPr>
    </w:p>
    <w:p w14:paraId="5B3B941D" w14:textId="5E1FA49F" w:rsidR="00B41452" w:rsidRPr="00B41452" w:rsidRDefault="00B41452" w:rsidP="00B41452">
      <w:pPr>
        <w:tabs>
          <w:tab w:val="left" w:pos="2796"/>
          <w:tab w:val="left" w:pos="9963"/>
        </w:tabs>
        <w:rPr>
          <w:rFonts w:eastAsia="PMingLiU"/>
          <w:sz w:val="24"/>
          <w:szCs w:val="24"/>
        </w:rPr>
      </w:pPr>
    </w:p>
    <w:p w14:paraId="0BFEE271" w14:textId="77777777" w:rsidR="00B41452" w:rsidRDefault="00B41452" w:rsidP="00B41452">
      <w:pPr>
        <w:rPr>
          <w:rFonts w:eastAsia="PMingLiU"/>
          <w:b/>
          <w:bCs/>
          <w:spacing w:val="-2"/>
          <w:sz w:val="24"/>
          <w:szCs w:val="24"/>
        </w:rPr>
      </w:pPr>
    </w:p>
    <w:p w14:paraId="02A326AF" w14:textId="17AE1240" w:rsidR="00B41452" w:rsidRPr="00B41452" w:rsidRDefault="00B41452" w:rsidP="00B41452">
      <w:pPr>
        <w:rPr>
          <w:rFonts w:eastAsia="PMingLiU"/>
          <w:sz w:val="24"/>
          <w:szCs w:val="24"/>
        </w:rPr>
        <w:sectPr w:rsidR="00B41452" w:rsidRPr="00B41452" w:rsidSect="00371261">
          <w:headerReference w:type="default" r:id="rId39"/>
          <w:footerReference w:type="default" r:id="rId40"/>
          <w:pgSz w:w="12240" w:h="15840" w:code="1"/>
          <w:pgMar w:top="720" w:right="720" w:bottom="720" w:left="720" w:header="432" w:footer="432" w:gutter="0"/>
          <w:cols w:space="720"/>
          <w:docGrid w:linePitch="360"/>
        </w:sectPr>
      </w:pPr>
    </w:p>
    <w:p w14:paraId="53AA371F" w14:textId="0BA636B2" w:rsidR="007500B9" w:rsidRPr="000E0849" w:rsidRDefault="00371261" w:rsidP="000E0849">
      <w:pPr>
        <w:tabs>
          <w:tab w:val="left" w:pos="450"/>
          <w:tab w:val="left" w:pos="630"/>
          <w:tab w:val="left" w:pos="1080"/>
        </w:tabs>
        <w:suppressAutoHyphens/>
        <w:spacing w:line="213" w:lineRule="auto"/>
        <w:ind w:left="1080" w:hanging="1080"/>
        <w:jc w:val="center"/>
        <w:rPr>
          <w:rFonts w:eastAsia="PMingLiU"/>
          <w:b/>
          <w:bCs/>
          <w:spacing w:val="-2"/>
          <w:sz w:val="24"/>
          <w:szCs w:val="24"/>
        </w:rPr>
      </w:pPr>
      <w:r w:rsidRPr="000E0849">
        <w:rPr>
          <w:rFonts w:eastAsia="PMingLiU"/>
          <w:b/>
          <w:bCs/>
          <w:spacing w:val="-2"/>
          <w:sz w:val="24"/>
          <w:szCs w:val="24"/>
        </w:rPr>
        <w:lastRenderedPageBreak/>
        <w:t>Appendix A</w:t>
      </w:r>
    </w:p>
    <w:p w14:paraId="09F99C86" w14:textId="77777777" w:rsidR="00371261" w:rsidRPr="000E0849" w:rsidRDefault="00371261" w:rsidP="000E0849">
      <w:pPr>
        <w:tabs>
          <w:tab w:val="left" w:pos="720"/>
        </w:tabs>
        <w:overflowPunct/>
        <w:autoSpaceDE/>
        <w:autoSpaceDN/>
        <w:adjustRightInd/>
        <w:ind w:left="270"/>
        <w:jc w:val="center"/>
        <w:textAlignment w:val="auto"/>
        <w:rPr>
          <w:b/>
          <w:bCs/>
          <w:sz w:val="24"/>
          <w:szCs w:val="24"/>
        </w:rPr>
      </w:pPr>
      <w:r w:rsidRPr="000E0849">
        <w:rPr>
          <w:b/>
          <w:bCs/>
          <w:sz w:val="24"/>
          <w:szCs w:val="24"/>
        </w:rPr>
        <w:t>Glycol Dehydration Units and Amine Units</w:t>
      </w:r>
    </w:p>
    <w:p w14:paraId="6F423376" w14:textId="77777777" w:rsidR="00371261" w:rsidRDefault="00371261" w:rsidP="007500B9">
      <w:pPr>
        <w:tabs>
          <w:tab w:val="left" w:pos="450"/>
          <w:tab w:val="left" w:pos="630"/>
          <w:tab w:val="left" w:pos="1080"/>
        </w:tabs>
        <w:suppressAutoHyphens/>
        <w:spacing w:line="213" w:lineRule="auto"/>
        <w:ind w:left="1080" w:hanging="1080"/>
        <w:jc w:val="both"/>
        <w:rPr>
          <w:rFonts w:eastAsia="PMingLiU"/>
          <w:spacing w:val="-2"/>
          <w:sz w:val="18"/>
          <w:szCs w:val="18"/>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2376"/>
        <w:gridCol w:w="5278"/>
      </w:tblGrid>
      <w:tr w:rsidR="00453F59" w:rsidRPr="00031F13" w14:paraId="4B594ACF" w14:textId="77777777" w:rsidTr="00677C9A">
        <w:trPr>
          <w:trHeight w:val="288"/>
          <w:jc w:val="center"/>
        </w:trPr>
        <w:tc>
          <w:tcPr>
            <w:tcW w:w="2353" w:type="dxa"/>
            <w:vAlign w:val="center"/>
          </w:tcPr>
          <w:p w14:paraId="5B97808E" w14:textId="4D80D7E1" w:rsidR="00453F59" w:rsidRPr="00031F13" w:rsidRDefault="00AC359A" w:rsidP="00677C9A">
            <w:pPr>
              <w:rPr>
                <w:rFonts w:eastAsia="Calibri"/>
                <w:b/>
              </w:rPr>
            </w:pPr>
            <w:r w:rsidRPr="00031F13">
              <w:rPr>
                <w:rFonts w:eastAsia="Calibri"/>
                <w:b/>
              </w:rPr>
              <w:t>Control Option</w:t>
            </w:r>
          </w:p>
        </w:tc>
        <w:tc>
          <w:tcPr>
            <w:tcW w:w="2592" w:type="dxa"/>
            <w:shd w:val="clear" w:color="auto" w:fill="auto"/>
            <w:vAlign w:val="center"/>
          </w:tcPr>
          <w:p w14:paraId="32B136BD" w14:textId="60489560" w:rsidR="00453F59" w:rsidRPr="00031F13" w:rsidRDefault="00453F59" w:rsidP="00D94A9C">
            <w:pPr>
              <w:jc w:val="center"/>
              <w:rPr>
                <w:rFonts w:eastAsia="Calibri"/>
                <w:b/>
              </w:rPr>
            </w:pPr>
            <w:r w:rsidRPr="00031F13">
              <w:rPr>
                <w:rFonts w:eastAsia="Calibri"/>
                <w:b/>
              </w:rPr>
              <w:t>Maximum Allowed</w:t>
            </w:r>
          </w:p>
          <w:p w14:paraId="00708FC1" w14:textId="5EB36E8B" w:rsidR="00453F59" w:rsidRPr="00031F13" w:rsidRDefault="00453F59" w:rsidP="00AC359A">
            <w:pPr>
              <w:jc w:val="center"/>
              <w:rPr>
                <w:rFonts w:eastAsia="Calibri"/>
              </w:rPr>
            </w:pPr>
            <w:r w:rsidRPr="00031F13">
              <w:rPr>
                <w:rFonts w:eastAsia="Calibri"/>
                <w:b/>
              </w:rPr>
              <w:t>Control</w:t>
            </w:r>
            <w:r w:rsidR="00AC359A" w:rsidRPr="00031F13">
              <w:rPr>
                <w:rFonts w:eastAsia="Calibri"/>
                <w:b/>
              </w:rPr>
              <w:t xml:space="preserve"> </w:t>
            </w:r>
            <w:r w:rsidRPr="00031F13">
              <w:rPr>
                <w:rFonts w:eastAsia="Calibri"/>
                <w:b/>
              </w:rPr>
              <w:t>Efficiency</w:t>
            </w:r>
          </w:p>
        </w:tc>
        <w:tc>
          <w:tcPr>
            <w:tcW w:w="5845" w:type="dxa"/>
            <w:shd w:val="clear" w:color="auto" w:fill="auto"/>
            <w:vAlign w:val="center"/>
          </w:tcPr>
          <w:p w14:paraId="79479CDA" w14:textId="30AF075D" w:rsidR="00453F59" w:rsidRPr="00031F13" w:rsidRDefault="009B1BDE" w:rsidP="00D94A9C">
            <w:pPr>
              <w:jc w:val="center"/>
              <w:rPr>
                <w:rFonts w:eastAsia="Calibri"/>
              </w:rPr>
            </w:pPr>
            <w:r w:rsidRPr="00031F13">
              <w:rPr>
                <w:rFonts w:eastAsia="Calibri"/>
                <w:b/>
              </w:rPr>
              <w:t xml:space="preserve">Associated </w:t>
            </w:r>
            <w:r w:rsidR="00AC359A" w:rsidRPr="00031F13">
              <w:rPr>
                <w:rFonts w:eastAsia="Calibri"/>
                <w:b/>
              </w:rPr>
              <w:t xml:space="preserve">Operation and Monitoring </w:t>
            </w:r>
            <w:r w:rsidR="00453F59" w:rsidRPr="00031F13">
              <w:rPr>
                <w:rFonts w:eastAsia="Calibri"/>
                <w:b/>
              </w:rPr>
              <w:t>Requirements</w:t>
            </w:r>
          </w:p>
        </w:tc>
      </w:tr>
      <w:tr w:rsidR="00453F59" w:rsidRPr="00031F13" w14:paraId="4B228848" w14:textId="77777777" w:rsidTr="00677C9A">
        <w:trPr>
          <w:trHeight w:val="288"/>
          <w:jc w:val="center"/>
        </w:trPr>
        <w:tc>
          <w:tcPr>
            <w:tcW w:w="2353" w:type="dxa"/>
            <w:vAlign w:val="center"/>
          </w:tcPr>
          <w:p w14:paraId="4C4C93B7" w14:textId="5EE420DF" w:rsidR="00453F59" w:rsidRPr="00031F13" w:rsidRDefault="00AC359A" w:rsidP="00677C9A">
            <w:pPr>
              <w:rPr>
                <w:rFonts w:eastAsia="Calibri"/>
                <w:b/>
              </w:rPr>
            </w:pPr>
            <w:r w:rsidRPr="00031F13">
              <w:rPr>
                <w:rFonts w:eastAsia="Calibri"/>
                <w:b/>
              </w:rPr>
              <w:t>Option A</w:t>
            </w:r>
          </w:p>
        </w:tc>
        <w:tc>
          <w:tcPr>
            <w:tcW w:w="8437" w:type="dxa"/>
            <w:gridSpan w:val="2"/>
            <w:shd w:val="clear" w:color="auto" w:fill="auto"/>
            <w:vAlign w:val="center"/>
          </w:tcPr>
          <w:p w14:paraId="3B97D711" w14:textId="5E2BAB04" w:rsidR="00453F59" w:rsidRPr="00031F13" w:rsidRDefault="00453F59" w:rsidP="00677C9A">
            <w:pPr>
              <w:rPr>
                <w:rFonts w:eastAsia="Calibri"/>
                <w:b/>
              </w:rPr>
            </w:pPr>
            <w:r w:rsidRPr="00031F13">
              <w:rPr>
                <w:rFonts w:eastAsia="Calibri"/>
                <w:b/>
              </w:rPr>
              <w:t>Control Device: Condenser Only</w:t>
            </w:r>
          </w:p>
        </w:tc>
      </w:tr>
      <w:tr w:rsidR="00453F59" w:rsidRPr="00031F13" w14:paraId="72D363DD" w14:textId="77777777" w:rsidTr="00677C9A">
        <w:trPr>
          <w:trHeight w:val="288"/>
          <w:jc w:val="center"/>
        </w:trPr>
        <w:tc>
          <w:tcPr>
            <w:tcW w:w="2353" w:type="dxa"/>
          </w:tcPr>
          <w:p w14:paraId="1223A4B0" w14:textId="77777777" w:rsidR="00453F59" w:rsidRPr="00031F13" w:rsidRDefault="00453F59" w:rsidP="00D94A9C">
            <w:pPr>
              <w:jc w:val="center"/>
              <w:rPr>
                <w:rFonts w:eastAsia="Calibri"/>
                <w:b/>
              </w:rPr>
            </w:pPr>
          </w:p>
        </w:tc>
        <w:tc>
          <w:tcPr>
            <w:tcW w:w="2592" w:type="dxa"/>
            <w:shd w:val="clear" w:color="auto" w:fill="auto"/>
            <w:vAlign w:val="center"/>
          </w:tcPr>
          <w:p w14:paraId="06D31B96" w14:textId="30CBB676" w:rsidR="00453F59" w:rsidRPr="00031F13" w:rsidRDefault="00453F59" w:rsidP="00D94A9C">
            <w:pPr>
              <w:jc w:val="center"/>
              <w:rPr>
                <w:rFonts w:eastAsia="Calibri"/>
                <w:b/>
              </w:rPr>
            </w:pPr>
          </w:p>
          <w:p w14:paraId="6BD5EC68" w14:textId="77777777" w:rsidR="00453F59" w:rsidRPr="00031F13" w:rsidRDefault="00453F59" w:rsidP="00D94A9C">
            <w:pPr>
              <w:jc w:val="center"/>
              <w:rPr>
                <w:rFonts w:eastAsia="Calibri"/>
              </w:rPr>
            </w:pPr>
            <w:r w:rsidRPr="00031F13">
              <w:rPr>
                <w:rFonts w:eastAsia="Calibri"/>
                <w:u w:val="single"/>
              </w:rPr>
              <w:t>&lt;</w:t>
            </w:r>
            <w:r w:rsidRPr="00031F13">
              <w:rPr>
                <w:rFonts w:eastAsia="Calibri"/>
              </w:rPr>
              <w:t>90% for VOC’s</w:t>
            </w:r>
          </w:p>
          <w:p w14:paraId="5ED9D9D4" w14:textId="13ECD168" w:rsidR="00453F59" w:rsidRPr="00031F13" w:rsidRDefault="00A81CE2" w:rsidP="00A81CE2">
            <w:pPr>
              <w:jc w:val="center"/>
              <w:rPr>
                <w:rFonts w:eastAsia="Calibri"/>
                <w:b/>
              </w:rPr>
            </w:pPr>
            <w:r w:rsidRPr="00031F13">
              <w:rPr>
                <w:rFonts w:eastAsia="Calibri"/>
              </w:rPr>
              <w:t xml:space="preserve"> </w:t>
            </w:r>
            <w:r w:rsidR="00453F59" w:rsidRPr="00031F13">
              <w:rPr>
                <w:rFonts w:eastAsia="Calibri"/>
              </w:rPr>
              <w:t>and HAP’s</w:t>
            </w:r>
          </w:p>
        </w:tc>
        <w:tc>
          <w:tcPr>
            <w:tcW w:w="5845" w:type="dxa"/>
            <w:shd w:val="clear" w:color="auto" w:fill="auto"/>
          </w:tcPr>
          <w:p w14:paraId="66868F80" w14:textId="77777777" w:rsidR="00453F59" w:rsidRPr="00031F13" w:rsidRDefault="00453F59" w:rsidP="00907986">
            <w:pPr>
              <w:numPr>
                <w:ilvl w:val="0"/>
                <w:numId w:val="10"/>
              </w:numPr>
              <w:overflowPunct/>
              <w:autoSpaceDE/>
              <w:autoSpaceDN/>
              <w:adjustRightInd/>
              <w:ind w:left="520"/>
              <w:jc w:val="both"/>
              <w:textAlignment w:val="auto"/>
              <w:rPr>
                <w:rFonts w:eastAsia="Calibri"/>
              </w:rPr>
            </w:pPr>
            <w:r w:rsidRPr="00031F13">
              <w:rPr>
                <w:rFonts w:eastAsia="Calibri"/>
              </w:rPr>
              <w:t>Must be maintained and operated as specified by the manufactured or design specifications.</w:t>
            </w:r>
          </w:p>
          <w:p w14:paraId="533C1A82" w14:textId="7B89D978" w:rsidR="00453F59" w:rsidRPr="00031F13" w:rsidRDefault="00453F59" w:rsidP="00907986">
            <w:pPr>
              <w:numPr>
                <w:ilvl w:val="0"/>
                <w:numId w:val="10"/>
              </w:numPr>
              <w:overflowPunct/>
              <w:autoSpaceDE/>
              <w:autoSpaceDN/>
              <w:adjustRightInd/>
              <w:ind w:left="520"/>
              <w:jc w:val="both"/>
              <w:textAlignment w:val="auto"/>
              <w:rPr>
                <w:rFonts w:eastAsia="Calibri"/>
              </w:rPr>
            </w:pPr>
            <w:r w:rsidRPr="00031F13">
              <w:rPr>
                <w:rFonts w:eastAsia="Calibri"/>
              </w:rPr>
              <w:t>Unit must be equipped with a flash tank.</w:t>
            </w:r>
          </w:p>
          <w:p w14:paraId="43D1D47A" w14:textId="3B1657BB" w:rsidR="00453F59" w:rsidRPr="00031F13" w:rsidRDefault="00453F59" w:rsidP="00907986">
            <w:pPr>
              <w:numPr>
                <w:ilvl w:val="0"/>
                <w:numId w:val="10"/>
              </w:numPr>
              <w:overflowPunct/>
              <w:autoSpaceDE/>
              <w:autoSpaceDN/>
              <w:adjustRightInd/>
              <w:ind w:left="520"/>
              <w:jc w:val="both"/>
              <w:textAlignment w:val="auto"/>
              <w:rPr>
                <w:rFonts w:eastAsia="Calibri"/>
              </w:rPr>
            </w:pPr>
            <w:r w:rsidRPr="00031F13">
              <w:rPr>
                <w:rFonts w:eastAsia="Calibri"/>
              </w:rPr>
              <w:t>Constructed with a temperature sensor in the outlet.</w:t>
            </w:r>
          </w:p>
          <w:p w14:paraId="63D131B2" w14:textId="25311DAA" w:rsidR="00453F59" w:rsidRPr="00031F13" w:rsidRDefault="00453F59" w:rsidP="00907986">
            <w:pPr>
              <w:numPr>
                <w:ilvl w:val="0"/>
                <w:numId w:val="10"/>
              </w:numPr>
              <w:overflowPunct/>
              <w:autoSpaceDE/>
              <w:autoSpaceDN/>
              <w:adjustRightInd/>
              <w:ind w:left="520"/>
              <w:jc w:val="both"/>
              <w:textAlignment w:val="auto"/>
              <w:rPr>
                <w:rFonts w:eastAsia="Calibri"/>
              </w:rPr>
            </w:pPr>
            <w:r w:rsidRPr="00031F13">
              <w:t>The permittee shall inspect the condenser for proper operation and measure and record the condenser outlet temperature at least one day each month during daylight hours.</w:t>
            </w:r>
          </w:p>
          <w:p w14:paraId="41DA0A5B" w14:textId="5826A474" w:rsidR="00597AA1" w:rsidRPr="00031F13" w:rsidRDefault="00122AE9" w:rsidP="00907986">
            <w:pPr>
              <w:pStyle w:val="ListParagraph"/>
              <w:numPr>
                <w:ilvl w:val="0"/>
                <w:numId w:val="10"/>
              </w:numPr>
              <w:ind w:left="520"/>
              <w:jc w:val="both"/>
              <w:rPr>
                <w:rFonts w:eastAsia="Calibri"/>
              </w:rPr>
            </w:pPr>
            <w:r w:rsidRPr="00031F13">
              <w:rPr>
                <w:rFonts w:eastAsia="Calibri"/>
              </w:rPr>
              <w:t xml:space="preserve">If the applicant </w:t>
            </w:r>
            <w:r w:rsidR="00AE3B8C" w:rsidRPr="00031F13">
              <w:rPr>
                <w:rFonts w:eastAsia="Calibri"/>
              </w:rPr>
              <w:t>relies on an</w:t>
            </w:r>
            <w:r w:rsidRPr="00031F13">
              <w:rPr>
                <w:rFonts w:eastAsia="Calibri"/>
              </w:rPr>
              <w:t xml:space="preserve"> outlet condenser temperature equal to or greater than 100 °F, then monitoring of the condenser temperature is </w:t>
            </w:r>
            <w:r w:rsidR="00AE3B8C" w:rsidRPr="00031F13">
              <w:rPr>
                <w:rFonts w:eastAsia="Calibri"/>
              </w:rPr>
              <w:t xml:space="preserve">not </w:t>
            </w:r>
            <w:r w:rsidRPr="00031F13">
              <w:rPr>
                <w:rFonts w:eastAsia="Calibri"/>
              </w:rPr>
              <w:t>required.</w:t>
            </w:r>
          </w:p>
          <w:p w14:paraId="0AC641B5" w14:textId="3387629D" w:rsidR="00453F59" w:rsidRPr="00031F13" w:rsidRDefault="00453F59" w:rsidP="00907986">
            <w:pPr>
              <w:numPr>
                <w:ilvl w:val="0"/>
                <w:numId w:val="10"/>
              </w:numPr>
              <w:overflowPunct/>
              <w:autoSpaceDE/>
              <w:autoSpaceDN/>
              <w:adjustRightInd/>
              <w:ind w:left="520"/>
              <w:jc w:val="both"/>
              <w:textAlignment w:val="auto"/>
              <w:rPr>
                <w:rFonts w:eastAsia="Calibri"/>
              </w:rPr>
            </w:pPr>
            <w:r w:rsidRPr="00031F13">
              <w:rPr>
                <w:rFonts w:eastAsia="Calibri"/>
              </w:rPr>
              <w:t xml:space="preserve">Greater than 90% reduction may be applied if meeting the device requirements of </w:t>
            </w:r>
            <w:r w:rsidR="00597AA1" w:rsidRPr="00031F13">
              <w:rPr>
                <w:rFonts w:eastAsia="Calibri"/>
              </w:rPr>
              <w:t xml:space="preserve">additional </w:t>
            </w:r>
            <w:r w:rsidRPr="00031F13">
              <w:rPr>
                <w:rFonts w:eastAsia="Calibri"/>
              </w:rPr>
              <w:t>control</w:t>
            </w:r>
            <w:r w:rsidR="005C32D1" w:rsidRPr="00031F13">
              <w:rPr>
                <w:rFonts w:eastAsia="Calibri"/>
              </w:rPr>
              <w:t>s</w:t>
            </w:r>
            <w:r w:rsidR="00031F13">
              <w:rPr>
                <w:rFonts w:eastAsia="Calibri"/>
              </w:rPr>
              <w:t xml:space="preserve"> as specified</w:t>
            </w:r>
            <w:r w:rsidRPr="00031F13">
              <w:rPr>
                <w:rFonts w:eastAsia="Calibri"/>
              </w:rPr>
              <w:t>.</w:t>
            </w:r>
          </w:p>
        </w:tc>
      </w:tr>
      <w:tr w:rsidR="00453F59" w:rsidRPr="00031F13" w14:paraId="6755FA50" w14:textId="77777777" w:rsidTr="00677C9A">
        <w:trPr>
          <w:trHeight w:val="288"/>
          <w:jc w:val="center"/>
        </w:trPr>
        <w:tc>
          <w:tcPr>
            <w:tcW w:w="2353" w:type="dxa"/>
            <w:vAlign w:val="center"/>
          </w:tcPr>
          <w:p w14:paraId="2E83E6F1" w14:textId="0199EC53" w:rsidR="00453F59" w:rsidRPr="00031F13" w:rsidRDefault="00AC359A" w:rsidP="00677C9A">
            <w:pPr>
              <w:rPr>
                <w:rFonts w:eastAsia="Calibri"/>
                <w:b/>
              </w:rPr>
            </w:pPr>
            <w:r w:rsidRPr="00031F13">
              <w:rPr>
                <w:rFonts w:eastAsia="Calibri"/>
                <w:b/>
              </w:rPr>
              <w:t>Option B</w:t>
            </w:r>
          </w:p>
        </w:tc>
        <w:tc>
          <w:tcPr>
            <w:tcW w:w="8437" w:type="dxa"/>
            <w:gridSpan w:val="2"/>
            <w:shd w:val="clear" w:color="auto" w:fill="auto"/>
            <w:vAlign w:val="center"/>
          </w:tcPr>
          <w:p w14:paraId="32AB0E72" w14:textId="7C71A2EA" w:rsidR="00453F59" w:rsidRPr="00031F13" w:rsidRDefault="00453F59" w:rsidP="00677C9A">
            <w:pPr>
              <w:rPr>
                <w:rFonts w:eastAsia="Calibri"/>
                <w:b/>
              </w:rPr>
            </w:pPr>
            <w:r w:rsidRPr="00031F13">
              <w:rPr>
                <w:rFonts w:eastAsia="Calibri"/>
                <w:b/>
              </w:rPr>
              <w:t>Control Device: Recycled or Recompressed</w:t>
            </w:r>
          </w:p>
        </w:tc>
      </w:tr>
      <w:tr w:rsidR="00453F59" w:rsidRPr="00031F13" w14:paraId="3290EBE4" w14:textId="77777777" w:rsidTr="00677C9A">
        <w:trPr>
          <w:trHeight w:val="288"/>
          <w:jc w:val="center"/>
        </w:trPr>
        <w:tc>
          <w:tcPr>
            <w:tcW w:w="2353" w:type="dxa"/>
          </w:tcPr>
          <w:p w14:paraId="3DB1443F" w14:textId="77777777" w:rsidR="00453F59" w:rsidRPr="00031F13" w:rsidRDefault="00453F59" w:rsidP="00D94A9C">
            <w:pPr>
              <w:jc w:val="center"/>
              <w:rPr>
                <w:rFonts w:eastAsia="Calibri"/>
              </w:rPr>
            </w:pPr>
          </w:p>
        </w:tc>
        <w:tc>
          <w:tcPr>
            <w:tcW w:w="2592" w:type="dxa"/>
            <w:shd w:val="clear" w:color="auto" w:fill="auto"/>
            <w:vAlign w:val="center"/>
          </w:tcPr>
          <w:p w14:paraId="4DEB4FDE" w14:textId="77777777" w:rsidR="00A81CE2" w:rsidRPr="00031F13" w:rsidRDefault="00453F59" w:rsidP="00D94A9C">
            <w:pPr>
              <w:jc w:val="center"/>
              <w:rPr>
                <w:rFonts w:eastAsia="Calibri"/>
              </w:rPr>
            </w:pPr>
            <w:r w:rsidRPr="00031F13">
              <w:rPr>
                <w:rFonts w:eastAsia="Calibri"/>
              </w:rPr>
              <w:t>≤ 100% for VOC’s</w:t>
            </w:r>
          </w:p>
          <w:p w14:paraId="6870B32A" w14:textId="57C8D048" w:rsidR="00453F59" w:rsidRPr="00031F13" w:rsidRDefault="00453F59" w:rsidP="00D94A9C">
            <w:pPr>
              <w:jc w:val="center"/>
              <w:rPr>
                <w:rFonts w:eastAsia="Calibri"/>
                <w:u w:val="single"/>
              </w:rPr>
            </w:pPr>
            <w:r w:rsidRPr="00031F13">
              <w:rPr>
                <w:rFonts w:eastAsia="Calibri"/>
              </w:rPr>
              <w:t xml:space="preserve"> and HAP’s</w:t>
            </w:r>
          </w:p>
        </w:tc>
        <w:tc>
          <w:tcPr>
            <w:tcW w:w="5845" w:type="dxa"/>
            <w:shd w:val="clear" w:color="auto" w:fill="auto"/>
          </w:tcPr>
          <w:p w14:paraId="469645DF" w14:textId="77777777" w:rsidR="00453F59" w:rsidRPr="00031F13" w:rsidRDefault="00453F59" w:rsidP="00907986">
            <w:pPr>
              <w:numPr>
                <w:ilvl w:val="0"/>
                <w:numId w:val="9"/>
              </w:numPr>
              <w:overflowPunct/>
              <w:autoSpaceDE/>
              <w:autoSpaceDN/>
              <w:adjustRightInd/>
              <w:ind w:left="520"/>
              <w:jc w:val="both"/>
              <w:textAlignment w:val="auto"/>
              <w:rPr>
                <w:rFonts w:eastAsia="Calibri"/>
              </w:rPr>
            </w:pPr>
            <w:r w:rsidRPr="00031F13">
              <w:rPr>
                <w:rFonts w:eastAsia="Calibri"/>
              </w:rPr>
              <w:t>Have the flash tank stream pre-mixed with the primary fuel gas and used to fuel the device; or</w:t>
            </w:r>
          </w:p>
          <w:p w14:paraId="0E036045" w14:textId="7334D942" w:rsidR="005C32D1" w:rsidRPr="00031F13" w:rsidRDefault="00453F59" w:rsidP="00907986">
            <w:pPr>
              <w:numPr>
                <w:ilvl w:val="0"/>
                <w:numId w:val="12"/>
              </w:numPr>
              <w:overflowPunct/>
              <w:autoSpaceDE/>
              <w:autoSpaceDN/>
              <w:adjustRightInd/>
              <w:ind w:left="520"/>
              <w:jc w:val="both"/>
              <w:textAlignment w:val="auto"/>
              <w:rPr>
                <w:rFonts w:eastAsia="Calibri"/>
              </w:rPr>
            </w:pPr>
            <w:r w:rsidRPr="00031F13">
              <w:rPr>
                <w:rFonts w:eastAsia="Calibri"/>
              </w:rPr>
              <w:t>Routed to the facility inlet.</w:t>
            </w:r>
          </w:p>
        </w:tc>
      </w:tr>
      <w:tr w:rsidR="00453F59" w:rsidRPr="00031F13" w14:paraId="7C6DC50A" w14:textId="77777777" w:rsidTr="00677C9A">
        <w:trPr>
          <w:trHeight w:val="288"/>
          <w:jc w:val="center"/>
        </w:trPr>
        <w:tc>
          <w:tcPr>
            <w:tcW w:w="2353" w:type="dxa"/>
            <w:vAlign w:val="center"/>
          </w:tcPr>
          <w:p w14:paraId="4C32BC28" w14:textId="405CDABE" w:rsidR="00453F59" w:rsidRPr="00031F13" w:rsidRDefault="00AC359A" w:rsidP="00677C9A">
            <w:pPr>
              <w:rPr>
                <w:rFonts w:eastAsia="Calibri"/>
                <w:b/>
              </w:rPr>
            </w:pPr>
            <w:r w:rsidRPr="00031F13">
              <w:rPr>
                <w:rFonts w:eastAsia="Calibri"/>
                <w:b/>
              </w:rPr>
              <w:t>Option C</w:t>
            </w:r>
          </w:p>
        </w:tc>
        <w:tc>
          <w:tcPr>
            <w:tcW w:w="8437" w:type="dxa"/>
            <w:gridSpan w:val="2"/>
            <w:shd w:val="clear" w:color="auto" w:fill="auto"/>
            <w:vAlign w:val="center"/>
          </w:tcPr>
          <w:p w14:paraId="7CB665D6" w14:textId="5493FBE1" w:rsidR="00453F59" w:rsidRPr="00031F13" w:rsidRDefault="00453F59" w:rsidP="00677C9A">
            <w:pPr>
              <w:rPr>
                <w:rFonts w:eastAsia="Calibri"/>
              </w:rPr>
            </w:pPr>
            <w:r w:rsidRPr="00031F13">
              <w:rPr>
                <w:rFonts w:eastAsia="Calibri"/>
                <w:b/>
              </w:rPr>
              <w:t xml:space="preserve">Control Device: Combustion device such as reboiler or heater </w:t>
            </w:r>
          </w:p>
        </w:tc>
      </w:tr>
      <w:tr w:rsidR="00453F59" w:rsidRPr="00031F13" w14:paraId="54B729C4" w14:textId="77777777" w:rsidTr="00677C9A">
        <w:trPr>
          <w:trHeight w:val="288"/>
          <w:jc w:val="center"/>
        </w:trPr>
        <w:tc>
          <w:tcPr>
            <w:tcW w:w="2353" w:type="dxa"/>
          </w:tcPr>
          <w:p w14:paraId="4A0C9D87" w14:textId="77777777" w:rsidR="00453F59" w:rsidRPr="00031F13" w:rsidRDefault="00453F59" w:rsidP="00D94A9C">
            <w:pPr>
              <w:jc w:val="center"/>
              <w:rPr>
                <w:rFonts w:eastAsia="Calibri"/>
                <w:u w:val="single"/>
              </w:rPr>
            </w:pPr>
          </w:p>
        </w:tc>
        <w:tc>
          <w:tcPr>
            <w:tcW w:w="2592" w:type="dxa"/>
            <w:shd w:val="clear" w:color="auto" w:fill="auto"/>
            <w:vAlign w:val="center"/>
          </w:tcPr>
          <w:p w14:paraId="556F6CFC" w14:textId="77777777" w:rsidR="008C4814" w:rsidRDefault="00453F59" w:rsidP="00D94A9C">
            <w:pPr>
              <w:jc w:val="center"/>
              <w:rPr>
                <w:rFonts w:eastAsia="Calibri"/>
              </w:rPr>
            </w:pPr>
            <w:r w:rsidRPr="00031F13">
              <w:rPr>
                <w:rFonts w:eastAsia="Calibri"/>
                <w:u w:val="single"/>
              </w:rPr>
              <w:t>&lt;</w:t>
            </w:r>
            <w:r w:rsidRPr="00031F13">
              <w:rPr>
                <w:rFonts w:eastAsia="Calibri"/>
              </w:rPr>
              <w:t>50% for VOC</w:t>
            </w:r>
            <w:r w:rsidR="008C4814">
              <w:rPr>
                <w:rFonts w:eastAsia="Calibri"/>
              </w:rPr>
              <w:t>’s</w:t>
            </w:r>
          </w:p>
          <w:p w14:paraId="1A2D0C0B" w14:textId="28A1776E" w:rsidR="00453F59" w:rsidRPr="00031F13" w:rsidRDefault="00453F59" w:rsidP="00D94A9C">
            <w:pPr>
              <w:jc w:val="center"/>
              <w:rPr>
                <w:rFonts w:eastAsia="Calibri"/>
                <w:u w:val="single"/>
              </w:rPr>
            </w:pPr>
            <w:r w:rsidRPr="00031F13">
              <w:rPr>
                <w:rFonts w:eastAsia="Calibri"/>
              </w:rPr>
              <w:t xml:space="preserve"> and HAP’s</w:t>
            </w:r>
          </w:p>
        </w:tc>
        <w:tc>
          <w:tcPr>
            <w:tcW w:w="5845" w:type="dxa"/>
            <w:shd w:val="clear" w:color="auto" w:fill="auto"/>
            <w:vAlign w:val="center"/>
          </w:tcPr>
          <w:p w14:paraId="4D33BBC4" w14:textId="20749D84" w:rsidR="008C4814" w:rsidRPr="00031F13" w:rsidRDefault="00453F59" w:rsidP="00907986">
            <w:pPr>
              <w:numPr>
                <w:ilvl w:val="0"/>
                <w:numId w:val="10"/>
              </w:numPr>
              <w:overflowPunct/>
              <w:autoSpaceDE/>
              <w:autoSpaceDN/>
              <w:adjustRightInd/>
              <w:ind w:left="520"/>
              <w:jc w:val="both"/>
              <w:textAlignment w:val="auto"/>
              <w:rPr>
                <w:rFonts w:eastAsia="Calibri"/>
              </w:rPr>
            </w:pPr>
            <w:r w:rsidRPr="00031F13">
              <w:rPr>
                <w:rFonts w:eastAsia="Calibri"/>
              </w:rPr>
              <w:t>Have still vent stream delivered to the flame zone/firebox.</w:t>
            </w:r>
          </w:p>
        </w:tc>
      </w:tr>
      <w:tr w:rsidR="00453F59" w:rsidRPr="00031F13" w14:paraId="62D324DF" w14:textId="77777777" w:rsidTr="00677C9A">
        <w:trPr>
          <w:trHeight w:val="288"/>
          <w:jc w:val="center"/>
        </w:trPr>
        <w:tc>
          <w:tcPr>
            <w:tcW w:w="2353" w:type="dxa"/>
          </w:tcPr>
          <w:p w14:paraId="76AD70C1" w14:textId="77777777" w:rsidR="00453F59" w:rsidRPr="00031F13" w:rsidRDefault="00453F59" w:rsidP="00D94A9C">
            <w:pPr>
              <w:jc w:val="center"/>
              <w:rPr>
                <w:rFonts w:eastAsia="Calibri"/>
                <w:u w:val="single"/>
              </w:rPr>
            </w:pPr>
          </w:p>
        </w:tc>
        <w:tc>
          <w:tcPr>
            <w:tcW w:w="2592" w:type="dxa"/>
            <w:shd w:val="clear" w:color="auto" w:fill="auto"/>
            <w:vAlign w:val="center"/>
          </w:tcPr>
          <w:p w14:paraId="19B4BDB1" w14:textId="77777777" w:rsidR="00A81CE2" w:rsidRPr="00031F13" w:rsidRDefault="00453F59" w:rsidP="00D94A9C">
            <w:pPr>
              <w:jc w:val="center"/>
              <w:rPr>
                <w:rFonts w:eastAsia="Calibri"/>
              </w:rPr>
            </w:pPr>
            <w:r w:rsidRPr="00031F13">
              <w:rPr>
                <w:rFonts w:eastAsia="Calibri"/>
                <w:u w:val="single"/>
              </w:rPr>
              <w:t>&lt;</w:t>
            </w:r>
            <w:r w:rsidRPr="00031F13">
              <w:rPr>
                <w:rFonts w:eastAsia="Calibri"/>
              </w:rPr>
              <w:t xml:space="preserve"> 95 % for VOC’s</w:t>
            </w:r>
          </w:p>
          <w:p w14:paraId="11CA1CB2" w14:textId="34B83422" w:rsidR="00453F59" w:rsidRPr="00031F13" w:rsidRDefault="00453F59" w:rsidP="00D94A9C">
            <w:pPr>
              <w:jc w:val="center"/>
              <w:rPr>
                <w:rFonts w:eastAsia="Calibri"/>
              </w:rPr>
            </w:pPr>
            <w:r w:rsidRPr="00031F13">
              <w:rPr>
                <w:rFonts w:eastAsia="Calibri"/>
              </w:rPr>
              <w:t xml:space="preserve"> and HAP’s</w:t>
            </w:r>
          </w:p>
        </w:tc>
        <w:tc>
          <w:tcPr>
            <w:tcW w:w="5845" w:type="dxa"/>
            <w:shd w:val="clear" w:color="auto" w:fill="auto"/>
            <w:vAlign w:val="center"/>
          </w:tcPr>
          <w:p w14:paraId="11BBA000" w14:textId="77777777" w:rsidR="00453F59" w:rsidRPr="00031F13" w:rsidRDefault="00453F59" w:rsidP="00907986">
            <w:pPr>
              <w:numPr>
                <w:ilvl w:val="0"/>
                <w:numId w:val="9"/>
              </w:numPr>
              <w:overflowPunct/>
              <w:autoSpaceDE/>
              <w:autoSpaceDN/>
              <w:adjustRightInd/>
              <w:ind w:left="520"/>
              <w:jc w:val="both"/>
              <w:textAlignment w:val="auto"/>
              <w:rPr>
                <w:rFonts w:eastAsia="Calibri"/>
              </w:rPr>
            </w:pPr>
            <w:r w:rsidRPr="00031F13">
              <w:rPr>
                <w:rFonts w:eastAsia="Calibri"/>
              </w:rPr>
              <w:t xml:space="preserve">Have still vent stream delivered to the flame zone/firebox when firing; and </w:t>
            </w:r>
          </w:p>
          <w:p w14:paraId="65F5D07A" w14:textId="77777777" w:rsidR="00453F59" w:rsidRPr="00031F13" w:rsidRDefault="00453F59" w:rsidP="00907986">
            <w:pPr>
              <w:numPr>
                <w:ilvl w:val="0"/>
                <w:numId w:val="9"/>
              </w:numPr>
              <w:overflowPunct/>
              <w:autoSpaceDE/>
              <w:autoSpaceDN/>
              <w:adjustRightInd/>
              <w:ind w:left="520"/>
              <w:jc w:val="both"/>
              <w:textAlignment w:val="auto"/>
              <w:rPr>
                <w:rFonts w:eastAsia="Calibri"/>
              </w:rPr>
            </w:pPr>
            <w:r w:rsidRPr="00031F13">
              <w:rPr>
                <w:rFonts w:eastAsia="Calibri"/>
              </w:rPr>
              <w:t>Delivered to an in-stack igniter when the firebox is not firing.</w:t>
            </w:r>
          </w:p>
          <w:p w14:paraId="4FFE1E09" w14:textId="43B95A90" w:rsidR="00453F59" w:rsidRPr="00031F13" w:rsidRDefault="00453F59" w:rsidP="00907986">
            <w:pPr>
              <w:numPr>
                <w:ilvl w:val="0"/>
                <w:numId w:val="9"/>
              </w:numPr>
              <w:overflowPunct/>
              <w:autoSpaceDE/>
              <w:autoSpaceDN/>
              <w:adjustRightInd/>
              <w:ind w:left="520"/>
              <w:jc w:val="both"/>
              <w:textAlignment w:val="auto"/>
              <w:rPr>
                <w:rFonts w:eastAsia="Calibri"/>
              </w:rPr>
            </w:pPr>
            <w:r w:rsidRPr="00031F13">
              <w:rPr>
                <w:rFonts w:eastAsia="Calibri"/>
              </w:rPr>
              <w:t xml:space="preserve">In-stack igniter must be maintained and operated per manufacturer’s specifications. </w:t>
            </w:r>
          </w:p>
        </w:tc>
      </w:tr>
      <w:tr w:rsidR="00453F59" w:rsidRPr="00031F13" w14:paraId="302FE0B2" w14:textId="77777777" w:rsidTr="00677C9A">
        <w:trPr>
          <w:trHeight w:val="288"/>
          <w:jc w:val="center"/>
        </w:trPr>
        <w:tc>
          <w:tcPr>
            <w:tcW w:w="2353" w:type="dxa"/>
            <w:vAlign w:val="center"/>
          </w:tcPr>
          <w:p w14:paraId="785BCDA8" w14:textId="13E2AA0A" w:rsidR="00453F59" w:rsidRPr="00031F13" w:rsidRDefault="00AC359A" w:rsidP="00677C9A">
            <w:pPr>
              <w:rPr>
                <w:rFonts w:eastAsia="Calibri"/>
                <w:b/>
              </w:rPr>
            </w:pPr>
            <w:r w:rsidRPr="00031F13">
              <w:rPr>
                <w:rFonts w:eastAsia="Calibri"/>
                <w:b/>
              </w:rPr>
              <w:t>Option D</w:t>
            </w:r>
          </w:p>
        </w:tc>
        <w:tc>
          <w:tcPr>
            <w:tcW w:w="8437" w:type="dxa"/>
            <w:gridSpan w:val="2"/>
            <w:shd w:val="clear" w:color="auto" w:fill="auto"/>
            <w:vAlign w:val="center"/>
          </w:tcPr>
          <w:p w14:paraId="593A648A" w14:textId="76CB828A" w:rsidR="00453F59" w:rsidRPr="00031F13" w:rsidRDefault="00453F59" w:rsidP="00677C9A">
            <w:pPr>
              <w:rPr>
                <w:rFonts w:eastAsia="Calibri"/>
                <w:b/>
              </w:rPr>
            </w:pPr>
            <w:r w:rsidRPr="00031F13">
              <w:rPr>
                <w:rFonts w:eastAsia="Calibri"/>
                <w:b/>
              </w:rPr>
              <w:t>Control Device: Condenser plus combustion device such as reboiler or heater</w:t>
            </w:r>
          </w:p>
        </w:tc>
      </w:tr>
      <w:tr w:rsidR="00453F59" w:rsidRPr="00031F13" w14:paraId="2C9DEDC8" w14:textId="77777777" w:rsidTr="00677C9A">
        <w:trPr>
          <w:trHeight w:val="288"/>
          <w:jc w:val="center"/>
        </w:trPr>
        <w:tc>
          <w:tcPr>
            <w:tcW w:w="2353" w:type="dxa"/>
          </w:tcPr>
          <w:p w14:paraId="5CC71544" w14:textId="77777777" w:rsidR="00453F59" w:rsidRPr="00031F13" w:rsidRDefault="00453F59" w:rsidP="00D94A9C">
            <w:pPr>
              <w:jc w:val="center"/>
              <w:rPr>
                <w:rFonts w:eastAsia="Calibri"/>
                <w:u w:val="single"/>
              </w:rPr>
            </w:pPr>
          </w:p>
        </w:tc>
        <w:tc>
          <w:tcPr>
            <w:tcW w:w="2592" w:type="dxa"/>
            <w:shd w:val="clear" w:color="auto" w:fill="auto"/>
            <w:vAlign w:val="center"/>
          </w:tcPr>
          <w:p w14:paraId="37CBC8FB" w14:textId="74EDAB07" w:rsidR="00453F59" w:rsidRPr="00031F13" w:rsidRDefault="00453F59" w:rsidP="00D94A9C">
            <w:pPr>
              <w:jc w:val="center"/>
              <w:rPr>
                <w:rFonts w:eastAsia="Calibri"/>
              </w:rPr>
            </w:pPr>
            <w:r w:rsidRPr="00031F13">
              <w:rPr>
                <w:rFonts w:eastAsia="Calibri"/>
                <w:u w:val="single"/>
              </w:rPr>
              <w:t>&lt;</w:t>
            </w:r>
            <w:r w:rsidRPr="00031F13">
              <w:rPr>
                <w:rFonts w:eastAsia="Calibri"/>
              </w:rPr>
              <w:t xml:space="preserve"> 95% for VOC’s</w:t>
            </w:r>
          </w:p>
          <w:p w14:paraId="1FEA277E" w14:textId="77777777" w:rsidR="00453F59" w:rsidRPr="00031F13" w:rsidRDefault="00453F59" w:rsidP="00D94A9C">
            <w:pPr>
              <w:jc w:val="center"/>
              <w:rPr>
                <w:rFonts w:eastAsia="Calibri"/>
                <w:b/>
              </w:rPr>
            </w:pPr>
            <w:r w:rsidRPr="00031F13">
              <w:rPr>
                <w:rFonts w:eastAsia="Calibri"/>
              </w:rPr>
              <w:t>and HAP’s</w:t>
            </w:r>
          </w:p>
        </w:tc>
        <w:tc>
          <w:tcPr>
            <w:tcW w:w="5845" w:type="dxa"/>
            <w:shd w:val="clear" w:color="auto" w:fill="auto"/>
            <w:vAlign w:val="center"/>
          </w:tcPr>
          <w:p w14:paraId="74F9CC3C" w14:textId="77777777" w:rsidR="00453F59" w:rsidRPr="00031F13" w:rsidRDefault="00453F59" w:rsidP="00907986">
            <w:pPr>
              <w:numPr>
                <w:ilvl w:val="0"/>
                <w:numId w:val="12"/>
              </w:numPr>
              <w:overflowPunct/>
              <w:autoSpaceDE/>
              <w:autoSpaceDN/>
              <w:adjustRightInd/>
              <w:ind w:left="520"/>
              <w:jc w:val="both"/>
              <w:textAlignment w:val="auto"/>
              <w:rPr>
                <w:rFonts w:eastAsia="Calibri"/>
              </w:rPr>
            </w:pPr>
            <w:r w:rsidRPr="00031F13">
              <w:rPr>
                <w:rFonts w:eastAsia="Calibri"/>
              </w:rPr>
              <w:t>Must meet requirements to claim 90% efficiency as described for a condenser; and</w:t>
            </w:r>
          </w:p>
          <w:p w14:paraId="403A20D2" w14:textId="77777777" w:rsidR="00453F59" w:rsidRPr="00031F13" w:rsidRDefault="00453F59" w:rsidP="00907986">
            <w:pPr>
              <w:numPr>
                <w:ilvl w:val="0"/>
                <w:numId w:val="12"/>
              </w:numPr>
              <w:overflowPunct/>
              <w:autoSpaceDE/>
              <w:autoSpaceDN/>
              <w:adjustRightInd/>
              <w:ind w:left="520"/>
              <w:jc w:val="both"/>
              <w:textAlignment w:val="auto"/>
              <w:rPr>
                <w:rFonts w:eastAsia="Calibri"/>
              </w:rPr>
            </w:pPr>
            <w:r w:rsidRPr="00031F13">
              <w:rPr>
                <w:rFonts w:eastAsia="Calibri"/>
              </w:rPr>
              <w:t>Have still vent stream delivered to the flame zone/firebox.</w:t>
            </w:r>
          </w:p>
          <w:p w14:paraId="2E1D143B" w14:textId="04C0DA2E" w:rsidR="005C32D1" w:rsidRPr="00031F13" w:rsidRDefault="00B31A9E" w:rsidP="00907986">
            <w:pPr>
              <w:numPr>
                <w:ilvl w:val="0"/>
                <w:numId w:val="12"/>
              </w:numPr>
              <w:overflowPunct/>
              <w:autoSpaceDE/>
              <w:autoSpaceDN/>
              <w:adjustRightInd/>
              <w:ind w:left="520"/>
              <w:jc w:val="both"/>
              <w:textAlignment w:val="auto"/>
              <w:rPr>
                <w:rFonts w:eastAsia="Calibri"/>
              </w:rPr>
            </w:pPr>
            <w:r w:rsidRPr="00031F13">
              <w:t>Installation of the temperature sensor and measuring and recording of the condenser outlet temperature is not required if the uncondensed vapors are burned in a combustion device.</w:t>
            </w:r>
          </w:p>
        </w:tc>
      </w:tr>
      <w:tr w:rsidR="00453F59" w:rsidRPr="00031F13" w14:paraId="5F594C2A" w14:textId="77777777" w:rsidTr="00677C9A">
        <w:trPr>
          <w:trHeight w:val="288"/>
          <w:jc w:val="center"/>
        </w:trPr>
        <w:tc>
          <w:tcPr>
            <w:tcW w:w="2353" w:type="dxa"/>
          </w:tcPr>
          <w:p w14:paraId="5D81B182" w14:textId="77777777" w:rsidR="00453F59" w:rsidRPr="00031F13" w:rsidRDefault="00453F59" w:rsidP="00D94A9C">
            <w:pPr>
              <w:jc w:val="center"/>
              <w:rPr>
                <w:rFonts w:eastAsia="Calibri"/>
              </w:rPr>
            </w:pPr>
          </w:p>
        </w:tc>
        <w:tc>
          <w:tcPr>
            <w:tcW w:w="2592" w:type="dxa"/>
            <w:shd w:val="clear" w:color="auto" w:fill="auto"/>
            <w:vAlign w:val="center"/>
          </w:tcPr>
          <w:p w14:paraId="6BAB968C" w14:textId="77777777" w:rsidR="00A81CE2" w:rsidRPr="00031F13" w:rsidRDefault="00453F59" w:rsidP="00D94A9C">
            <w:pPr>
              <w:jc w:val="center"/>
              <w:rPr>
                <w:rFonts w:eastAsia="Calibri"/>
              </w:rPr>
            </w:pPr>
            <w:r w:rsidRPr="00031F13">
              <w:rPr>
                <w:rFonts w:eastAsia="Calibri"/>
              </w:rPr>
              <w:t>≤ 98% for VOC’s</w:t>
            </w:r>
          </w:p>
          <w:p w14:paraId="41B7DD09" w14:textId="0DB4C9BA" w:rsidR="00453F59" w:rsidRPr="00031F13" w:rsidRDefault="00453F59" w:rsidP="00D94A9C">
            <w:pPr>
              <w:jc w:val="center"/>
              <w:rPr>
                <w:rFonts w:eastAsia="Calibri"/>
                <w:b/>
              </w:rPr>
            </w:pPr>
            <w:r w:rsidRPr="00031F13">
              <w:rPr>
                <w:rFonts w:eastAsia="Calibri"/>
              </w:rPr>
              <w:t xml:space="preserve"> and</w:t>
            </w:r>
            <w:r w:rsidRPr="00031F13">
              <w:rPr>
                <w:rFonts w:eastAsia="Calibri"/>
                <w:u w:val="single"/>
              </w:rPr>
              <w:t xml:space="preserve"> </w:t>
            </w:r>
            <w:r w:rsidRPr="00031F13">
              <w:rPr>
                <w:rFonts w:eastAsia="Calibri"/>
              </w:rPr>
              <w:t>HAP’s</w:t>
            </w:r>
          </w:p>
        </w:tc>
        <w:tc>
          <w:tcPr>
            <w:tcW w:w="5845" w:type="dxa"/>
            <w:shd w:val="clear" w:color="auto" w:fill="auto"/>
            <w:vAlign w:val="center"/>
          </w:tcPr>
          <w:p w14:paraId="45A771C5" w14:textId="77777777" w:rsidR="00453F59" w:rsidRPr="00031F13" w:rsidRDefault="00453F59" w:rsidP="00907986">
            <w:pPr>
              <w:numPr>
                <w:ilvl w:val="0"/>
                <w:numId w:val="9"/>
              </w:numPr>
              <w:overflowPunct/>
              <w:autoSpaceDE/>
              <w:autoSpaceDN/>
              <w:adjustRightInd/>
              <w:ind w:left="520"/>
              <w:jc w:val="both"/>
              <w:textAlignment w:val="auto"/>
              <w:rPr>
                <w:rFonts w:eastAsia="Calibri"/>
              </w:rPr>
            </w:pPr>
            <w:r w:rsidRPr="00031F13">
              <w:rPr>
                <w:rFonts w:eastAsia="Calibri"/>
              </w:rPr>
              <w:t>Must meet requirements to claim 90% efficiency as described for a condenser;</w:t>
            </w:r>
          </w:p>
          <w:p w14:paraId="43C461B1" w14:textId="77777777" w:rsidR="00453F59" w:rsidRPr="00031F13" w:rsidRDefault="00453F59" w:rsidP="00907986">
            <w:pPr>
              <w:numPr>
                <w:ilvl w:val="0"/>
                <w:numId w:val="9"/>
              </w:numPr>
              <w:overflowPunct/>
              <w:autoSpaceDE/>
              <w:autoSpaceDN/>
              <w:adjustRightInd/>
              <w:ind w:left="520"/>
              <w:jc w:val="both"/>
              <w:textAlignment w:val="auto"/>
              <w:rPr>
                <w:rFonts w:eastAsia="Calibri"/>
              </w:rPr>
            </w:pPr>
            <w:r w:rsidRPr="00031F13">
              <w:rPr>
                <w:rFonts w:eastAsia="Calibri"/>
              </w:rPr>
              <w:t>Have still vent stream delivered to the flame zone/firebox; and</w:t>
            </w:r>
          </w:p>
          <w:p w14:paraId="325A1612" w14:textId="77777777" w:rsidR="00453F59" w:rsidRPr="00031F13" w:rsidRDefault="00453F59" w:rsidP="00907986">
            <w:pPr>
              <w:numPr>
                <w:ilvl w:val="0"/>
                <w:numId w:val="9"/>
              </w:numPr>
              <w:overflowPunct/>
              <w:autoSpaceDE/>
              <w:autoSpaceDN/>
              <w:adjustRightInd/>
              <w:ind w:left="520"/>
              <w:jc w:val="both"/>
              <w:textAlignment w:val="auto"/>
              <w:rPr>
                <w:rFonts w:eastAsia="Calibri"/>
              </w:rPr>
            </w:pPr>
            <w:r w:rsidRPr="00031F13">
              <w:rPr>
                <w:rFonts w:eastAsia="Calibri"/>
              </w:rPr>
              <w:t>Utilize an in-stack igniter which is maintained and operated per manufacturer’s specifications.</w:t>
            </w:r>
          </w:p>
          <w:p w14:paraId="5FE495F2" w14:textId="7001F1E2" w:rsidR="005C32D1" w:rsidRPr="00031F13" w:rsidRDefault="00E95B0C" w:rsidP="00907986">
            <w:pPr>
              <w:numPr>
                <w:ilvl w:val="0"/>
                <w:numId w:val="9"/>
              </w:numPr>
              <w:overflowPunct/>
              <w:autoSpaceDE/>
              <w:autoSpaceDN/>
              <w:adjustRightInd/>
              <w:ind w:left="520"/>
              <w:jc w:val="both"/>
              <w:textAlignment w:val="auto"/>
              <w:rPr>
                <w:rFonts w:eastAsia="Calibri"/>
              </w:rPr>
            </w:pPr>
            <w:r w:rsidRPr="00031F13">
              <w:rPr>
                <w:rFonts w:eastAsia="Calibri"/>
              </w:rPr>
              <w:t>Utilize an Enclosed Flare or Process Flare which is maintained and operated per manufacturer’s specifications.</w:t>
            </w:r>
          </w:p>
        </w:tc>
      </w:tr>
      <w:tr w:rsidR="00AC359A" w:rsidRPr="00031F13" w14:paraId="54C35CAF" w14:textId="77777777" w:rsidTr="00677C9A">
        <w:trPr>
          <w:trHeight w:val="288"/>
          <w:jc w:val="center"/>
        </w:trPr>
        <w:tc>
          <w:tcPr>
            <w:tcW w:w="2353" w:type="dxa"/>
            <w:vAlign w:val="center"/>
          </w:tcPr>
          <w:p w14:paraId="63380A86" w14:textId="76DEDC77" w:rsidR="00AC359A" w:rsidRPr="00031F13" w:rsidRDefault="00AC359A" w:rsidP="00677C9A">
            <w:pPr>
              <w:rPr>
                <w:rFonts w:eastAsia="Calibri"/>
                <w:b/>
                <w:bCs/>
              </w:rPr>
            </w:pPr>
            <w:r w:rsidRPr="00031F13">
              <w:rPr>
                <w:rFonts w:eastAsia="Calibri"/>
                <w:b/>
                <w:bCs/>
              </w:rPr>
              <w:t>Option E</w:t>
            </w:r>
          </w:p>
        </w:tc>
        <w:tc>
          <w:tcPr>
            <w:tcW w:w="8437" w:type="dxa"/>
            <w:gridSpan w:val="2"/>
            <w:shd w:val="clear" w:color="auto" w:fill="auto"/>
            <w:vAlign w:val="center"/>
          </w:tcPr>
          <w:p w14:paraId="19E0810C" w14:textId="2800D9CD" w:rsidR="00AC359A" w:rsidRPr="00031F13" w:rsidRDefault="00AC359A" w:rsidP="00677C9A">
            <w:pPr>
              <w:overflowPunct/>
              <w:autoSpaceDE/>
              <w:autoSpaceDN/>
              <w:adjustRightInd/>
              <w:textAlignment w:val="auto"/>
              <w:rPr>
                <w:rFonts w:eastAsia="Calibri"/>
              </w:rPr>
            </w:pPr>
            <w:r w:rsidRPr="00031F13">
              <w:rPr>
                <w:rFonts w:eastAsia="Calibri"/>
                <w:b/>
                <w:bCs/>
              </w:rPr>
              <w:t>Applicant Specified Control Efficiency</w:t>
            </w:r>
            <w:r w:rsidR="00BB00A7" w:rsidRPr="00031F13">
              <w:rPr>
                <w:rFonts w:eastAsia="Calibri"/>
                <w:b/>
                <w:bCs/>
              </w:rPr>
              <w:t>,</w:t>
            </w:r>
            <w:r w:rsidRPr="00031F13">
              <w:rPr>
                <w:rFonts w:eastAsia="Calibri"/>
                <w:b/>
                <w:bCs/>
              </w:rPr>
              <w:t xml:space="preserve"> and </w:t>
            </w:r>
            <w:r w:rsidRPr="00031F13">
              <w:rPr>
                <w:rFonts w:eastAsia="Calibri"/>
                <w:b/>
              </w:rPr>
              <w:t>Operation and Monitoring Requirements</w:t>
            </w:r>
          </w:p>
        </w:tc>
      </w:tr>
      <w:tr w:rsidR="00AC359A" w:rsidRPr="00031F13" w14:paraId="193D06B0" w14:textId="77777777" w:rsidTr="00677C9A">
        <w:trPr>
          <w:trHeight w:val="288"/>
          <w:jc w:val="center"/>
        </w:trPr>
        <w:tc>
          <w:tcPr>
            <w:tcW w:w="10790" w:type="dxa"/>
            <w:gridSpan w:val="3"/>
          </w:tcPr>
          <w:p w14:paraId="01B85FBA" w14:textId="3BDD49ED" w:rsidR="00AC359A" w:rsidRPr="00677C9A" w:rsidRDefault="00AC359A" w:rsidP="00AC359A">
            <w:pPr>
              <w:overflowPunct/>
              <w:autoSpaceDE/>
              <w:autoSpaceDN/>
              <w:adjustRightInd/>
              <w:ind w:left="360"/>
              <w:textAlignment w:val="auto"/>
              <w:rPr>
                <w:rFonts w:eastAsia="Calibri"/>
                <w:sz w:val="22"/>
                <w:szCs w:val="22"/>
              </w:rPr>
            </w:pPr>
            <w:r w:rsidRPr="00677C9A">
              <w:rPr>
                <w:rFonts w:eastAsia="Calibri"/>
                <w:sz w:val="22"/>
                <w:szCs w:val="22"/>
              </w:rPr>
              <w:t>Provide control efficiency, supporting documentation, and propose</w:t>
            </w:r>
            <w:r w:rsidR="00BB00A7" w:rsidRPr="00677C9A">
              <w:rPr>
                <w:rFonts w:eastAsia="Calibri"/>
                <w:sz w:val="22"/>
                <w:szCs w:val="22"/>
              </w:rPr>
              <w:t>d</w:t>
            </w:r>
            <w:r w:rsidRPr="00677C9A">
              <w:rPr>
                <w:rFonts w:eastAsia="Calibri"/>
                <w:sz w:val="22"/>
                <w:szCs w:val="22"/>
              </w:rPr>
              <w:t xml:space="preserve"> monitoring and record keeping </w:t>
            </w:r>
            <w:proofErr w:type="gramStart"/>
            <w:r w:rsidRPr="00677C9A">
              <w:rPr>
                <w:rFonts w:eastAsia="Calibri"/>
                <w:sz w:val="22"/>
                <w:szCs w:val="22"/>
              </w:rPr>
              <w:t>to support</w:t>
            </w:r>
            <w:proofErr w:type="gramEnd"/>
            <w:r w:rsidRPr="00677C9A">
              <w:rPr>
                <w:rFonts w:eastAsia="Calibri"/>
                <w:sz w:val="22"/>
                <w:szCs w:val="22"/>
              </w:rPr>
              <w:t xml:space="preserve"> enforceability.</w:t>
            </w:r>
          </w:p>
        </w:tc>
      </w:tr>
    </w:tbl>
    <w:p w14:paraId="37B7139F" w14:textId="77777777" w:rsidR="00371261" w:rsidRDefault="00371261" w:rsidP="007500B9">
      <w:pPr>
        <w:tabs>
          <w:tab w:val="left" w:pos="450"/>
          <w:tab w:val="left" w:pos="630"/>
          <w:tab w:val="left" w:pos="1080"/>
        </w:tabs>
        <w:suppressAutoHyphens/>
        <w:spacing w:line="213" w:lineRule="auto"/>
        <w:ind w:left="1080" w:hanging="1080"/>
        <w:jc w:val="both"/>
        <w:rPr>
          <w:rFonts w:eastAsia="PMingLiU"/>
          <w:spacing w:val="-2"/>
          <w:sz w:val="18"/>
          <w:szCs w:val="18"/>
        </w:rPr>
        <w:sectPr w:rsidR="00371261" w:rsidSect="00371261">
          <w:pgSz w:w="12240" w:h="15840" w:code="1"/>
          <w:pgMar w:top="720" w:right="720" w:bottom="720" w:left="720" w:header="432" w:footer="432" w:gutter="0"/>
          <w:cols w:space="720"/>
          <w:docGrid w:linePitch="360"/>
        </w:sectPr>
      </w:pPr>
    </w:p>
    <w:p w14:paraId="561EF9D5" w14:textId="7BBA3E63" w:rsidR="00371261" w:rsidRDefault="00371261" w:rsidP="00371261">
      <w:pPr>
        <w:overflowPunct/>
        <w:autoSpaceDE/>
        <w:autoSpaceDN/>
        <w:adjustRightInd/>
        <w:jc w:val="center"/>
        <w:textAlignment w:val="auto"/>
        <w:rPr>
          <w:b/>
          <w:bCs/>
          <w:sz w:val="24"/>
          <w:szCs w:val="24"/>
        </w:rPr>
      </w:pPr>
      <w:r w:rsidRPr="000E0849">
        <w:rPr>
          <w:b/>
          <w:bCs/>
          <w:sz w:val="24"/>
          <w:szCs w:val="24"/>
        </w:rPr>
        <w:lastRenderedPageBreak/>
        <w:t>Appendix B</w:t>
      </w:r>
    </w:p>
    <w:p w14:paraId="32F85E44" w14:textId="77777777" w:rsidR="00BB00A7" w:rsidRPr="000E0849" w:rsidRDefault="00BB00A7" w:rsidP="00371261">
      <w:pPr>
        <w:overflowPunct/>
        <w:autoSpaceDE/>
        <w:autoSpaceDN/>
        <w:adjustRightInd/>
        <w:jc w:val="center"/>
        <w:textAlignment w:val="auto"/>
        <w:rPr>
          <w:b/>
          <w:bCs/>
          <w:sz w:val="24"/>
          <w:szCs w:val="24"/>
        </w:rPr>
      </w:pPr>
    </w:p>
    <w:p w14:paraId="24AF568C" w14:textId="28EAE34E" w:rsidR="00371261" w:rsidRPr="000E0849" w:rsidRDefault="00371261" w:rsidP="000E0849">
      <w:pPr>
        <w:overflowPunct/>
        <w:autoSpaceDE/>
        <w:autoSpaceDN/>
        <w:adjustRightInd/>
        <w:jc w:val="center"/>
        <w:textAlignment w:val="auto"/>
        <w:rPr>
          <w:b/>
          <w:bCs/>
          <w:sz w:val="24"/>
          <w:szCs w:val="24"/>
        </w:rPr>
      </w:pPr>
      <w:r w:rsidRPr="000E0849">
        <w:rPr>
          <w:b/>
          <w:bCs/>
          <w:sz w:val="24"/>
          <w:szCs w:val="24"/>
        </w:rPr>
        <w:t>Non-Selective Catalytic Reduction (NSCR)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28"/>
      </w:tblGrid>
      <w:tr w:rsidR="00371261" w:rsidRPr="001E7D98" w14:paraId="0A097757" w14:textId="77777777" w:rsidTr="00D94A9C">
        <w:trPr>
          <w:jc w:val="center"/>
        </w:trPr>
        <w:tc>
          <w:tcPr>
            <w:tcW w:w="2448" w:type="dxa"/>
            <w:shd w:val="clear" w:color="auto" w:fill="auto"/>
            <w:vAlign w:val="center"/>
          </w:tcPr>
          <w:p w14:paraId="759809B4" w14:textId="77777777" w:rsidR="00371261" w:rsidRPr="001E7D98" w:rsidRDefault="00371261" w:rsidP="00D94A9C">
            <w:pPr>
              <w:jc w:val="center"/>
              <w:rPr>
                <w:rFonts w:eastAsia="Calibri"/>
                <w:b/>
              </w:rPr>
            </w:pPr>
            <w:r w:rsidRPr="001E7D98">
              <w:rPr>
                <w:rFonts w:eastAsia="Calibri"/>
                <w:b/>
              </w:rPr>
              <w:t>Maximum Allowed</w:t>
            </w:r>
          </w:p>
          <w:p w14:paraId="3194BFB0" w14:textId="4F627950" w:rsidR="00371261" w:rsidRPr="001E7D98" w:rsidRDefault="00371261" w:rsidP="00BB00A7">
            <w:pPr>
              <w:jc w:val="center"/>
              <w:rPr>
                <w:rFonts w:eastAsia="Calibri"/>
              </w:rPr>
            </w:pPr>
            <w:r w:rsidRPr="001E7D98">
              <w:rPr>
                <w:rFonts w:eastAsia="Calibri"/>
                <w:b/>
              </w:rPr>
              <w:t>Control</w:t>
            </w:r>
            <w:r w:rsidR="00BB00A7">
              <w:rPr>
                <w:rFonts w:eastAsia="Calibri"/>
                <w:b/>
              </w:rPr>
              <w:t xml:space="preserve"> </w:t>
            </w:r>
            <w:r w:rsidRPr="001E7D98">
              <w:rPr>
                <w:rFonts w:eastAsia="Calibri"/>
                <w:b/>
              </w:rPr>
              <w:t>Efficiency</w:t>
            </w:r>
          </w:p>
        </w:tc>
        <w:tc>
          <w:tcPr>
            <w:tcW w:w="7128" w:type="dxa"/>
            <w:shd w:val="clear" w:color="auto" w:fill="auto"/>
            <w:vAlign w:val="center"/>
          </w:tcPr>
          <w:p w14:paraId="328A9882" w14:textId="77777777" w:rsidR="00371261" w:rsidRPr="001E7D98" w:rsidRDefault="00371261" w:rsidP="00D94A9C">
            <w:pPr>
              <w:jc w:val="center"/>
              <w:rPr>
                <w:rFonts w:eastAsia="Calibri"/>
              </w:rPr>
            </w:pPr>
            <w:r w:rsidRPr="001E7D98">
              <w:rPr>
                <w:rFonts w:eastAsia="Calibri"/>
                <w:b/>
              </w:rPr>
              <w:t>Requirements</w:t>
            </w:r>
          </w:p>
        </w:tc>
      </w:tr>
      <w:tr w:rsidR="00371261" w:rsidRPr="001E7D98" w14:paraId="4E7625A5" w14:textId="77777777" w:rsidTr="00D94A9C">
        <w:trPr>
          <w:jc w:val="center"/>
        </w:trPr>
        <w:tc>
          <w:tcPr>
            <w:tcW w:w="2448" w:type="dxa"/>
            <w:shd w:val="clear" w:color="auto" w:fill="auto"/>
            <w:vAlign w:val="center"/>
          </w:tcPr>
          <w:p w14:paraId="53226A21" w14:textId="12E5E41A" w:rsidR="00371261" w:rsidRPr="001E7D98" w:rsidRDefault="00371261" w:rsidP="00BB00A7">
            <w:pPr>
              <w:jc w:val="center"/>
              <w:rPr>
                <w:rFonts w:eastAsia="Calibri"/>
              </w:rPr>
            </w:pPr>
            <w:r w:rsidRPr="007953CA">
              <w:rPr>
                <w:rFonts w:eastAsia="Calibri"/>
              </w:rPr>
              <w:t>Manufacture</w:t>
            </w:r>
            <w:r w:rsidR="00BB00A7">
              <w:rPr>
                <w:rFonts w:eastAsia="Calibri"/>
              </w:rPr>
              <w:t>r’s</w:t>
            </w:r>
            <w:r w:rsidRPr="007953CA">
              <w:rPr>
                <w:rFonts w:eastAsia="Calibri"/>
              </w:rPr>
              <w:t xml:space="preserve"> guarantee </w:t>
            </w:r>
          </w:p>
        </w:tc>
        <w:tc>
          <w:tcPr>
            <w:tcW w:w="7128" w:type="dxa"/>
            <w:shd w:val="clear" w:color="auto" w:fill="auto"/>
          </w:tcPr>
          <w:p w14:paraId="6A4E57B7" w14:textId="77777777" w:rsidR="00371261" w:rsidRPr="001E7D98" w:rsidRDefault="00371261" w:rsidP="00D94A9C">
            <w:pPr>
              <w:rPr>
                <w:rFonts w:eastAsia="Calibri"/>
              </w:rPr>
            </w:pPr>
          </w:p>
          <w:p w14:paraId="5A87FE9D" w14:textId="77777777" w:rsidR="00371261" w:rsidRPr="00C15320" w:rsidRDefault="00371261" w:rsidP="004D4EA4">
            <w:pPr>
              <w:numPr>
                <w:ilvl w:val="0"/>
                <w:numId w:val="14"/>
              </w:numPr>
              <w:overflowPunct/>
              <w:autoSpaceDE/>
              <w:autoSpaceDN/>
              <w:adjustRightInd/>
              <w:ind w:left="593"/>
              <w:jc w:val="both"/>
              <w:textAlignment w:val="auto"/>
              <w:rPr>
                <w:rFonts w:eastAsia="Calibri"/>
              </w:rPr>
            </w:pPr>
            <w:r w:rsidRPr="001E7D98">
              <w:rPr>
                <w:rFonts w:eastAsia="Calibri"/>
              </w:rPr>
              <w:t xml:space="preserve">Must be maintained and operated as specified by the manufactured or design </w:t>
            </w:r>
            <w:r>
              <w:rPr>
                <w:rFonts w:eastAsia="Calibri"/>
              </w:rPr>
              <w:t>specifications.</w:t>
            </w:r>
          </w:p>
          <w:p w14:paraId="2E3FC5E5" w14:textId="77777777" w:rsidR="00371261" w:rsidRPr="00A4510D" w:rsidRDefault="00371261" w:rsidP="004D4EA4">
            <w:pPr>
              <w:numPr>
                <w:ilvl w:val="0"/>
                <w:numId w:val="14"/>
              </w:numPr>
              <w:overflowPunct/>
              <w:autoSpaceDE/>
              <w:autoSpaceDN/>
              <w:adjustRightInd/>
              <w:ind w:left="593"/>
              <w:jc w:val="both"/>
              <w:textAlignment w:val="auto"/>
              <w:rPr>
                <w:rFonts w:eastAsia="Calibri"/>
              </w:rPr>
            </w:pPr>
            <w:r w:rsidRPr="00AA0F3A">
              <w:rPr>
                <w:rFonts w:eastAsia="Calibri"/>
              </w:rPr>
              <w:t xml:space="preserve">Be constructed with an </w:t>
            </w:r>
            <w:r>
              <w:t>Air-to-Fuel Ratio Controller (AFRC) that operates on exhaust oxygen sensor control.</w:t>
            </w:r>
          </w:p>
          <w:p w14:paraId="5F97BB81" w14:textId="5574A6C8" w:rsidR="00371261" w:rsidRPr="00A4510D" w:rsidRDefault="00371261" w:rsidP="004D4EA4">
            <w:pPr>
              <w:numPr>
                <w:ilvl w:val="0"/>
                <w:numId w:val="14"/>
              </w:numPr>
              <w:overflowPunct/>
              <w:autoSpaceDE/>
              <w:autoSpaceDN/>
              <w:adjustRightInd/>
              <w:ind w:left="593"/>
              <w:jc w:val="both"/>
              <w:textAlignment w:val="auto"/>
              <w:rPr>
                <w:rFonts w:eastAsia="Calibri"/>
              </w:rPr>
            </w:pPr>
            <w:r w:rsidRPr="00A4510D">
              <w:rPr>
                <w:rFonts w:eastAsia="Calibri"/>
              </w:rPr>
              <w:t>Use a portable analyzer to monitor NO</w:t>
            </w:r>
            <w:r w:rsidRPr="00A4510D">
              <w:rPr>
                <w:rFonts w:eastAsia="Calibri"/>
                <w:vertAlign w:val="subscript"/>
              </w:rPr>
              <w:t>x</w:t>
            </w:r>
            <w:r w:rsidR="00B64A1A">
              <w:rPr>
                <w:rFonts w:eastAsia="Calibri"/>
              </w:rPr>
              <w:t xml:space="preserve"> and</w:t>
            </w:r>
            <w:r w:rsidRPr="00A4510D">
              <w:rPr>
                <w:rFonts w:eastAsia="Calibri"/>
              </w:rPr>
              <w:t xml:space="preserve"> CO </w:t>
            </w:r>
            <w:r w:rsidR="00F40768">
              <w:rPr>
                <w:rFonts w:eastAsia="Calibri"/>
              </w:rPr>
              <w:t>emissions</w:t>
            </w:r>
            <w:r w:rsidR="00F40768" w:rsidRPr="00A4510D">
              <w:rPr>
                <w:rFonts w:eastAsia="Calibri"/>
              </w:rPr>
              <w:t xml:space="preserve"> </w:t>
            </w:r>
            <w:r w:rsidRPr="00A4510D">
              <w:rPr>
                <w:rFonts w:eastAsia="Calibri"/>
              </w:rPr>
              <w:t xml:space="preserve">in the exhaust stream of the control device. </w:t>
            </w:r>
          </w:p>
          <w:p w14:paraId="5B01317B" w14:textId="77777777" w:rsidR="00371261" w:rsidRDefault="00371261" w:rsidP="004D4EA4">
            <w:pPr>
              <w:numPr>
                <w:ilvl w:val="1"/>
                <w:numId w:val="14"/>
              </w:numPr>
              <w:overflowPunct/>
              <w:autoSpaceDE/>
              <w:autoSpaceDN/>
              <w:adjustRightInd/>
              <w:ind w:left="953"/>
              <w:jc w:val="both"/>
              <w:textAlignment w:val="auto"/>
              <w:rPr>
                <w:rFonts w:eastAsia="Calibri"/>
              </w:rPr>
            </w:pPr>
            <w:r>
              <w:rPr>
                <w:rFonts w:eastAsia="Calibri"/>
              </w:rPr>
              <w:t>The portable analyzer shall be operated in accordance with the requirements of the latest AQD “Portable Analyzer Guidance” document or an equivalent method approved by the AQD.</w:t>
            </w:r>
          </w:p>
          <w:p w14:paraId="57D431EB" w14:textId="77777777" w:rsidR="00371261" w:rsidRDefault="00371261" w:rsidP="004D4EA4">
            <w:pPr>
              <w:numPr>
                <w:ilvl w:val="1"/>
                <w:numId w:val="14"/>
              </w:numPr>
              <w:overflowPunct/>
              <w:autoSpaceDE/>
              <w:autoSpaceDN/>
              <w:adjustRightInd/>
              <w:ind w:left="953"/>
              <w:jc w:val="both"/>
              <w:textAlignment w:val="auto"/>
              <w:rPr>
                <w:rFonts w:eastAsia="Calibri"/>
              </w:rPr>
            </w:pPr>
            <w:r>
              <w:rPr>
                <w:rFonts w:eastAsia="Calibri"/>
              </w:rPr>
              <w:t>Testing shall be performed semi-annually.</w:t>
            </w:r>
          </w:p>
          <w:p w14:paraId="028BF657" w14:textId="77777777" w:rsidR="00371261" w:rsidRPr="00586156" w:rsidRDefault="00371261" w:rsidP="00D94A9C">
            <w:pPr>
              <w:jc w:val="both"/>
              <w:rPr>
                <w:rFonts w:eastAsia="Calibri"/>
              </w:rPr>
            </w:pPr>
          </w:p>
        </w:tc>
      </w:tr>
    </w:tbl>
    <w:p w14:paraId="258F1412" w14:textId="77777777" w:rsidR="00371261" w:rsidRDefault="00371261" w:rsidP="00371261">
      <w:pPr>
        <w:jc w:val="both"/>
      </w:pPr>
    </w:p>
    <w:p w14:paraId="7D01BAF2" w14:textId="182E2245" w:rsidR="00371261" w:rsidRPr="000E0849" w:rsidRDefault="00371261" w:rsidP="000E0849">
      <w:pPr>
        <w:overflowPunct/>
        <w:autoSpaceDE/>
        <w:autoSpaceDN/>
        <w:adjustRightInd/>
        <w:jc w:val="center"/>
        <w:textAlignment w:val="auto"/>
        <w:rPr>
          <w:b/>
          <w:bCs/>
          <w:sz w:val="24"/>
          <w:szCs w:val="24"/>
        </w:rPr>
      </w:pPr>
      <w:r w:rsidRPr="000E0849">
        <w:rPr>
          <w:b/>
          <w:bCs/>
          <w:sz w:val="24"/>
          <w:szCs w:val="24"/>
        </w:rPr>
        <w:t>Oxidation Catalyst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7110"/>
      </w:tblGrid>
      <w:tr w:rsidR="00371261" w:rsidRPr="001E7D98" w14:paraId="4DC61B4E" w14:textId="77777777" w:rsidTr="000E0849">
        <w:trPr>
          <w:jc w:val="center"/>
        </w:trPr>
        <w:tc>
          <w:tcPr>
            <w:tcW w:w="2425" w:type="dxa"/>
            <w:shd w:val="clear" w:color="auto" w:fill="auto"/>
            <w:vAlign w:val="center"/>
          </w:tcPr>
          <w:p w14:paraId="466DCFE6" w14:textId="77777777" w:rsidR="00371261" w:rsidRPr="001E7D98" w:rsidRDefault="00371261" w:rsidP="00D94A9C">
            <w:pPr>
              <w:jc w:val="center"/>
              <w:rPr>
                <w:rFonts w:eastAsia="Calibri"/>
                <w:b/>
              </w:rPr>
            </w:pPr>
            <w:r w:rsidRPr="001E7D98">
              <w:rPr>
                <w:rFonts w:eastAsia="Calibri"/>
                <w:b/>
              </w:rPr>
              <w:t>Maximum Allowed</w:t>
            </w:r>
          </w:p>
          <w:p w14:paraId="4EB37B81" w14:textId="7BDBD6C4" w:rsidR="00371261" w:rsidRPr="001E7D98" w:rsidRDefault="00371261" w:rsidP="00BB00A7">
            <w:pPr>
              <w:jc w:val="center"/>
              <w:rPr>
                <w:rFonts w:eastAsia="Calibri"/>
              </w:rPr>
            </w:pPr>
            <w:r w:rsidRPr="001E7D98">
              <w:rPr>
                <w:rFonts w:eastAsia="Calibri"/>
                <w:b/>
              </w:rPr>
              <w:t>Control</w:t>
            </w:r>
            <w:r w:rsidR="00BB00A7">
              <w:rPr>
                <w:rFonts w:eastAsia="Calibri"/>
                <w:b/>
              </w:rPr>
              <w:t xml:space="preserve"> </w:t>
            </w:r>
            <w:r w:rsidRPr="001E7D98">
              <w:rPr>
                <w:rFonts w:eastAsia="Calibri"/>
                <w:b/>
              </w:rPr>
              <w:t>Efficiency</w:t>
            </w:r>
          </w:p>
        </w:tc>
        <w:tc>
          <w:tcPr>
            <w:tcW w:w="7110" w:type="dxa"/>
            <w:shd w:val="clear" w:color="auto" w:fill="auto"/>
            <w:vAlign w:val="center"/>
          </w:tcPr>
          <w:p w14:paraId="5695D981" w14:textId="77777777" w:rsidR="00371261" w:rsidRPr="001E7D98" w:rsidRDefault="00371261" w:rsidP="00D94A9C">
            <w:pPr>
              <w:jc w:val="center"/>
              <w:rPr>
                <w:rFonts w:eastAsia="Calibri"/>
              </w:rPr>
            </w:pPr>
            <w:r w:rsidRPr="001E7D98">
              <w:rPr>
                <w:rFonts w:eastAsia="Calibri"/>
                <w:b/>
              </w:rPr>
              <w:t>Requirements</w:t>
            </w:r>
          </w:p>
        </w:tc>
      </w:tr>
      <w:tr w:rsidR="00371261" w:rsidRPr="001E7D98" w14:paraId="7638157A" w14:textId="77777777" w:rsidTr="000E0849">
        <w:trPr>
          <w:trHeight w:val="381"/>
          <w:jc w:val="center"/>
        </w:trPr>
        <w:tc>
          <w:tcPr>
            <w:tcW w:w="2425" w:type="dxa"/>
            <w:shd w:val="clear" w:color="auto" w:fill="auto"/>
            <w:vAlign w:val="center"/>
          </w:tcPr>
          <w:p w14:paraId="0EF9A4C4" w14:textId="6D42A274" w:rsidR="00371261" w:rsidRPr="007E2EF9" w:rsidRDefault="00371261" w:rsidP="00BB00A7">
            <w:pPr>
              <w:jc w:val="center"/>
              <w:rPr>
                <w:rFonts w:eastAsia="Calibri"/>
              </w:rPr>
            </w:pPr>
            <w:r w:rsidRPr="007953CA">
              <w:rPr>
                <w:rFonts w:eastAsia="Calibri"/>
              </w:rPr>
              <w:t>Manufacture</w:t>
            </w:r>
            <w:r w:rsidR="00BB00A7">
              <w:rPr>
                <w:rFonts w:eastAsia="Calibri"/>
              </w:rPr>
              <w:t>r’s</w:t>
            </w:r>
            <w:r w:rsidRPr="007953CA">
              <w:rPr>
                <w:rFonts w:eastAsia="Calibri"/>
              </w:rPr>
              <w:t xml:space="preserve"> guarantee </w:t>
            </w:r>
          </w:p>
        </w:tc>
        <w:tc>
          <w:tcPr>
            <w:tcW w:w="7110" w:type="dxa"/>
            <w:vMerge w:val="restart"/>
            <w:shd w:val="clear" w:color="auto" w:fill="auto"/>
            <w:vAlign w:val="center"/>
          </w:tcPr>
          <w:p w14:paraId="1A329DFD" w14:textId="77777777" w:rsidR="00371261" w:rsidRDefault="00371261" w:rsidP="00D94A9C">
            <w:pPr>
              <w:jc w:val="center"/>
              <w:rPr>
                <w:rFonts w:eastAsia="Calibri"/>
              </w:rPr>
            </w:pPr>
          </w:p>
          <w:p w14:paraId="22E3C1E3" w14:textId="77777777" w:rsidR="00371261" w:rsidRDefault="00371261" w:rsidP="004D4EA4">
            <w:pPr>
              <w:numPr>
                <w:ilvl w:val="0"/>
                <w:numId w:val="9"/>
              </w:numPr>
              <w:overflowPunct/>
              <w:autoSpaceDE/>
              <w:autoSpaceDN/>
              <w:adjustRightInd/>
              <w:ind w:left="-471"/>
              <w:jc w:val="center"/>
              <w:textAlignment w:val="auto"/>
              <w:rPr>
                <w:rFonts w:eastAsia="Calibri"/>
              </w:rPr>
            </w:pPr>
            <w:r>
              <w:rPr>
                <w:rFonts w:eastAsia="Calibri"/>
              </w:rPr>
              <w:t xml:space="preserve">Meet </w:t>
            </w:r>
            <w:r w:rsidRPr="001E7D98">
              <w:rPr>
                <w:rFonts w:eastAsia="Calibri"/>
              </w:rPr>
              <w:t xml:space="preserve">requirements </w:t>
            </w:r>
            <w:r>
              <w:rPr>
                <w:rFonts w:eastAsia="Calibri"/>
              </w:rPr>
              <w:t>listed above for NSCR except for AFRC.</w:t>
            </w:r>
          </w:p>
          <w:p w14:paraId="1691E62D" w14:textId="77777777" w:rsidR="00371261" w:rsidRPr="00586156" w:rsidRDefault="00371261" w:rsidP="00D94A9C">
            <w:pPr>
              <w:ind w:left="1440"/>
              <w:jc w:val="center"/>
              <w:rPr>
                <w:rFonts w:eastAsia="Calibri"/>
              </w:rPr>
            </w:pPr>
          </w:p>
        </w:tc>
      </w:tr>
      <w:tr w:rsidR="00371261" w:rsidRPr="001E7D98" w14:paraId="22405741" w14:textId="77777777" w:rsidTr="000E0849">
        <w:trPr>
          <w:trHeight w:val="380"/>
          <w:jc w:val="center"/>
        </w:trPr>
        <w:tc>
          <w:tcPr>
            <w:tcW w:w="2425" w:type="dxa"/>
            <w:shd w:val="clear" w:color="auto" w:fill="auto"/>
            <w:vAlign w:val="center"/>
          </w:tcPr>
          <w:p w14:paraId="6607F7F3" w14:textId="77777777" w:rsidR="00BB00A7" w:rsidRDefault="00371261" w:rsidP="00BB00A7">
            <w:pPr>
              <w:jc w:val="center"/>
              <w:rPr>
                <w:rFonts w:eastAsia="Calibri"/>
              </w:rPr>
            </w:pPr>
            <w:r>
              <w:rPr>
                <w:rFonts w:eastAsia="Calibri"/>
              </w:rPr>
              <w:t xml:space="preserve">Formaldehyde reduction </w:t>
            </w:r>
          </w:p>
          <w:p w14:paraId="5D347D31" w14:textId="6052DD7D" w:rsidR="00371261" w:rsidRDefault="00371261" w:rsidP="00BB00A7">
            <w:pPr>
              <w:jc w:val="center"/>
              <w:rPr>
                <w:rFonts w:eastAsia="Calibri"/>
              </w:rPr>
            </w:pPr>
            <w:r>
              <w:rPr>
                <w:rFonts w:eastAsia="Calibri"/>
              </w:rPr>
              <w:t>≤ CO reduction</w:t>
            </w:r>
          </w:p>
        </w:tc>
        <w:tc>
          <w:tcPr>
            <w:tcW w:w="7110" w:type="dxa"/>
            <w:vMerge/>
            <w:shd w:val="clear" w:color="auto" w:fill="auto"/>
            <w:vAlign w:val="center"/>
          </w:tcPr>
          <w:p w14:paraId="41B39AA4" w14:textId="77777777" w:rsidR="00371261" w:rsidRDefault="00371261" w:rsidP="00D94A9C">
            <w:pPr>
              <w:jc w:val="center"/>
              <w:rPr>
                <w:rFonts w:eastAsia="Calibri"/>
              </w:rPr>
            </w:pPr>
          </w:p>
        </w:tc>
      </w:tr>
    </w:tbl>
    <w:p w14:paraId="19600BA4" w14:textId="77777777" w:rsidR="00371261" w:rsidRDefault="00371261" w:rsidP="00371261">
      <w:pPr>
        <w:tabs>
          <w:tab w:val="left" w:pos="720"/>
        </w:tabs>
        <w:ind w:hanging="720"/>
        <w:jc w:val="both"/>
      </w:pPr>
    </w:p>
    <w:p w14:paraId="6A91D6DD" w14:textId="77777777" w:rsidR="009B1BDE" w:rsidRDefault="009B1BDE" w:rsidP="007500B9">
      <w:pPr>
        <w:tabs>
          <w:tab w:val="left" w:pos="450"/>
          <w:tab w:val="left" w:pos="630"/>
          <w:tab w:val="left" w:pos="1080"/>
        </w:tabs>
        <w:suppressAutoHyphens/>
        <w:spacing w:line="213" w:lineRule="auto"/>
        <w:ind w:left="1080" w:hanging="1080"/>
        <w:jc w:val="both"/>
        <w:rPr>
          <w:rFonts w:eastAsia="PMingLiU"/>
          <w:spacing w:val="-2"/>
          <w:sz w:val="18"/>
          <w:szCs w:val="18"/>
        </w:rPr>
        <w:sectPr w:rsidR="009B1BDE" w:rsidSect="00371261">
          <w:pgSz w:w="12240" w:h="15840" w:code="1"/>
          <w:pgMar w:top="720" w:right="720" w:bottom="720" w:left="720" w:header="432" w:footer="432" w:gutter="0"/>
          <w:cols w:space="720"/>
          <w:docGrid w:linePitch="360"/>
        </w:sectPr>
      </w:pPr>
    </w:p>
    <w:p w14:paraId="32C7CC4F" w14:textId="36D0470D" w:rsidR="009B1BDE" w:rsidRPr="000E0849" w:rsidRDefault="009B1BDE" w:rsidP="009B1BDE">
      <w:pPr>
        <w:pStyle w:val="NoSpacing"/>
        <w:ind w:left="360"/>
        <w:jc w:val="center"/>
        <w:rPr>
          <w:rFonts w:eastAsia="Times New Roman"/>
          <w:b/>
          <w:bCs/>
          <w:szCs w:val="20"/>
        </w:rPr>
      </w:pPr>
      <w:r w:rsidRPr="000E0849">
        <w:rPr>
          <w:rFonts w:eastAsia="Times New Roman"/>
          <w:b/>
          <w:bCs/>
          <w:szCs w:val="20"/>
        </w:rPr>
        <w:lastRenderedPageBreak/>
        <w:t>Appendix C</w:t>
      </w:r>
    </w:p>
    <w:p w14:paraId="0A6A81CE" w14:textId="0C7C093A" w:rsidR="009B1BDE" w:rsidRPr="000E0849" w:rsidRDefault="009B1BDE" w:rsidP="000E0849">
      <w:pPr>
        <w:pStyle w:val="NoSpacing"/>
        <w:ind w:left="360"/>
        <w:jc w:val="center"/>
        <w:rPr>
          <w:b/>
          <w:bCs/>
        </w:rPr>
      </w:pPr>
      <w:r w:rsidRPr="000E0849">
        <w:rPr>
          <w:rFonts w:eastAsia="Times New Roman"/>
          <w:b/>
          <w:bCs/>
          <w:szCs w:val="20"/>
        </w:rPr>
        <w:t xml:space="preserve">Vapor </w:t>
      </w:r>
      <w:r>
        <w:rPr>
          <w:rFonts w:eastAsia="Times New Roman"/>
          <w:b/>
          <w:bCs/>
          <w:szCs w:val="20"/>
        </w:rPr>
        <w:t>C</w:t>
      </w:r>
      <w:r w:rsidRPr="000E0849">
        <w:rPr>
          <w:rFonts w:eastAsia="Times New Roman"/>
          <w:b/>
          <w:bCs/>
          <w:szCs w:val="20"/>
        </w:rPr>
        <w:t xml:space="preserve">ollection </w:t>
      </w:r>
      <w:r w:rsidR="007716CF">
        <w:rPr>
          <w:rFonts w:eastAsia="Times New Roman"/>
          <w:b/>
          <w:bCs/>
          <w:szCs w:val="20"/>
        </w:rPr>
        <w:t xml:space="preserve">and Control </w:t>
      </w:r>
      <w:r w:rsidRPr="000E0849">
        <w:rPr>
          <w:rFonts w:eastAsia="Times New Roman"/>
          <w:b/>
          <w:bCs/>
          <w:szCs w:val="20"/>
        </w:rPr>
        <w:t xml:space="preserve">for </w:t>
      </w:r>
      <w:r>
        <w:rPr>
          <w:rFonts w:eastAsia="Times New Roman"/>
          <w:b/>
          <w:bCs/>
          <w:szCs w:val="20"/>
        </w:rPr>
        <w:t>L</w:t>
      </w:r>
      <w:r w:rsidRPr="000E0849">
        <w:rPr>
          <w:rFonts w:eastAsia="Times New Roman"/>
          <w:b/>
          <w:bCs/>
          <w:szCs w:val="20"/>
        </w:rPr>
        <w:t>oading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28"/>
      </w:tblGrid>
      <w:tr w:rsidR="009B1BDE" w:rsidRPr="001E7D98" w14:paraId="2716ED20" w14:textId="77777777" w:rsidTr="00D94A9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33027A67" w14:textId="77777777" w:rsidR="009B1BDE" w:rsidRPr="001E7D98" w:rsidRDefault="009B1BDE" w:rsidP="00D94A9C">
            <w:pPr>
              <w:jc w:val="center"/>
              <w:rPr>
                <w:rFonts w:eastAsia="Calibri"/>
                <w:b/>
              </w:rPr>
            </w:pPr>
            <w:r w:rsidRPr="001E7D98">
              <w:rPr>
                <w:rFonts w:eastAsia="Calibri"/>
                <w:b/>
              </w:rPr>
              <w:t>Maximum Allowed</w:t>
            </w:r>
          </w:p>
          <w:p w14:paraId="011E8E99" w14:textId="77777777" w:rsidR="009B1BDE" w:rsidRPr="001E7D98" w:rsidRDefault="009B1BDE" w:rsidP="00D94A9C">
            <w:pPr>
              <w:jc w:val="center"/>
              <w:rPr>
                <w:rFonts w:eastAsia="Calibri"/>
                <w:b/>
              </w:rPr>
            </w:pPr>
            <w:r w:rsidRPr="001E7D98">
              <w:rPr>
                <w:rFonts w:eastAsia="Calibri"/>
                <w:b/>
              </w:rPr>
              <w:t>Control</w:t>
            </w:r>
          </w:p>
          <w:p w14:paraId="0C513A82" w14:textId="77777777" w:rsidR="009B1BDE" w:rsidRPr="003A27A4" w:rsidRDefault="009B1BDE" w:rsidP="00D94A9C">
            <w:pPr>
              <w:jc w:val="center"/>
              <w:rPr>
                <w:rFonts w:eastAsia="Calibri"/>
                <w:b/>
              </w:rPr>
            </w:pPr>
            <w:r w:rsidRPr="001E7D98">
              <w:rPr>
                <w:rFonts w:eastAsia="Calibri"/>
                <w:b/>
              </w:rPr>
              <w:t>Efficiency</w:t>
            </w:r>
          </w:p>
        </w:tc>
        <w:tc>
          <w:tcPr>
            <w:tcW w:w="7128" w:type="dxa"/>
            <w:tcBorders>
              <w:top w:val="single" w:sz="4" w:space="0" w:color="auto"/>
              <w:left w:val="single" w:sz="4" w:space="0" w:color="auto"/>
              <w:bottom w:val="single" w:sz="4" w:space="0" w:color="auto"/>
              <w:right w:val="single" w:sz="4" w:space="0" w:color="auto"/>
            </w:tcBorders>
            <w:shd w:val="clear" w:color="auto" w:fill="auto"/>
            <w:vAlign w:val="center"/>
          </w:tcPr>
          <w:p w14:paraId="233E462D" w14:textId="77777777" w:rsidR="009B1BDE" w:rsidRPr="003A27A4" w:rsidRDefault="009B1BDE" w:rsidP="00D94A9C">
            <w:pPr>
              <w:rPr>
                <w:rFonts w:eastAsia="Calibri"/>
                <w:b/>
              </w:rPr>
            </w:pPr>
            <w:r w:rsidRPr="001E7D98">
              <w:rPr>
                <w:rFonts w:eastAsia="Calibri"/>
                <w:b/>
              </w:rPr>
              <w:t>Requirements</w:t>
            </w:r>
          </w:p>
        </w:tc>
      </w:tr>
      <w:tr w:rsidR="009B1BDE" w:rsidRPr="001E7D98" w14:paraId="7D487C22" w14:textId="77777777" w:rsidTr="00D94A9C">
        <w:trPr>
          <w:trHeight w:val="125"/>
        </w:trPr>
        <w:tc>
          <w:tcPr>
            <w:tcW w:w="9576" w:type="dxa"/>
            <w:gridSpan w:val="2"/>
            <w:shd w:val="clear" w:color="auto" w:fill="auto"/>
            <w:vAlign w:val="center"/>
          </w:tcPr>
          <w:p w14:paraId="3593AC5F" w14:textId="77777777" w:rsidR="009B1BDE" w:rsidRPr="00A1074A" w:rsidRDefault="009B1BDE" w:rsidP="00D94A9C">
            <w:pPr>
              <w:rPr>
                <w:rFonts w:eastAsia="Calibri"/>
                <w:b/>
              </w:rPr>
            </w:pPr>
            <w:r>
              <w:rPr>
                <w:rFonts w:eastAsia="Calibri"/>
                <w:b/>
              </w:rPr>
              <w:t>Vapor Collection Systems</w:t>
            </w:r>
          </w:p>
        </w:tc>
      </w:tr>
      <w:tr w:rsidR="009B1BDE" w:rsidRPr="001E7D98" w14:paraId="5DE89CAE" w14:textId="77777777" w:rsidTr="00D94A9C">
        <w:trPr>
          <w:trHeight w:val="288"/>
        </w:trPr>
        <w:tc>
          <w:tcPr>
            <w:tcW w:w="2448" w:type="dxa"/>
            <w:shd w:val="clear" w:color="auto" w:fill="auto"/>
            <w:vAlign w:val="center"/>
          </w:tcPr>
          <w:p w14:paraId="60CF0EC0" w14:textId="77777777" w:rsidR="009B1BDE" w:rsidRPr="00DC36D6" w:rsidRDefault="009B1BDE" w:rsidP="00D94A9C">
            <w:pPr>
              <w:jc w:val="center"/>
              <w:rPr>
                <w:rFonts w:eastAsia="Calibri"/>
              </w:rPr>
            </w:pPr>
            <w:r w:rsidRPr="00DC36D6">
              <w:rPr>
                <w:rFonts w:eastAsia="Calibri"/>
              </w:rPr>
              <w:t>n/a</w:t>
            </w:r>
          </w:p>
        </w:tc>
        <w:tc>
          <w:tcPr>
            <w:tcW w:w="7128" w:type="dxa"/>
            <w:shd w:val="clear" w:color="auto" w:fill="auto"/>
            <w:vAlign w:val="center"/>
          </w:tcPr>
          <w:p w14:paraId="0275B2E5" w14:textId="77777777" w:rsidR="009B1BDE" w:rsidRDefault="009B1BDE" w:rsidP="009B1BDE">
            <w:pPr>
              <w:pStyle w:val="NoSpacing"/>
              <w:numPr>
                <w:ilvl w:val="0"/>
                <w:numId w:val="16"/>
              </w:numPr>
              <w:jc w:val="both"/>
              <w:rPr>
                <w:szCs w:val="23"/>
              </w:rPr>
            </w:pPr>
            <w:r>
              <w:rPr>
                <w:szCs w:val="23"/>
              </w:rPr>
              <w:t>T</w:t>
            </w:r>
            <w:r w:rsidRPr="003B2804">
              <w:rPr>
                <w:szCs w:val="23"/>
              </w:rPr>
              <w:t xml:space="preserve">he tank trucks shall be bottom loaded with hatches closed (vapor tight) and the storage tank </w:t>
            </w:r>
            <w:proofErr w:type="gramStart"/>
            <w:r w:rsidRPr="003B2804">
              <w:rPr>
                <w:szCs w:val="23"/>
              </w:rPr>
              <w:t>hatches</w:t>
            </w:r>
            <w:proofErr w:type="gramEnd"/>
            <w:r w:rsidRPr="003B2804">
              <w:rPr>
                <w:szCs w:val="23"/>
              </w:rPr>
              <w:t xml:space="preserve"> and atmospheric vents shall be closed (vapor tight). </w:t>
            </w:r>
          </w:p>
          <w:p w14:paraId="785CB82E" w14:textId="77777777" w:rsidR="009B1BDE" w:rsidRPr="003B2804" w:rsidRDefault="009B1BDE" w:rsidP="009B1BDE">
            <w:pPr>
              <w:pStyle w:val="NoSpacing"/>
              <w:numPr>
                <w:ilvl w:val="0"/>
                <w:numId w:val="16"/>
              </w:numPr>
              <w:jc w:val="both"/>
              <w:rPr>
                <w:szCs w:val="23"/>
              </w:rPr>
            </w:pPr>
            <w:r>
              <w:rPr>
                <w:szCs w:val="23"/>
              </w:rPr>
              <w:t>A</w:t>
            </w:r>
            <w:r w:rsidRPr="003B2804">
              <w:rPr>
                <w:szCs w:val="23"/>
              </w:rPr>
              <w:t xml:space="preserve"> vapor collection line shall be connected from the tank truck to the vapor collection system and shall route all vapors generated during loading to the vapor collection system.</w:t>
            </w:r>
          </w:p>
          <w:p w14:paraId="1812B760" w14:textId="77777777" w:rsidR="009B1BDE" w:rsidRPr="003B2804" w:rsidRDefault="009B1BDE" w:rsidP="009B1BDE">
            <w:pPr>
              <w:pStyle w:val="NoSpacing"/>
              <w:numPr>
                <w:ilvl w:val="0"/>
                <w:numId w:val="16"/>
              </w:numPr>
              <w:jc w:val="both"/>
              <w:rPr>
                <w:szCs w:val="23"/>
              </w:rPr>
            </w:pPr>
            <w:r w:rsidRPr="003B2804">
              <w:rPr>
                <w:szCs w:val="23"/>
              </w:rPr>
              <w:t>All loading and vapor lines shall be equipped with fittings that make vapor-tight connections and which must be closed when disconnected or which close automatically when disconnected.</w:t>
            </w:r>
          </w:p>
          <w:p w14:paraId="21118F41" w14:textId="77777777" w:rsidR="009B1BDE" w:rsidRDefault="009B1BDE" w:rsidP="009B1BDE">
            <w:pPr>
              <w:pStyle w:val="NoSpacing"/>
              <w:numPr>
                <w:ilvl w:val="0"/>
                <w:numId w:val="16"/>
              </w:numPr>
              <w:jc w:val="both"/>
              <w:rPr>
                <w:szCs w:val="23"/>
              </w:rPr>
            </w:pPr>
            <w:r w:rsidRPr="003B2804">
              <w:rPr>
                <w:szCs w:val="23"/>
              </w:rPr>
              <w:t>A means shall be provided to prevent VOC drainage from the loading device when it is removed from any tank truck or trailer, or to accomplish complete drainage before removal.</w:t>
            </w:r>
          </w:p>
          <w:p w14:paraId="39B17EFD" w14:textId="77777777" w:rsidR="009B1BDE" w:rsidRDefault="009B1BDE" w:rsidP="009B1BDE">
            <w:pPr>
              <w:pStyle w:val="NoSpacing"/>
              <w:numPr>
                <w:ilvl w:val="0"/>
                <w:numId w:val="16"/>
              </w:numPr>
              <w:jc w:val="both"/>
              <w:rPr>
                <w:szCs w:val="23"/>
              </w:rPr>
            </w:pPr>
            <w:r>
              <w:rPr>
                <w:szCs w:val="23"/>
              </w:rPr>
              <w:t>Vapor collection system shall be routed to either a vapor balancing or vapor control.</w:t>
            </w:r>
          </w:p>
          <w:p w14:paraId="69618999" w14:textId="77777777" w:rsidR="009B1BDE" w:rsidRPr="00B74181" w:rsidRDefault="009B1BDE" w:rsidP="00D94A9C">
            <w:pPr>
              <w:pStyle w:val="NoSpacing"/>
              <w:ind w:left="720"/>
              <w:jc w:val="both"/>
              <w:rPr>
                <w:szCs w:val="23"/>
              </w:rPr>
            </w:pPr>
          </w:p>
        </w:tc>
      </w:tr>
      <w:tr w:rsidR="009B1BDE" w:rsidRPr="001E7D98" w14:paraId="1B5A4BF2" w14:textId="77777777" w:rsidTr="00D94A9C">
        <w:trPr>
          <w:trHeight w:val="288"/>
        </w:trPr>
        <w:tc>
          <w:tcPr>
            <w:tcW w:w="9576" w:type="dxa"/>
            <w:gridSpan w:val="2"/>
            <w:shd w:val="clear" w:color="auto" w:fill="auto"/>
            <w:vAlign w:val="center"/>
          </w:tcPr>
          <w:p w14:paraId="3FCFA0D8" w14:textId="77777777" w:rsidR="009B1BDE" w:rsidRPr="00A1074A" w:rsidRDefault="009B1BDE" w:rsidP="00D94A9C">
            <w:pPr>
              <w:rPr>
                <w:rFonts w:eastAsia="Calibri"/>
                <w:b/>
              </w:rPr>
            </w:pPr>
            <w:r>
              <w:rPr>
                <w:rFonts w:eastAsia="Calibri"/>
                <w:b/>
              </w:rPr>
              <w:t>Vapor Balancing (Collection Efficiency)</w:t>
            </w:r>
          </w:p>
        </w:tc>
      </w:tr>
      <w:tr w:rsidR="009B1BDE" w:rsidRPr="001E7D98" w14:paraId="73A29A93" w14:textId="77777777" w:rsidTr="00D94A9C">
        <w:tc>
          <w:tcPr>
            <w:tcW w:w="2448" w:type="dxa"/>
            <w:shd w:val="clear" w:color="auto" w:fill="auto"/>
            <w:vAlign w:val="center"/>
          </w:tcPr>
          <w:p w14:paraId="7ACCB11E" w14:textId="77777777" w:rsidR="004D4EA4" w:rsidRDefault="009B1BDE" w:rsidP="00D94A9C">
            <w:pPr>
              <w:jc w:val="center"/>
              <w:rPr>
                <w:rFonts w:eastAsia="Calibri"/>
              </w:rPr>
            </w:pPr>
            <w:r w:rsidRPr="001E7D98">
              <w:rPr>
                <w:rFonts w:eastAsia="Calibri"/>
                <w:u w:val="single"/>
              </w:rPr>
              <w:t>&lt;</w:t>
            </w:r>
            <w:r w:rsidRPr="001E7D98">
              <w:rPr>
                <w:rFonts w:eastAsia="Calibri"/>
              </w:rPr>
              <w:t xml:space="preserve"> </w:t>
            </w:r>
            <w:r>
              <w:rPr>
                <w:rFonts w:eastAsia="Calibri"/>
              </w:rPr>
              <w:t>7</w:t>
            </w:r>
            <w:r w:rsidRPr="001E7D98">
              <w:rPr>
                <w:rFonts w:eastAsia="Calibri"/>
              </w:rPr>
              <w:t>0% for VOC’s</w:t>
            </w:r>
          </w:p>
          <w:p w14:paraId="722055B5" w14:textId="6453B828" w:rsidR="009B1BDE" w:rsidRPr="001E7D98" w:rsidRDefault="009B1BDE" w:rsidP="00D94A9C">
            <w:pPr>
              <w:jc w:val="center"/>
              <w:rPr>
                <w:rFonts w:eastAsia="Calibri"/>
              </w:rPr>
            </w:pPr>
            <w:r>
              <w:rPr>
                <w:rFonts w:eastAsia="Calibri"/>
              </w:rPr>
              <w:t xml:space="preserve"> and HAP’s</w:t>
            </w:r>
            <w:r>
              <w:rPr>
                <w:rFonts w:eastAsia="Calibri"/>
                <w:b/>
              </w:rPr>
              <w:t xml:space="preserve"> </w:t>
            </w:r>
          </w:p>
        </w:tc>
        <w:tc>
          <w:tcPr>
            <w:tcW w:w="7128" w:type="dxa"/>
            <w:shd w:val="clear" w:color="auto" w:fill="auto"/>
            <w:vAlign w:val="center"/>
          </w:tcPr>
          <w:p w14:paraId="5D84F5F1" w14:textId="77777777" w:rsidR="009B1BDE" w:rsidRDefault="009B1BDE" w:rsidP="009B1BDE">
            <w:pPr>
              <w:pStyle w:val="NoSpacing"/>
              <w:numPr>
                <w:ilvl w:val="0"/>
                <w:numId w:val="9"/>
              </w:numPr>
              <w:jc w:val="both"/>
            </w:pPr>
            <w:r>
              <w:t xml:space="preserve">In addition to the requirements above, the tanks shall be equipped with a vapor </w:t>
            </w:r>
            <w:r w:rsidRPr="002260DD">
              <w:t xml:space="preserve">pressure-vacuum vent valve </w:t>
            </w:r>
            <w:r>
              <w:t>that maintains a positive pressure setting during tank truck loading operations.</w:t>
            </w:r>
          </w:p>
          <w:p w14:paraId="50DBFBB0" w14:textId="77777777" w:rsidR="009B1BDE" w:rsidRDefault="009B1BDE" w:rsidP="009B1BDE">
            <w:pPr>
              <w:pStyle w:val="NoSpacing"/>
              <w:numPr>
                <w:ilvl w:val="0"/>
                <w:numId w:val="9"/>
              </w:numPr>
              <w:jc w:val="both"/>
              <w:rPr>
                <w:szCs w:val="23"/>
              </w:rPr>
            </w:pPr>
            <w:r w:rsidRPr="003B2804">
              <w:rPr>
                <w:szCs w:val="23"/>
              </w:rPr>
              <w:t>Loading loss emissions routed to the storage tanks shall be added to the storage tank emissions</w:t>
            </w:r>
            <w:r>
              <w:rPr>
                <w:szCs w:val="23"/>
              </w:rPr>
              <w:t>. In lieu of adding loading loss emissions to storage tanks, working loss emissions from the storage tanks being unloaded shall be calculated using a turnover factor (K</w:t>
            </w:r>
            <w:r w:rsidRPr="0064686F">
              <w:rPr>
                <w:szCs w:val="23"/>
                <w:vertAlign w:val="subscript"/>
              </w:rPr>
              <w:t>N</w:t>
            </w:r>
            <w:r>
              <w:rPr>
                <w:szCs w:val="23"/>
              </w:rPr>
              <w:t>) of 1.</w:t>
            </w:r>
          </w:p>
          <w:p w14:paraId="22536050" w14:textId="77777777" w:rsidR="009B1BDE" w:rsidRPr="00B84CD5" w:rsidRDefault="009B1BDE" w:rsidP="00D94A9C">
            <w:pPr>
              <w:pStyle w:val="NoSpacing"/>
              <w:ind w:left="720"/>
              <w:jc w:val="both"/>
              <w:rPr>
                <w:szCs w:val="23"/>
              </w:rPr>
            </w:pPr>
          </w:p>
        </w:tc>
      </w:tr>
      <w:tr w:rsidR="009B1BDE" w:rsidRPr="001E7D98" w14:paraId="66FF5892" w14:textId="77777777" w:rsidTr="00D94A9C">
        <w:trPr>
          <w:trHeight w:val="288"/>
        </w:trPr>
        <w:tc>
          <w:tcPr>
            <w:tcW w:w="9576" w:type="dxa"/>
            <w:gridSpan w:val="2"/>
            <w:shd w:val="clear" w:color="auto" w:fill="auto"/>
            <w:vAlign w:val="center"/>
          </w:tcPr>
          <w:p w14:paraId="4010FE7A" w14:textId="78F787F9" w:rsidR="009B1BDE" w:rsidRPr="007716CF" w:rsidRDefault="009B1BDE" w:rsidP="00D94A9C">
            <w:pPr>
              <w:pStyle w:val="NoSpacing"/>
              <w:rPr>
                <w:b/>
                <w:sz w:val="20"/>
                <w:szCs w:val="20"/>
              </w:rPr>
            </w:pPr>
            <w:r w:rsidRPr="007716CF">
              <w:rPr>
                <w:b/>
                <w:sz w:val="20"/>
                <w:szCs w:val="20"/>
              </w:rPr>
              <w:t xml:space="preserve">Vapor Control </w:t>
            </w:r>
            <w:r w:rsidR="007716CF">
              <w:rPr>
                <w:b/>
                <w:sz w:val="20"/>
                <w:szCs w:val="20"/>
              </w:rPr>
              <w:t xml:space="preserve">W/Flare </w:t>
            </w:r>
            <w:r w:rsidR="007716CF" w:rsidRPr="007716CF">
              <w:rPr>
                <w:b/>
                <w:sz w:val="20"/>
                <w:szCs w:val="20"/>
              </w:rPr>
              <w:t>(Control Efficiency</w:t>
            </w:r>
            <w:r w:rsidR="007716CF">
              <w:rPr>
                <w:b/>
                <w:sz w:val="20"/>
                <w:szCs w:val="20"/>
              </w:rPr>
              <w:t xml:space="preserve"> &amp; Requirements</w:t>
            </w:r>
            <w:r w:rsidR="007716CF" w:rsidRPr="007716CF">
              <w:rPr>
                <w:b/>
                <w:sz w:val="20"/>
                <w:szCs w:val="20"/>
              </w:rPr>
              <w:t>)</w:t>
            </w:r>
          </w:p>
        </w:tc>
      </w:tr>
      <w:tr w:rsidR="009B1BDE" w:rsidRPr="001E7D98" w14:paraId="185B8C51" w14:textId="77777777" w:rsidTr="00D94A9C">
        <w:tc>
          <w:tcPr>
            <w:tcW w:w="2448" w:type="dxa"/>
            <w:shd w:val="clear" w:color="auto" w:fill="auto"/>
            <w:vAlign w:val="center"/>
          </w:tcPr>
          <w:p w14:paraId="3415077F" w14:textId="77777777" w:rsidR="004D4EA4" w:rsidRDefault="009B1BDE" w:rsidP="00D94A9C">
            <w:pPr>
              <w:jc w:val="center"/>
              <w:rPr>
                <w:rFonts w:eastAsia="Calibri"/>
              </w:rPr>
            </w:pPr>
            <w:r w:rsidRPr="007246B4">
              <w:rPr>
                <w:rFonts w:eastAsia="Calibri"/>
                <w:u w:val="single"/>
              </w:rPr>
              <w:t>&lt;</w:t>
            </w:r>
            <w:r w:rsidRPr="003B51D5">
              <w:rPr>
                <w:rFonts w:eastAsia="Calibri"/>
              </w:rPr>
              <w:t xml:space="preserve"> 98% for VOC’s</w:t>
            </w:r>
          </w:p>
          <w:p w14:paraId="6CF5D977" w14:textId="5BB7C532" w:rsidR="009B1BDE" w:rsidRPr="001E7D98" w:rsidRDefault="009B1BDE" w:rsidP="00D94A9C">
            <w:pPr>
              <w:jc w:val="center"/>
              <w:rPr>
                <w:rFonts w:eastAsia="Calibri"/>
                <w:u w:val="single"/>
              </w:rPr>
            </w:pPr>
            <w:r>
              <w:rPr>
                <w:rFonts w:eastAsia="Calibri"/>
              </w:rPr>
              <w:t xml:space="preserve"> and HAP’s</w:t>
            </w:r>
          </w:p>
        </w:tc>
        <w:tc>
          <w:tcPr>
            <w:tcW w:w="7128" w:type="dxa"/>
            <w:shd w:val="clear" w:color="auto" w:fill="auto"/>
            <w:vAlign w:val="center"/>
          </w:tcPr>
          <w:p w14:paraId="2EA490CF" w14:textId="77777777" w:rsidR="009B1BDE" w:rsidRDefault="009B1BDE" w:rsidP="009B1BDE">
            <w:pPr>
              <w:pStyle w:val="NoSpacing"/>
              <w:numPr>
                <w:ilvl w:val="0"/>
                <w:numId w:val="11"/>
              </w:numPr>
              <w:ind w:left="696"/>
              <w:jc w:val="both"/>
            </w:pPr>
            <w:r>
              <w:t>Meet requirements of vapor collection system and</w:t>
            </w:r>
          </w:p>
          <w:p w14:paraId="7A54224C" w14:textId="77777777" w:rsidR="009B1BDE" w:rsidRDefault="009B1BDE" w:rsidP="009B1BDE">
            <w:pPr>
              <w:pStyle w:val="NoSpacing"/>
              <w:numPr>
                <w:ilvl w:val="0"/>
                <w:numId w:val="11"/>
              </w:numPr>
              <w:ind w:left="696"/>
              <w:jc w:val="both"/>
            </w:pPr>
            <w:r>
              <w:t>Control percentage only applies to vapors collected in vapor collection system and</w:t>
            </w:r>
          </w:p>
          <w:p w14:paraId="08B4BA4B" w14:textId="77777777" w:rsidR="009B1BDE" w:rsidRPr="001E7D98" w:rsidRDefault="009B1BDE" w:rsidP="009B1BDE">
            <w:pPr>
              <w:pStyle w:val="NoSpacing"/>
              <w:numPr>
                <w:ilvl w:val="0"/>
                <w:numId w:val="11"/>
              </w:numPr>
              <w:ind w:left="696"/>
              <w:jc w:val="both"/>
            </w:pPr>
            <w:r>
              <w:t xml:space="preserve">The vapor collection system shall route all vapors to a </w:t>
            </w:r>
            <w:r w:rsidRPr="009764B7">
              <w:t>fl</w:t>
            </w:r>
            <w:r>
              <w:t>are. Flares must meet requirements described in the f</w:t>
            </w:r>
            <w:r w:rsidRPr="003B2804">
              <w:t>lares or enclosed combustion device</w:t>
            </w:r>
            <w:r>
              <w:t xml:space="preserve"> table.</w:t>
            </w:r>
          </w:p>
        </w:tc>
      </w:tr>
      <w:tr w:rsidR="009B1BDE" w:rsidRPr="001E7D98" w14:paraId="4D6CB722" w14:textId="77777777" w:rsidTr="00D94A9C">
        <w:trPr>
          <w:trHeight w:val="288"/>
        </w:trPr>
        <w:tc>
          <w:tcPr>
            <w:tcW w:w="9576" w:type="dxa"/>
            <w:gridSpan w:val="2"/>
            <w:shd w:val="clear" w:color="auto" w:fill="auto"/>
            <w:vAlign w:val="center"/>
          </w:tcPr>
          <w:p w14:paraId="0B22B454" w14:textId="7AD720DC" w:rsidR="009B1BDE" w:rsidRPr="007716CF" w:rsidRDefault="009B1BDE" w:rsidP="00D94A9C">
            <w:pPr>
              <w:pStyle w:val="NoSpacing"/>
              <w:rPr>
                <w:sz w:val="20"/>
                <w:szCs w:val="20"/>
              </w:rPr>
            </w:pPr>
            <w:r w:rsidRPr="007716CF">
              <w:rPr>
                <w:b/>
                <w:sz w:val="20"/>
                <w:szCs w:val="20"/>
              </w:rPr>
              <w:t>Vapor Recovery</w:t>
            </w:r>
            <w:r w:rsidR="007716CF">
              <w:rPr>
                <w:b/>
                <w:sz w:val="20"/>
                <w:szCs w:val="20"/>
              </w:rPr>
              <w:t xml:space="preserve"> (Collection and Control Efficiency &amp; Requirements)</w:t>
            </w:r>
          </w:p>
        </w:tc>
      </w:tr>
      <w:tr w:rsidR="009B1BDE" w:rsidRPr="001E7D98" w14:paraId="47763015" w14:textId="77777777" w:rsidTr="00D94A9C">
        <w:tc>
          <w:tcPr>
            <w:tcW w:w="2448" w:type="dxa"/>
            <w:shd w:val="clear" w:color="auto" w:fill="auto"/>
            <w:vAlign w:val="center"/>
          </w:tcPr>
          <w:p w14:paraId="1549D206" w14:textId="77777777" w:rsidR="004D4EA4" w:rsidRDefault="009B1BDE" w:rsidP="00D94A9C">
            <w:pPr>
              <w:jc w:val="center"/>
              <w:rPr>
                <w:rFonts w:eastAsia="Calibri"/>
              </w:rPr>
            </w:pPr>
            <w:r w:rsidRPr="00203456">
              <w:rPr>
                <w:rFonts w:eastAsia="Calibri"/>
              </w:rPr>
              <w:t>100 % for VOC’s</w:t>
            </w:r>
          </w:p>
          <w:p w14:paraId="5EBA6B2A" w14:textId="153B0C0B" w:rsidR="009B1BDE" w:rsidRPr="00203456" w:rsidRDefault="009B1BDE" w:rsidP="00D94A9C">
            <w:pPr>
              <w:jc w:val="center"/>
              <w:rPr>
                <w:rFonts w:eastAsia="Calibri"/>
              </w:rPr>
            </w:pPr>
            <w:r w:rsidRPr="00203456">
              <w:rPr>
                <w:rFonts w:eastAsia="Calibri"/>
              </w:rPr>
              <w:t xml:space="preserve"> and HAP’s</w:t>
            </w:r>
          </w:p>
        </w:tc>
        <w:tc>
          <w:tcPr>
            <w:tcW w:w="7128" w:type="dxa"/>
            <w:shd w:val="clear" w:color="auto" w:fill="auto"/>
            <w:vAlign w:val="center"/>
          </w:tcPr>
          <w:p w14:paraId="30AE25F7" w14:textId="77777777" w:rsidR="009B1BDE" w:rsidRDefault="009B1BDE" w:rsidP="009B1BDE">
            <w:pPr>
              <w:pStyle w:val="NoSpacing"/>
              <w:numPr>
                <w:ilvl w:val="0"/>
                <w:numId w:val="9"/>
              </w:numPr>
              <w:jc w:val="both"/>
            </w:pPr>
            <w:r>
              <w:t>Control percentage only applies to vapors collected in vapor balancing and</w:t>
            </w:r>
          </w:p>
          <w:p w14:paraId="23F34A4D" w14:textId="77777777" w:rsidR="009B1BDE" w:rsidRPr="00203456" w:rsidRDefault="009B1BDE" w:rsidP="000E0849">
            <w:pPr>
              <w:pStyle w:val="NoSpacing"/>
              <w:numPr>
                <w:ilvl w:val="0"/>
                <w:numId w:val="9"/>
              </w:numPr>
              <w:jc w:val="both"/>
            </w:pPr>
            <w:r>
              <w:t>Routed to the process stream or sales line.</w:t>
            </w:r>
          </w:p>
        </w:tc>
      </w:tr>
    </w:tbl>
    <w:p w14:paraId="1C1F73BE" w14:textId="77777777" w:rsidR="009B1BDE" w:rsidRDefault="009B1BDE" w:rsidP="009B1BDE">
      <w:pPr>
        <w:jc w:val="both"/>
      </w:pPr>
    </w:p>
    <w:p w14:paraId="22AA0B90" w14:textId="77777777" w:rsidR="003E017B" w:rsidRDefault="003E017B" w:rsidP="009B1BDE">
      <w:pPr>
        <w:jc w:val="both"/>
        <w:sectPr w:rsidR="003E017B" w:rsidSect="00371261">
          <w:pgSz w:w="12240" w:h="15840" w:code="1"/>
          <w:pgMar w:top="720" w:right="720" w:bottom="720" w:left="720" w:header="432" w:footer="432" w:gutter="0"/>
          <w:cols w:space="720"/>
          <w:docGrid w:linePitch="360"/>
        </w:sectPr>
      </w:pPr>
    </w:p>
    <w:p w14:paraId="7DA7F8E4" w14:textId="45D92A77" w:rsidR="009B1BDE" w:rsidRPr="000E0849" w:rsidRDefault="00400AFA" w:rsidP="000E0849">
      <w:pPr>
        <w:jc w:val="center"/>
        <w:rPr>
          <w:b/>
          <w:bCs/>
          <w:sz w:val="24"/>
          <w:szCs w:val="24"/>
        </w:rPr>
      </w:pPr>
      <w:r w:rsidRPr="00400AFA">
        <w:rPr>
          <w:b/>
          <w:bCs/>
          <w:sz w:val="24"/>
          <w:szCs w:val="24"/>
        </w:rPr>
        <w:lastRenderedPageBreak/>
        <w:t>Appendix D</w:t>
      </w:r>
    </w:p>
    <w:p w14:paraId="30043DDD" w14:textId="77777777" w:rsidR="009B1BDE" w:rsidRPr="000E0849" w:rsidRDefault="009B1BDE" w:rsidP="000E0849">
      <w:pPr>
        <w:tabs>
          <w:tab w:val="left" w:pos="720"/>
        </w:tabs>
        <w:overflowPunct/>
        <w:autoSpaceDE/>
        <w:autoSpaceDN/>
        <w:adjustRightInd/>
        <w:jc w:val="center"/>
        <w:textAlignment w:val="auto"/>
        <w:rPr>
          <w:b/>
          <w:bCs/>
          <w:sz w:val="24"/>
          <w:szCs w:val="24"/>
        </w:rPr>
      </w:pPr>
      <w:r w:rsidRPr="000E0849">
        <w:rPr>
          <w:b/>
          <w:bCs/>
          <w:sz w:val="24"/>
          <w:szCs w:val="24"/>
        </w:rPr>
        <w:t>Flares or enclosed combustion devices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08"/>
      </w:tblGrid>
      <w:tr w:rsidR="009B1BDE" w14:paraId="13A9899C" w14:textId="77777777" w:rsidTr="00D94A9C">
        <w:trPr>
          <w:tblHeader/>
        </w:trPr>
        <w:tc>
          <w:tcPr>
            <w:tcW w:w="2268" w:type="dxa"/>
            <w:shd w:val="clear" w:color="auto" w:fill="auto"/>
            <w:vAlign w:val="center"/>
          </w:tcPr>
          <w:p w14:paraId="2DC604A7" w14:textId="77777777" w:rsidR="009B1BDE" w:rsidRPr="003B51D5" w:rsidRDefault="009B1BDE" w:rsidP="00D94A9C">
            <w:pPr>
              <w:jc w:val="center"/>
              <w:rPr>
                <w:rFonts w:eastAsia="Calibri"/>
                <w:b/>
              </w:rPr>
            </w:pPr>
            <w:r w:rsidRPr="003B51D5">
              <w:rPr>
                <w:rFonts w:eastAsia="Calibri"/>
                <w:b/>
              </w:rPr>
              <w:t>Maximum Allowed</w:t>
            </w:r>
          </w:p>
          <w:p w14:paraId="20AD4B71" w14:textId="77777777" w:rsidR="009B1BDE" w:rsidRPr="003B51D5" w:rsidRDefault="009B1BDE" w:rsidP="00D94A9C">
            <w:pPr>
              <w:jc w:val="center"/>
              <w:rPr>
                <w:rFonts w:eastAsia="Calibri"/>
                <w:b/>
              </w:rPr>
            </w:pPr>
            <w:r w:rsidRPr="003B51D5">
              <w:rPr>
                <w:rFonts w:eastAsia="Calibri"/>
                <w:b/>
              </w:rPr>
              <w:t>Control</w:t>
            </w:r>
          </w:p>
          <w:p w14:paraId="3334008C" w14:textId="77777777" w:rsidR="009B1BDE" w:rsidRPr="003B51D5" w:rsidRDefault="009B1BDE" w:rsidP="00D94A9C">
            <w:pPr>
              <w:jc w:val="center"/>
              <w:rPr>
                <w:rFonts w:eastAsia="Calibri"/>
                <w:b/>
              </w:rPr>
            </w:pPr>
            <w:r w:rsidRPr="003B51D5">
              <w:rPr>
                <w:rFonts w:eastAsia="Calibri"/>
                <w:b/>
              </w:rPr>
              <w:t>Efficiency</w:t>
            </w:r>
          </w:p>
        </w:tc>
        <w:tc>
          <w:tcPr>
            <w:tcW w:w="7308" w:type="dxa"/>
            <w:shd w:val="clear" w:color="auto" w:fill="auto"/>
            <w:vAlign w:val="center"/>
          </w:tcPr>
          <w:p w14:paraId="6D05D42C" w14:textId="77777777" w:rsidR="009B1BDE" w:rsidRPr="003B51D5" w:rsidRDefault="009B1BDE" w:rsidP="00D94A9C">
            <w:pPr>
              <w:jc w:val="center"/>
              <w:rPr>
                <w:rFonts w:eastAsia="Calibri"/>
                <w:b/>
              </w:rPr>
            </w:pPr>
            <w:r w:rsidRPr="003B51D5">
              <w:rPr>
                <w:rFonts w:eastAsia="Calibri"/>
                <w:b/>
              </w:rPr>
              <w:t>Requirements</w:t>
            </w:r>
          </w:p>
        </w:tc>
      </w:tr>
      <w:tr w:rsidR="009B1BDE" w14:paraId="23137D7A" w14:textId="77777777" w:rsidTr="00D94A9C">
        <w:tc>
          <w:tcPr>
            <w:tcW w:w="2268" w:type="dxa"/>
            <w:shd w:val="clear" w:color="auto" w:fill="auto"/>
            <w:vAlign w:val="center"/>
          </w:tcPr>
          <w:p w14:paraId="6A10CF41" w14:textId="77777777" w:rsidR="009B1BDE" w:rsidRDefault="009B1BDE" w:rsidP="00D94A9C">
            <w:pPr>
              <w:jc w:val="center"/>
              <w:rPr>
                <w:rFonts w:eastAsia="Calibri"/>
              </w:rPr>
            </w:pPr>
            <w:r w:rsidRPr="007246B4">
              <w:rPr>
                <w:rFonts w:eastAsia="Calibri"/>
                <w:u w:val="single"/>
              </w:rPr>
              <w:t>&lt;</w:t>
            </w:r>
            <w:r w:rsidRPr="003B51D5">
              <w:rPr>
                <w:rFonts w:eastAsia="Calibri"/>
              </w:rPr>
              <w:t xml:space="preserve"> 98% for VOC’s</w:t>
            </w:r>
            <w:r>
              <w:rPr>
                <w:rFonts w:eastAsia="Calibri"/>
              </w:rPr>
              <w:t>,</w:t>
            </w:r>
            <w:r w:rsidRPr="003B51D5">
              <w:rPr>
                <w:rFonts w:eastAsia="Calibri"/>
              </w:rPr>
              <w:t xml:space="preserve"> </w:t>
            </w:r>
            <w:r>
              <w:rPr>
                <w:rFonts w:eastAsia="Calibri"/>
              </w:rPr>
              <w:t xml:space="preserve">HAP’s </w:t>
            </w:r>
          </w:p>
          <w:p w14:paraId="21EBE98D" w14:textId="77777777" w:rsidR="009B1BDE" w:rsidRPr="003B51D5" w:rsidRDefault="009B1BDE" w:rsidP="00D94A9C">
            <w:pPr>
              <w:jc w:val="center"/>
              <w:rPr>
                <w:rFonts w:eastAsia="Calibri"/>
              </w:rPr>
            </w:pPr>
            <w:r w:rsidRPr="003B51D5">
              <w:rPr>
                <w:rFonts w:eastAsia="Calibri"/>
              </w:rPr>
              <w:t>and H</w:t>
            </w:r>
            <w:r w:rsidRPr="003B51D5">
              <w:rPr>
                <w:rFonts w:eastAsia="Calibri"/>
                <w:vertAlign w:val="subscript"/>
              </w:rPr>
              <w:t>2</w:t>
            </w:r>
            <w:r w:rsidRPr="003B51D5">
              <w:rPr>
                <w:rFonts w:eastAsia="Calibri"/>
              </w:rPr>
              <w:t xml:space="preserve">S </w:t>
            </w:r>
          </w:p>
        </w:tc>
        <w:tc>
          <w:tcPr>
            <w:tcW w:w="7308" w:type="dxa"/>
            <w:shd w:val="clear" w:color="auto" w:fill="auto"/>
          </w:tcPr>
          <w:p w14:paraId="726B8024" w14:textId="77777777" w:rsidR="009B1BDE" w:rsidRPr="003B51D5" w:rsidRDefault="009B1BDE" w:rsidP="00D94A9C">
            <w:pPr>
              <w:rPr>
                <w:rFonts w:eastAsia="Calibri"/>
              </w:rPr>
            </w:pPr>
          </w:p>
          <w:p w14:paraId="211FCE94" w14:textId="77777777" w:rsidR="009B1BDE" w:rsidRPr="00AA0F3A" w:rsidRDefault="009B1BDE" w:rsidP="009B1BDE">
            <w:pPr>
              <w:numPr>
                <w:ilvl w:val="0"/>
                <w:numId w:val="15"/>
              </w:numPr>
              <w:overflowPunct/>
              <w:autoSpaceDE/>
              <w:autoSpaceDN/>
              <w:adjustRightInd/>
              <w:jc w:val="both"/>
              <w:textAlignment w:val="auto"/>
              <w:rPr>
                <w:rFonts w:eastAsia="Calibri"/>
              </w:rPr>
            </w:pPr>
            <w:r>
              <w:rPr>
                <w:rFonts w:eastAsia="Calibri"/>
              </w:rPr>
              <w:t>Flares must m</w:t>
            </w:r>
            <w:r w:rsidRPr="00AA0F3A">
              <w:rPr>
                <w:rFonts w:eastAsia="Calibri"/>
              </w:rPr>
              <w:t>eet 40 CFR §60.18 requirements for minimum heating value and maximum flare tip velocities</w:t>
            </w:r>
            <w:r>
              <w:rPr>
                <w:rFonts w:eastAsia="Calibri"/>
              </w:rPr>
              <w:t>.</w:t>
            </w:r>
            <w:r w:rsidRPr="00AA0F3A">
              <w:rPr>
                <w:rFonts w:eastAsia="Calibri"/>
              </w:rPr>
              <w:t xml:space="preserve"> </w:t>
            </w:r>
          </w:p>
          <w:p w14:paraId="5C44D403" w14:textId="64FA9696" w:rsidR="009B1BDE" w:rsidRPr="003B51D5" w:rsidRDefault="009B1BDE" w:rsidP="009B1BDE">
            <w:pPr>
              <w:numPr>
                <w:ilvl w:val="0"/>
                <w:numId w:val="15"/>
              </w:numPr>
              <w:overflowPunct/>
              <w:autoSpaceDE/>
              <w:autoSpaceDN/>
              <w:adjustRightInd/>
              <w:jc w:val="both"/>
              <w:textAlignment w:val="auto"/>
              <w:rPr>
                <w:rFonts w:eastAsia="Calibri"/>
              </w:rPr>
            </w:pPr>
            <w:r>
              <w:rPr>
                <w:rFonts w:eastAsia="Calibri"/>
              </w:rPr>
              <w:t>Flares</w:t>
            </w:r>
            <w:r w:rsidR="00CE20DF">
              <w:rPr>
                <w:rFonts w:eastAsia="Calibri"/>
              </w:rPr>
              <w:t xml:space="preserve"> and enclosed combustion devices</w:t>
            </w:r>
            <w:r>
              <w:rPr>
                <w:rFonts w:eastAsia="Calibri"/>
              </w:rPr>
              <w:t xml:space="preserve"> must</w:t>
            </w:r>
            <w:r w:rsidRPr="003B51D5">
              <w:rPr>
                <w:rFonts w:eastAsia="Calibri"/>
              </w:rPr>
              <w:t xml:space="preserve"> </w:t>
            </w:r>
            <w:r w:rsidR="003133CC" w:rsidRPr="003B51D5">
              <w:rPr>
                <w:rFonts w:eastAsia="Calibri"/>
              </w:rPr>
              <w:t xml:space="preserve">always </w:t>
            </w:r>
            <w:r w:rsidR="003133CC">
              <w:rPr>
                <w:rFonts w:eastAsia="Calibri"/>
              </w:rPr>
              <w:t xml:space="preserve">be </w:t>
            </w:r>
            <w:r w:rsidR="003133CC" w:rsidRPr="003B51D5">
              <w:rPr>
                <w:rFonts w:eastAsia="Calibri"/>
              </w:rPr>
              <w:t>operated with a flame present</w:t>
            </w:r>
            <w:r w:rsidRPr="003B51D5">
              <w:rPr>
                <w:rFonts w:eastAsia="Calibri"/>
              </w:rPr>
              <w:t xml:space="preserve"> by having a continuous pilot flame or </w:t>
            </w:r>
            <w:r w:rsidR="003133CC">
              <w:rPr>
                <w:rFonts w:eastAsia="Calibri"/>
              </w:rPr>
              <w:t xml:space="preserve">have </w:t>
            </w:r>
            <w:r w:rsidRPr="003B51D5">
              <w:rPr>
                <w:rFonts w:eastAsia="Calibri"/>
              </w:rPr>
              <w:t>an automatic ignition system</w:t>
            </w:r>
            <w:r>
              <w:rPr>
                <w:rFonts w:eastAsia="Calibri"/>
              </w:rPr>
              <w:t>.</w:t>
            </w:r>
          </w:p>
          <w:p w14:paraId="57866588" w14:textId="77777777" w:rsidR="009B1BDE" w:rsidRPr="003B51D5" w:rsidRDefault="009B1BDE" w:rsidP="009B1BDE">
            <w:pPr>
              <w:numPr>
                <w:ilvl w:val="2"/>
                <w:numId w:val="15"/>
              </w:numPr>
              <w:overflowPunct/>
              <w:autoSpaceDE/>
              <w:autoSpaceDN/>
              <w:adjustRightInd/>
              <w:ind w:left="1152"/>
              <w:jc w:val="both"/>
              <w:textAlignment w:val="auto"/>
              <w:rPr>
                <w:rFonts w:eastAsia="Calibri"/>
              </w:rPr>
            </w:pPr>
            <w:r>
              <w:rPr>
                <w:rFonts w:eastAsia="Calibri"/>
              </w:rPr>
              <w:t>P</w:t>
            </w:r>
            <w:r w:rsidRPr="003B51D5">
              <w:rPr>
                <w:rFonts w:eastAsia="Calibri"/>
              </w:rPr>
              <w:t>resence of a pilot flame shall be monitored using a thermocouple or any other equivalent device to detect the presence of a flame</w:t>
            </w:r>
            <w:r>
              <w:rPr>
                <w:rFonts w:eastAsia="Calibri"/>
              </w:rPr>
              <w:t>; and</w:t>
            </w:r>
            <w:r w:rsidRPr="003B51D5">
              <w:rPr>
                <w:rFonts w:eastAsia="Calibri"/>
              </w:rPr>
              <w:t xml:space="preserve"> </w:t>
            </w:r>
          </w:p>
          <w:p w14:paraId="59F20891" w14:textId="77777777" w:rsidR="009B1BDE" w:rsidRPr="003B51D5" w:rsidRDefault="009B1BDE" w:rsidP="009B1BDE">
            <w:pPr>
              <w:numPr>
                <w:ilvl w:val="2"/>
                <w:numId w:val="15"/>
              </w:numPr>
              <w:overflowPunct/>
              <w:autoSpaceDE/>
              <w:autoSpaceDN/>
              <w:adjustRightInd/>
              <w:ind w:left="1152"/>
              <w:jc w:val="both"/>
              <w:textAlignment w:val="auto"/>
              <w:rPr>
                <w:rFonts w:eastAsia="Calibri"/>
              </w:rPr>
            </w:pPr>
            <w:r>
              <w:rPr>
                <w:rFonts w:eastAsia="Calibri"/>
              </w:rPr>
              <w:t>R</w:t>
            </w:r>
            <w:r w:rsidRPr="003B51D5">
              <w:rPr>
                <w:rFonts w:eastAsia="Calibri"/>
              </w:rPr>
              <w:t>ecords of the pilot flame(s) outages and/or downtime shall be maintained</w:t>
            </w:r>
            <w:r>
              <w:rPr>
                <w:rFonts w:eastAsia="Calibri"/>
              </w:rPr>
              <w:t>.</w:t>
            </w:r>
          </w:p>
          <w:p w14:paraId="353F8DAD" w14:textId="581C0BD1" w:rsidR="009B1BDE" w:rsidRPr="003B51D5" w:rsidRDefault="009B1BDE" w:rsidP="009B1BDE">
            <w:pPr>
              <w:numPr>
                <w:ilvl w:val="0"/>
                <w:numId w:val="15"/>
              </w:numPr>
              <w:overflowPunct/>
              <w:autoSpaceDE/>
              <w:autoSpaceDN/>
              <w:adjustRightInd/>
              <w:jc w:val="both"/>
              <w:textAlignment w:val="auto"/>
              <w:rPr>
                <w:rFonts w:eastAsia="Calibri"/>
              </w:rPr>
            </w:pPr>
            <w:r>
              <w:rPr>
                <w:rFonts w:eastAsia="Calibri"/>
              </w:rPr>
              <w:t>Pilot flame m</w:t>
            </w:r>
            <w:r w:rsidRPr="003B51D5">
              <w:rPr>
                <w:rFonts w:eastAsia="Calibri"/>
              </w:rPr>
              <w:t xml:space="preserve">onitors </w:t>
            </w:r>
            <w:r w:rsidR="002A2B47">
              <w:rPr>
                <w:rFonts w:eastAsia="Calibri"/>
              </w:rPr>
              <w:t xml:space="preserve">and/or automatic ignition systems </w:t>
            </w:r>
            <w:r w:rsidRPr="003B51D5">
              <w:rPr>
                <w:rFonts w:eastAsia="Calibri"/>
              </w:rPr>
              <w:t xml:space="preserve">must be </w:t>
            </w:r>
            <w:r>
              <w:rPr>
                <w:rFonts w:eastAsia="Calibri"/>
              </w:rPr>
              <w:t xml:space="preserve">installed, operated, </w:t>
            </w:r>
            <w:r w:rsidRPr="003B51D5">
              <w:rPr>
                <w:rFonts w:eastAsia="Calibri"/>
              </w:rPr>
              <w:t>and calibrated in accordance wi</w:t>
            </w:r>
            <w:r>
              <w:rPr>
                <w:rFonts w:eastAsia="Calibri"/>
              </w:rPr>
              <w:t>th manufacturer’s specifications.</w:t>
            </w:r>
          </w:p>
          <w:p w14:paraId="622AE802" w14:textId="77777777" w:rsidR="009B1BDE" w:rsidRPr="007246B4" w:rsidRDefault="009B1BDE" w:rsidP="00D94A9C">
            <w:pPr>
              <w:ind w:left="720"/>
              <w:jc w:val="both"/>
              <w:rPr>
                <w:rFonts w:eastAsia="Calibri"/>
              </w:rPr>
            </w:pPr>
          </w:p>
        </w:tc>
      </w:tr>
    </w:tbl>
    <w:p w14:paraId="48EF5C6D" w14:textId="77777777" w:rsidR="00400AFA" w:rsidRDefault="00400AFA" w:rsidP="007500B9">
      <w:pPr>
        <w:tabs>
          <w:tab w:val="left" w:pos="450"/>
          <w:tab w:val="left" w:pos="630"/>
          <w:tab w:val="left" w:pos="1080"/>
        </w:tabs>
        <w:suppressAutoHyphens/>
        <w:spacing w:line="213" w:lineRule="auto"/>
        <w:ind w:left="1080" w:hanging="1080"/>
        <w:jc w:val="both"/>
        <w:rPr>
          <w:rFonts w:eastAsia="PMingLiU"/>
          <w:spacing w:val="-2"/>
          <w:sz w:val="18"/>
          <w:szCs w:val="18"/>
        </w:rPr>
        <w:sectPr w:rsidR="00400AFA" w:rsidSect="00371261">
          <w:pgSz w:w="12240" w:h="15840" w:code="1"/>
          <w:pgMar w:top="720" w:right="720" w:bottom="720" w:left="720" w:header="432" w:footer="432" w:gutter="0"/>
          <w:cols w:space="720"/>
          <w:docGrid w:linePitch="360"/>
        </w:sectPr>
      </w:pPr>
    </w:p>
    <w:p w14:paraId="60E901A3" w14:textId="59AA1100" w:rsidR="008310FB" w:rsidRDefault="008310FB" w:rsidP="000E0849">
      <w:pPr>
        <w:jc w:val="center"/>
        <w:rPr>
          <w:b/>
          <w:bCs/>
          <w:sz w:val="24"/>
          <w:szCs w:val="24"/>
        </w:rPr>
      </w:pPr>
      <w:r w:rsidRPr="008310FB">
        <w:rPr>
          <w:b/>
          <w:bCs/>
          <w:sz w:val="24"/>
          <w:szCs w:val="24"/>
        </w:rPr>
        <w:lastRenderedPageBreak/>
        <w:t>APPENDIX</w:t>
      </w:r>
      <w:r w:rsidRPr="000E0849">
        <w:rPr>
          <w:b/>
          <w:bCs/>
          <w:sz w:val="24"/>
          <w:szCs w:val="24"/>
        </w:rPr>
        <w:t xml:space="preserve"> </w:t>
      </w:r>
      <w:r w:rsidR="004E32AB">
        <w:rPr>
          <w:b/>
          <w:bCs/>
          <w:sz w:val="24"/>
          <w:szCs w:val="24"/>
        </w:rPr>
        <w:t>E</w:t>
      </w:r>
    </w:p>
    <w:p w14:paraId="56F5C9CA" w14:textId="77777777" w:rsidR="004E32AB" w:rsidRPr="000E0849" w:rsidRDefault="004E32AB" w:rsidP="000E0849">
      <w:pPr>
        <w:jc w:val="center"/>
        <w:rPr>
          <w:b/>
          <w:bCs/>
        </w:rPr>
      </w:pPr>
    </w:p>
    <w:p w14:paraId="2462657C" w14:textId="36F48DA8" w:rsidR="009061F7" w:rsidRPr="00DD3455" w:rsidRDefault="009061F7" w:rsidP="003626E6">
      <w:pPr>
        <w:ind w:left="720" w:right="720"/>
        <w:jc w:val="both"/>
        <w:rPr>
          <w:sz w:val="24"/>
          <w:szCs w:val="24"/>
        </w:rPr>
      </w:pPr>
      <w:r w:rsidRPr="00DD3455">
        <w:rPr>
          <w:sz w:val="24"/>
          <w:szCs w:val="24"/>
        </w:rPr>
        <w:t xml:space="preserve">The following facilities </w:t>
      </w:r>
      <w:r w:rsidR="008310FB" w:rsidRPr="00DD3455">
        <w:rPr>
          <w:sz w:val="24"/>
          <w:szCs w:val="24"/>
        </w:rPr>
        <w:t>may not rely on the H</w:t>
      </w:r>
      <w:r w:rsidR="008310FB" w:rsidRPr="00DD3455">
        <w:rPr>
          <w:sz w:val="24"/>
          <w:szCs w:val="24"/>
          <w:vertAlign w:val="subscript"/>
        </w:rPr>
        <w:t>2</w:t>
      </w:r>
      <w:r w:rsidR="008310FB" w:rsidRPr="00DD3455">
        <w:rPr>
          <w:sz w:val="24"/>
          <w:szCs w:val="24"/>
        </w:rPr>
        <w:t>S modeling conducted in support of the Oil and Gas General Permit (2022) and are required to submit site specific air dispersion modeling to demonstrate compliance with OAC 252:100-31-7:</w:t>
      </w:r>
      <w:r w:rsidR="008310FB" w:rsidRPr="00DD3455" w:rsidDel="008310FB">
        <w:rPr>
          <w:sz w:val="24"/>
          <w:szCs w:val="24"/>
        </w:rPr>
        <w:t xml:space="preserve"> </w:t>
      </w:r>
    </w:p>
    <w:p w14:paraId="6DDC1E03" w14:textId="77777777" w:rsidR="009061F7" w:rsidRDefault="009061F7" w:rsidP="003626E6">
      <w:pPr>
        <w:pStyle w:val="BodyText2"/>
        <w:ind w:left="720" w:right="720"/>
      </w:pPr>
    </w:p>
    <w:p w14:paraId="2352B3A5" w14:textId="195C80D8" w:rsidR="00B41452" w:rsidRDefault="008310FB" w:rsidP="003626E6">
      <w:pPr>
        <w:pStyle w:val="BodyTextIndent"/>
        <w:numPr>
          <w:ilvl w:val="0"/>
          <w:numId w:val="20"/>
        </w:numPr>
        <w:ind w:left="1170" w:right="720" w:hanging="450"/>
      </w:pPr>
      <w:r>
        <w:t>Facilities with multiple amine units.</w:t>
      </w:r>
    </w:p>
    <w:p w14:paraId="0CC79326" w14:textId="7602303A" w:rsidR="003133CC" w:rsidRDefault="003133CC" w:rsidP="003133CC">
      <w:pPr>
        <w:pStyle w:val="BodyTextIndent"/>
        <w:ind w:left="1170" w:right="720"/>
      </w:pPr>
    </w:p>
    <w:p w14:paraId="30783C5F" w14:textId="18CA48AC" w:rsidR="009061F7" w:rsidRPr="00723F44" w:rsidRDefault="009061F7" w:rsidP="003626E6">
      <w:pPr>
        <w:pStyle w:val="BodyTextIndent"/>
        <w:numPr>
          <w:ilvl w:val="0"/>
          <w:numId w:val="20"/>
        </w:numPr>
        <w:ind w:left="1170" w:right="720" w:hanging="450"/>
      </w:pPr>
      <w:r w:rsidRPr="00723F44">
        <w:t xml:space="preserve">Facilities with combustion equipment fired with fuels other than liquid petroleum gas (LPG) or natural gas with a maximum total sulfur content greater than 162 </w:t>
      </w:r>
      <w:proofErr w:type="spellStart"/>
      <w:r w:rsidRPr="00723F44">
        <w:t>ppmv</w:t>
      </w:r>
      <w:proofErr w:type="spellEnd"/>
      <w:r w:rsidRPr="00723F44">
        <w:t xml:space="preserve">; or stationary reciprocating engines burning liquid fuels other than gasoline, diesel fuel, or No. 2 fuel oil with a total sulfur content greater than 0.05% by weight. </w:t>
      </w:r>
    </w:p>
    <w:p w14:paraId="0FB0D5EA" w14:textId="77777777" w:rsidR="009061F7" w:rsidRPr="00723F44" w:rsidRDefault="009061F7" w:rsidP="003626E6">
      <w:pPr>
        <w:pStyle w:val="BodyTextIndent"/>
        <w:ind w:left="1170" w:right="720" w:hanging="450"/>
      </w:pPr>
    </w:p>
    <w:p w14:paraId="0E0B3DD7" w14:textId="5EEB3035" w:rsidR="009061F7" w:rsidRPr="00723F44" w:rsidRDefault="009061F7" w:rsidP="003626E6">
      <w:pPr>
        <w:pStyle w:val="BodyTextIndent"/>
        <w:numPr>
          <w:ilvl w:val="0"/>
          <w:numId w:val="20"/>
        </w:numPr>
        <w:ind w:left="1170" w:right="720" w:hanging="450"/>
      </w:pPr>
      <w:r w:rsidRPr="00723F44">
        <w:t xml:space="preserve">Facilities storing/distributing crude oil that </w:t>
      </w:r>
      <w:r>
        <w:t xml:space="preserve">cannot </w:t>
      </w:r>
      <w:r w:rsidRPr="00723F44">
        <w:t>demonstrate a maximum H</w:t>
      </w:r>
      <w:r w:rsidRPr="0070464F">
        <w:rPr>
          <w:vertAlign w:val="subscript"/>
        </w:rPr>
        <w:t>2</w:t>
      </w:r>
      <w:r w:rsidRPr="00723F44">
        <w:t xml:space="preserve">S concentration of </w:t>
      </w:r>
      <w:r>
        <w:t>6</w:t>
      </w:r>
      <w:r w:rsidRPr="00723F44">
        <w:t xml:space="preserve"> </w:t>
      </w:r>
      <w:proofErr w:type="spellStart"/>
      <w:r w:rsidRPr="00723F44">
        <w:t>ppmw</w:t>
      </w:r>
      <w:proofErr w:type="spellEnd"/>
      <w:r w:rsidRPr="00723F44">
        <w:t xml:space="preserve"> for all categories of crude oil stored at the facility. Such demonstration must be documented using the methods outlined in Appendix </w:t>
      </w:r>
      <w:r>
        <w:t>B</w:t>
      </w:r>
      <w:r w:rsidRPr="00723F44">
        <w:t xml:space="preserve"> of </w:t>
      </w:r>
      <w:r w:rsidR="003C2439">
        <w:t>Oil Gas General Permit (2022)</w:t>
      </w:r>
      <w:r w:rsidRPr="00723F44">
        <w:t xml:space="preserve">. </w:t>
      </w:r>
    </w:p>
    <w:p w14:paraId="6D528943" w14:textId="77777777" w:rsidR="009061F7" w:rsidRPr="00723F44" w:rsidRDefault="009061F7" w:rsidP="003626E6">
      <w:pPr>
        <w:pStyle w:val="BodyTextIndent"/>
        <w:ind w:left="1170" w:right="720" w:hanging="450"/>
      </w:pPr>
    </w:p>
    <w:p w14:paraId="1268CD73" w14:textId="77777777" w:rsidR="009061F7" w:rsidRPr="00723F44" w:rsidRDefault="009061F7" w:rsidP="003626E6">
      <w:pPr>
        <w:pStyle w:val="BodyTextIndent"/>
        <w:numPr>
          <w:ilvl w:val="0"/>
          <w:numId w:val="20"/>
        </w:numPr>
        <w:ind w:left="1170" w:right="720" w:hanging="450"/>
      </w:pPr>
      <w:r w:rsidRPr="00723F44">
        <w:t>Facilities with glycol dehydration units that process natural gas with an H</w:t>
      </w:r>
      <w:r w:rsidRPr="00723F44">
        <w:rPr>
          <w:vertAlign w:val="subscript"/>
        </w:rPr>
        <w:t>2</w:t>
      </w:r>
      <w:r w:rsidRPr="00723F44">
        <w:t xml:space="preserve">S content greater than 4 </w:t>
      </w:r>
      <w:proofErr w:type="spellStart"/>
      <w:r w:rsidRPr="00723F44">
        <w:t>ppmv</w:t>
      </w:r>
      <w:proofErr w:type="spellEnd"/>
      <w:r w:rsidRPr="00723F44">
        <w:t xml:space="preserve">. </w:t>
      </w:r>
    </w:p>
    <w:p w14:paraId="599E5CDD" w14:textId="77777777" w:rsidR="009061F7" w:rsidRPr="00723F44" w:rsidRDefault="009061F7" w:rsidP="003626E6">
      <w:pPr>
        <w:pStyle w:val="BodyTextIndent"/>
        <w:ind w:left="1170" w:right="720" w:hanging="450"/>
      </w:pPr>
    </w:p>
    <w:p w14:paraId="2B5D6AF2" w14:textId="77777777" w:rsidR="009061F7" w:rsidRPr="00723F44" w:rsidRDefault="009061F7" w:rsidP="003626E6">
      <w:pPr>
        <w:pStyle w:val="BodyTextIndent"/>
        <w:numPr>
          <w:ilvl w:val="0"/>
          <w:numId w:val="20"/>
        </w:numPr>
        <w:ind w:left="1170" w:right="720" w:hanging="450"/>
      </w:pPr>
      <w:r w:rsidRPr="00723F44">
        <w:t>Facilities with amine units under the following conditions: (1) that process natural gas with an H</w:t>
      </w:r>
      <w:r w:rsidRPr="00723F44">
        <w:rPr>
          <w:vertAlign w:val="subscript"/>
        </w:rPr>
        <w:t>2</w:t>
      </w:r>
      <w:r w:rsidRPr="00723F44">
        <w:t xml:space="preserve">S content greater than 4 </w:t>
      </w:r>
      <w:proofErr w:type="spellStart"/>
      <w:r w:rsidRPr="00723F44">
        <w:t>ppmv</w:t>
      </w:r>
      <w:proofErr w:type="spellEnd"/>
      <w:r w:rsidRPr="00723F44">
        <w:t xml:space="preserve">; or (2) that do not control emissions from the rich amine flash tank and amine regeneration vent. To be considered controlled, the rich amine flash tank </w:t>
      </w:r>
      <w:r>
        <w:t>may</w:t>
      </w:r>
      <w:r w:rsidRPr="00723F44">
        <w:t xml:space="preserve"> either be routed to the inlet, fuel gas system, or a flare. The amine regeneration still vent must be routed to a flare meeting the requirements of OAC 252:100-31-26. Facilities with amine units that process natural gas with an H</w:t>
      </w:r>
      <w:r w:rsidRPr="00723F44">
        <w:rPr>
          <w:vertAlign w:val="subscript"/>
        </w:rPr>
        <w:t>2</w:t>
      </w:r>
      <w:r w:rsidRPr="00723F44">
        <w:t xml:space="preserve">S content greater than 4 </w:t>
      </w:r>
      <w:proofErr w:type="spellStart"/>
      <w:r w:rsidRPr="00723F44">
        <w:t>ppmv</w:t>
      </w:r>
      <w:proofErr w:type="spellEnd"/>
      <w:r w:rsidRPr="00723F44">
        <w:t>, or that do not control emissions from the rich amine flash tank and amine regeneration vent, require a site-specific determination of compliance with the H</w:t>
      </w:r>
      <w:r w:rsidRPr="00723F44">
        <w:rPr>
          <w:vertAlign w:val="subscript"/>
        </w:rPr>
        <w:t>2</w:t>
      </w:r>
      <w:r w:rsidRPr="00723F44">
        <w:t>S ambient concentration limit of OAC 252:100-31-7.</w:t>
      </w:r>
    </w:p>
    <w:p w14:paraId="39DC8587" w14:textId="77777777" w:rsidR="009061F7" w:rsidRPr="00723F44" w:rsidRDefault="009061F7" w:rsidP="003626E6">
      <w:pPr>
        <w:pStyle w:val="BodyTextIndent"/>
        <w:ind w:left="1170" w:right="720" w:hanging="450"/>
      </w:pPr>
    </w:p>
    <w:p w14:paraId="5BFB6E0C" w14:textId="6BA0CAE1" w:rsidR="00E124F0" w:rsidRDefault="009061F7" w:rsidP="003626E6">
      <w:pPr>
        <w:pStyle w:val="BodyTextIndent"/>
        <w:numPr>
          <w:ilvl w:val="0"/>
          <w:numId w:val="20"/>
        </w:numPr>
        <w:ind w:left="1170" w:right="720" w:hanging="450"/>
      </w:pPr>
      <w:r w:rsidRPr="00723F44">
        <w:t>Facilities with amine units that process more than 0.1276 long ton per day (LTPD) of sulfur.  Facilities with amine units without sulfur recovery that process more than 0.1276 LTPD of sulfur would be a major source for SO</w:t>
      </w:r>
      <w:r w:rsidRPr="00723F44">
        <w:rPr>
          <w:vertAlign w:val="subscript"/>
        </w:rPr>
        <w:t>2</w:t>
      </w:r>
      <w:r w:rsidRPr="00723F44">
        <w:t>.</w:t>
      </w:r>
      <w:r w:rsidR="00E124F0">
        <w:br w:type="page"/>
      </w:r>
    </w:p>
    <w:p w14:paraId="2A61BC80" w14:textId="3F8E84AC" w:rsidR="00E124F0" w:rsidRDefault="00E124F0" w:rsidP="00E124F0">
      <w:pPr>
        <w:ind w:left="360"/>
        <w:jc w:val="center"/>
        <w:rPr>
          <w:b/>
          <w:bCs/>
          <w:sz w:val="24"/>
          <w:szCs w:val="24"/>
        </w:rPr>
      </w:pPr>
      <w:r w:rsidRPr="00E124F0">
        <w:rPr>
          <w:b/>
          <w:bCs/>
          <w:sz w:val="24"/>
          <w:szCs w:val="24"/>
        </w:rPr>
        <w:lastRenderedPageBreak/>
        <w:t xml:space="preserve">APPENDIX </w:t>
      </w:r>
      <w:r>
        <w:rPr>
          <w:b/>
          <w:bCs/>
          <w:sz w:val="24"/>
          <w:szCs w:val="24"/>
        </w:rPr>
        <w:t>F</w:t>
      </w:r>
    </w:p>
    <w:p w14:paraId="59849DFD" w14:textId="36F26374" w:rsidR="00E124F0" w:rsidRPr="00E124F0" w:rsidRDefault="003B3572" w:rsidP="00E124F0">
      <w:pPr>
        <w:ind w:left="360"/>
        <w:jc w:val="center"/>
        <w:rPr>
          <w:b/>
          <w:bCs/>
          <w:sz w:val="24"/>
          <w:szCs w:val="24"/>
        </w:rPr>
      </w:pPr>
      <w:r>
        <w:rPr>
          <w:b/>
          <w:bCs/>
          <w:sz w:val="24"/>
          <w:szCs w:val="24"/>
        </w:rPr>
        <w:t>Appendix H</w:t>
      </w:r>
      <w:r w:rsidR="007D040D">
        <w:rPr>
          <w:b/>
          <w:bCs/>
          <w:sz w:val="24"/>
          <w:szCs w:val="24"/>
        </w:rPr>
        <w:t xml:space="preserve"> Activities</w:t>
      </w:r>
    </w:p>
    <w:p w14:paraId="1A551406" w14:textId="3DFEE574" w:rsidR="00E124F0" w:rsidRDefault="00E124F0" w:rsidP="00E124F0">
      <w:pPr>
        <w:ind w:left="720"/>
      </w:pPr>
      <w:r>
        <w:t>Storage Tanks</w:t>
      </w:r>
    </w:p>
    <w:p w14:paraId="4CEDFABA" w14:textId="4CA88C7F" w:rsidR="00E124F0" w:rsidRDefault="00E124F0" w:rsidP="00E124F0">
      <w:pPr>
        <w:numPr>
          <w:ilvl w:val="0"/>
          <w:numId w:val="6"/>
        </w:numPr>
        <w:overflowPunct/>
        <w:autoSpaceDE/>
        <w:autoSpaceDN/>
        <w:adjustRightInd/>
        <w:ind w:left="1080"/>
        <w:jc w:val="both"/>
        <w:textAlignment w:val="auto"/>
      </w:pPr>
      <w:r>
        <w:t>Fuel/VOC storage tanks with less than 400 gallons capacity, or fuel/VOC storage tanks with less than 10,567 gallons capacity built after July 23, 1984, or tanks storing fuel/VOC that has a true vapor pressure at storage conditions less than 1.5 psia. This includes Fuel Oils Nos. 2 - 6, Nos. 2-GO - 4-GO, Diesel Fuel Oils Nos. 2-D - 4-D, and Kerosene.</w:t>
      </w:r>
    </w:p>
    <w:p w14:paraId="60B89586" w14:textId="77777777" w:rsidR="00E124F0" w:rsidRDefault="00E124F0" w:rsidP="00E124F0">
      <w:pPr>
        <w:numPr>
          <w:ilvl w:val="0"/>
          <w:numId w:val="6"/>
        </w:numPr>
        <w:overflowPunct/>
        <w:autoSpaceDE/>
        <w:autoSpaceDN/>
        <w:adjustRightInd/>
        <w:ind w:left="1080"/>
        <w:jc w:val="both"/>
        <w:textAlignment w:val="auto"/>
      </w:pPr>
      <w:r>
        <w:t>Tanks containing separated water produced from oil and gas operations.</w:t>
      </w:r>
    </w:p>
    <w:p w14:paraId="244D1B5C" w14:textId="7922CB3C" w:rsidR="00E124F0" w:rsidRDefault="00E124F0" w:rsidP="00E124F0">
      <w:pPr>
        <w:numPr>
          <w:ilvl w:val="0"/>
          <w:numId w:val="6"/>
        </w:numPr>
        <w:overflowPunct/>
        <w:autoSpaceDE/>
        <w:autoSpaceDN/>
        <w:adjustRightInd/>
        <w:ind w:left="1080"/>
        <w:jc w:val="both"/>
        <w:textAlignment w:val="auto"/>
      </w:pPr>
      <w:r>
        <w:t xml:space="preserve">Emergency use equipment, unless utilized </w:t>
      </w:r>
      <w:proofErr w:type="gramStart"/>
      <w:r>
        <w:t>in excess of</w:t>
      </w:r>
      <w:proofErr w:type="gramEnd"/>
      <w:r>
        <w:t xml:space="preserve"> 500 hours per year, and associated fuel storage tankage.</w:t>
      </w:r>
    </w:p>
    <w:p w14:paraId="3D1F5E8E" w14:textId="77777777" w:rsidR="00E124F0" w:rsidRDefault="00E124F0" w:rsidP="00E124F0">
      <w:pPr>
        <w:ind w:left="720"/>
      </w:pPr>
    </w:p>
    <w:p w14:paraId="777B4805" w14:textId="77777777" w:rsidR="00E124F0" w:rsidRDefault="00E124F0" w:rsidP="00E124F0">
      <w:pPr>
        <w:ind w:left="720"/>
      </w:pPr>
      <w:r>
        <w:t>Blowdowns</w:t>
      </w:r>
    </w:p>
    <w:p w14:paraId="4F86F13C" w14:textId="6D1A953E" w:rsidR="00E124F0" w:rsidRDefault="00E124F0" w:rsidP="00E124F0">
      <w:pPr>
        <w:numPr>
          <w:ilvl w:val="0"/>
          <w:numId w:val="6"/>
        </w:numPr>
        <w:overflowPunct/>
        <w:autoSpaceDE/>
        <w:autoSpaceDN/>
        <w:adjustRightInd/>
        <w:ind w:left="1080"/>
        <w:jc w:val="both"/>
        <w:textAlignment w:val="auto"/>
      </w:pPr>
      <w:r>
        <w:t>Blowdown of compressors or other vessels containing natural gas or liquid hydrocarbons for maintenance due to emergency circumstances.</w:t>
      </w:r>
    </w:p>
    <w:p w14:paraId="06E169BC" w14:textId="77777777" w:rsidR="00E124F0" w:rsidRDefault="00E124F0" w:rsidP="00E124F0">
      <w:pPr>
        <w:ind w:left="720"/>
      </w:pPr>
    </w:p>
    <w:p w14:paraId="10A20A19" w14:textId="77777777" w:rsidR="00E124F0" w:rsidRDefault="00E124F0" w:rsidP="00E124F0">
      <w:pPr>
        <w:ind w:left="720"/>
      </w:pPr>
      <w:r>
        <w:t>Combustion Equipment</w:t>
      </w:r>
    </w:p>
    <w:p w14:paraId="336A086C" w14:textId="76927EE2" w:rsidR="00E124F0" w:rsidRDefault="00E124F0" w:rsidP="00E124F0">
      <w:pPr>
        <w:numPr>
          <w:ilvl w:val="0"/>
          <w:numId w:val="6"/>
        </w:numPr>
        <w:overflowPunct/>
        <w:autoSpaceDE/>
        <w:autoSpaceDN/>
        <w:adjustRightInd/>
        <w:ind w:left="1080"/>
        <w:jc w:val="both"/>
        <w:textAlignment w:val="auto"/>
      </w:pPr>
      <w:r>
        <w:t>Space heaters and boilers less than 10 MMBTU/hr heat input.</w:t>
      </w:r>
    </w:p>
    <w:p w14:paraId="05D1D893" w14:textId="31FBBFE9" w:rsidR="00E124F0" w:rsidRDefault="00E124F0" w:rsidP="00E124F0">
      <w:pPr>
        <w:numPr>
          <w:ilvl w:val="0"/>
          <w:numId w:val="6"/>
        </w:numPr>
        <w:overflowPunct/>
        <w:autoSpaceDE/>
        <w:autoSpaceDN/>
        <w:adjustRightInd/>
        <w:ind w:left="1080"/>
        <w:jc w:val="both"/>
        <w:textAlignment w:val="auto"/>
      </w:pPr>
      <w:r>
        <w:t>Emissions from non-natural gas fueled stationary internal combustion engines rated less than 50 hp output.</w:t>
      </w:r>
    </w:p>
    <w:p w14:paraId="5E6E41DD" w14:textId="22F6CFF7" w:rsidR="00E124F0" w:rsidRDefault="00E124F0" w:rsidP="00E124F0">
      <w:pPr>
        <w:numPr>
          <w:ilvl w:val="0"/>
          <w:numId w:val="6"/>
        </w:numPr>
        <w:overflowPunct/>
        <w:autoSpaceDE/>
        <w:autoSpaceDN/>
        <w:adjustRightInd/>
        <w:ind w:left="1080"/>
        <w:jc w:val="both"/>
        <w:textAlignment w:val="auto"/>
      </w:pPr>
      <w:r>
        <w:t xml:space="preserve">Emissions from gas turbines with less than </w:t>
      </w:r>
      <w:proofErr w:type="gramStart"/>
      <w:r>
        <w:t>215 kilowatt</w:t>
      </w:r>
      <w:proofErr w:type="gramEnd"/>
      <w:r>
        <w:t xml:space="preserve"> rating of electric output.</w:t>
      </w:r>
    </w:p>
    <w:p w14:paraId="46E1998B" w14:textId="7A14B779" w:rsidR="00E124F0" w:rsidRDefault="00E124F0" w:rsidP="00E124F0">
      <w:pPr>
        <w:numPr>
          <w:ilvl w:val="0"/>
          <w:numId w:val="6"/>
        </w:numPr>
        <w:overflowPunct/>
        <w:autoSpaceDE/>
        <w:autoSpaceDN/>
        <w:adjustRightInd/>
        <w:ind w:left="1080"/>
        <w:jc w:val="both"/>
        <w:textAlignment w:val="auto"/>
      </w:pPr>
      <w:r>
        <w:t>Natural gas fueled internal combustion engines rated &lt;150 hp and &lt;20 years old.</w:t>
      </w:r>
    </w:p>
    <w:p w14:paraId="57CC56AA" w14:textId="07CF9645" w:rsidR="00E124F0" w:rsidRDefault="00E124F0" w:rsidP="00E124F0">
      <w:pPr>
        <w:numPr>
          <w:ilvl w:val="0"/>
          <w:numId w:val="6"/>
        </w:numPr>
        <w:overflowPunct/>
        <w:autoSpaceDE/>
        <w:autoSpaceDN/>
        <w:adjustRightInd/>
        <w:ind w:left="1080"/>
        <w:jc w:val="both"/>
        <w:textAlignment w:val="auto"/>
      </w:pPr>
      <w:r>
        <w:t xml:space="preserve">Emergency use equipment, unless utilized </w:t>
      </w:r>
      <w:proofErr w:type="gramStart"/>
      <w:r>
        <w:t>in excess of</w:t>
      </w:r>
      <w:proofErr w:type="gramEnd"/>
      <w:r>
        <w:t xml:space="preserve"> 500 hours per year, and associated fuel storage tankage.</w:t>
      </w:r>
    </w:p>
    <w:p w14:paraId="5525AA8C" w14:textId="77777777" w:rsidR="00E124F0" w:rsidRDefault="00E124F0" w:rsidP="00E124F0">
      <w:pPr>
        <w:ind w:left="1170"/>
      </w:pPr>
    </w:p>
    <w:p w14:paraId="210CA131" w14:textId="77777777" w:rsidR="00E124F0" w:rsidRDefault="00E124F0" w:rsidP="00E124F0">
      <w:pPr>
        <w:ind w:left="720"/>
      </w:pPr>
      <w:r>
        <w:t>Fugitive Emission Sources</w:t>
      </w:r>
    </w:p>
    <w:p w14:paraId="7C909097" w14:textId="41C48B8A" w:rsidR="00E124F0" w:rsidRDefault="00E124F0" w:rsidP="00E124F0">
      <w:pPr>
        <w:numPr>
          <w:ilvl w:val="0"/>
          <w:numId w:val="6"/>
        </w:numPr>
        <w:overflowPunct/>
        <w:autoSpaceDE/>
        <w:autoSpaceDN/>
        <w:adjustRightInd/>
        <w:ind w:left="1080"/>
        <w:jc w:val="both"/>
        <w:textAlignment w:val="auto"/>
      </w:pPr>
      <w:r>
        <w:t>Pneumatic starters on reciprocating engines, turbines, compressors, or other equipment.</w:t>
      </w:r>
    </w:p>
    <w:p w14:paraId="5107EF1C" w14:textId="2C2A08FF" w:rsidR="00E124F0" w:rsidRDefault="00E124F0" w:rsidP="00E124F0">
      <w:pPr>
        <w:numPr>
          <w:ilvl w:val="0"/>
          <w:numId w:val="6"/>
        </w:numPr>
        <w:overflowPunct/>
        <w:autoSpaceDE/>
        <w:autoSpaceDN/>
        <w:adjustRightInd/>
        <w:ind w:left="1080"/>
        <w:jc w:val="both"/>
        <w:textAlignment w:val="auto"/>
      </w:pPr>
      <w:r>
        <w:t>Instrument systems utilizing air or natural gas.</w:t>
      </w:r>
    </w:p>
    <w:p w14:paraId="694E1137" w14:textId="77777777" w:rsidR="00E124F0" w:rsidRDefault="00E124F0" w:rsidP="00E124F0">
      <w:pPr>
        <w:ind w:left="720"/>
      </w:pPr>
    </w:p>
    <w:p w14:paraId="60ED07E1" w14:textId="5FEEDAD5" w:rsidR="00E124F0" w:rsidRDefault="00E124F0" w:rsidP="00E124F0">
      <w:pPr>
        <w:ind w:left="720"/>
      </w:pPr>
      <w:r>
        <w:t>MSS</w:t>
      </w:r>
    </w:p>
    <w:p w14:paraId="0054348F" w14:textId="77777777" w:rsidR="00E124F0" w:rsidRDefault="00E124F0" w:rsidP="00E124F0">
      <w:pPr>
        <w:numPr>
          <w:ilvl w:val="0"/>
          <w:numId w:val="6"/>
        </w:numPr>
        <w:overflowPunct/>
        <w:autoSpaceDE/>
        <w:autoSpaceDN/>
        <w:adjustRightInd/>
        <w:ind w:left="1080"/>
        <w:jc w:val="both"/>
        <w:textAlignment w:val="auto"/>
      </w:pPr>
      <w:r>
        <w:t xml:space="preserve">Pipeline maintenance pigging activities. </w:t>
      </w:r>
    </w:p>
    <w:p w14:paraId="3971020E" w14:textId="63A7ECA3" w:rsidR="00E124F0" w:rsidRDefault="00E124F0" w:rsidP="00E124F0">
      <w:pPr>
        <w:numPr>
          <w:ilvl w:val="0"/>
          <w:numId w:val="6"/>
        </w:numPr>
        <w:overflowPunct/>
        <w:autoSpaceDE/>
        <w:autoSpaceDN/>
        <w:adjustRightInd/>
        <w:ind w:left="1080"/>
        <w:jc w:val="both"/>
        <w:textAlignment w:val="auto"/>
      </w:pPr>
      <w:r>
        <w:t>General maintenance, upkeep, and replacement activities, including those which do not alter the capacity of process, combustion or control equipment nor increase regulated pollutant emissions, unless subject to NESHAP or NSPS.</w:t>
      </w:r>
    </w:p>
    <w:p w14:paraId="3F689E17" w14:textId="3C2E066D" w:rsidR="00E124F0" w:rsidRDefault="00E124F0" w:rsidP="00E124F0">
      <w:pPr>
        <w:numPr>
          <w:ilvl w:val="0"/>
          <w:numId w:val="6"/>
        </w:numPr>
        <w:overflowPunct/>
        <w:autoSpaceDE/>
        <w:autoSpaceDN/>
        <w:adjustRightInd/>
        <w:ind w:left="1080"/>
        <w:jc w:val="both"/>
        <w:textAlignment w:val="auto"/>
      </w:pPr>
      <w:r>
        <w:t>Crude oil tank bottom reclaiming.</w:t>
      </w:r>
    </w:p>
    <w:p w14:paraId="2D58FE2D" w14:textId="77777777" w:rsidR="00E124F0" w:rsidRDefault="00E124F0" w:rsidP="00E124F0">
      <w:pPr>
        <w:overflowPunct/>
        <w:autoSpaceDE/>
        <w:autoSpaceDN/>
        <w:adjustRightInd/>
        <w:ind w:left="1080"/>
        <w:jc w:val="both"/>
        <w:textAlignment w:val="auto"/>
      </w:pPr>
    </w:p>
    <w:p w14:paraId="44344CC6" w14:textId="77777777" w:rsidR="00E124F0" w:rsidRPr="00E124F0" w:rsidRDefault="00E124F0" w:rsidP="00E124F0">
      <w:pPr>
        <w:ind w:left="720"/>
      </w:pPr>
      <w:bookmarkStart w:id="4" w:name="_Toc105573351"/>
      <w:r w:rsidRPr="00E124F0">
        <w:t>Miscellaneous</w:t>
      </w:r>
      <w:bookmarkEnd w:id="4"/>
    </w:p>
    <w:p w14:paraId="25722717" w14:textId="4CB95BF0" w:rsidR="00E124F0" w:rsidRDefault="00E124F0" w:rsidP="00E124F0">
      <w:pPr>
        <w:numPr>
          <w:ilvl w:val="0"/>
          <w:numId w:val="6"/>
        </w:numPr>
        <w:overflowPunct/>
        <w:autoSpaceDE/>
        <w:autoSpaceDN/>
        <w:adjustRightInd/>
        <w:ind w:left="1080"/>
        <w:jc w:val="both"/>
        <w:textAlignment w:val="auto"/>
        <w:rPr>
          <w:szCs w:val="24"/>
        </w:rPr>
      </w:pPr>
      <w:r>
        <w:t>Vent emissions from gas streams used as buffer or seal gas in rotating pump and compressor seals.</w:t>
      </w:r>
    </w:p>
    <w:p w14:paraId="27526B0F" w14:textId="7E08E5F1" w:rsidR="00E124F0" w:rsidRDefault="00E124F0" w:rsidP="00E124F0">
      <w:pPr>
        <w:numPr>
          <w:ilvl w:val="0"/>
          <w:numId w:val="6"/>
        </w:numPr>
        <w:overflowPunct/>
        <w:autoSpaceDE/>
        <w:autoSpaceDN/>
        <w:adjustRightInd/>
        <w:ind w:left="1080"/>
        <w:jc w:val="both"/>
        <w:textAlignment w:val="auto"/>
      </w:pPr>
      <w:r>
        <w:t>Engine crankcase vents and equipment lubricating sumps.</w:t>
      </w:r>
    </w:p>
    <w:p w14:paraId="095D720D" w14:textId="77777777" w:rsidR="00E124F0" w:rsidRDefault="00E124F0" w:rsidP="00E124F0">
      <w:pPr>
        <w:overflowPunct/>
        <w:autoSpaceDE/>
        <w:autoSpaceDN/>
        <w:adjustRightInd/>
        <w:jc w:val="both"/>
        <w:textAlignment w:val="auto"/>
      </w:pPr>
    </w:p>
    <w:p w14:paraId="129402DE" w14:textId="77777777" w:rsidR="009061F7" w:rsidRPr="00723F44" w:rsidRDefault="009061F7" w:rsidP="00E124F0">
      <w:pPr>
        <w:pStyle w:val="BodyTextIndent"/>
        <w:ind w:left="1170" w:right="720"/>
      </w:pPr>
    </w:p>
    <w:p w14:paraId="76072154" w14:textId="77777777" w:rsidR="00D01E7C" w:rsidRDefault="00D01E7C" w:rsidP="00A74FEA">
      <w:pPr>
        <w:sectPr w:rsidR="00D01E7C" w:rsidSect="00371261">
          <w:pgSz w:w="12240" w:h="15840" w:code="1"/>
          <w:pgMar w:top="720" w:right="720" w:bottom="720" w:left="720" w:header="432" w:footer="432" w:gutter="0"/>
          <w:cols w:space="720"/>
          <w:docGrid w:linePitch="360"/>
        </w:sectPr>
      </w:pPr>
    </w:p>
    <w:p w14:paraId="64717FB9" w14:textId="77777777" w:rsidR="00D01E7C" w:rsidRPr="00D92E33" w:rsidRDefault="00D01E7C" w:rsidP="00D01E7C">
      <w:pPr>
        <w:tabs>
          <w:tab w:val="left" w:pos="1080"/>
        </w:tabs>
        <w:ind w:left="1080" w:right="-90" w:hanging="1080"/>
        <w:rPr>
          <w:b/>
          <w:bCs/>
        </w:rPr>
      </w:pPr>
      <w:bookmarkStart w:id="5" w:name="OLE_LINK1"/>
      <w:r w:rsidRPr="00D92E33">
        <w:rPr>
          <w:b/>
          <w:bCs/>
        </w:rPr>
        <w:lastRenderedPageBreak/>
        <w:t>ACFM</w:t>
      </w:r>
      <w:r>
        <w:rPr>
          <w:b/>
          <w:bCs/>
        </w:rPr>
        <w:tab/>
      </w:r>
      <w:r w:rsidRPr="00D92E33">
        <w:rPr>
          <w:bCs/>
        </w:rPr>
        <w:t>Actual Cubic Feet per Minute</w:t>
      </w:r>
    </w:p>
    <w:p w14:paraId="713DCF5E" w14:textId="77777777" w:rsidR="00D01E7C" w:rsidRPr="00D92E33" w:rsidRDefault="00D01E7C" w:rsidP="00D01E7C">
      <w:pPr>
        <w:tabs>
          <w:tab w:val="left" w:pos="1080"/>
        </w:tabs>
        <w:ind w:left="1080" w:right="-90" w:hanging="1080"/>
        <w:rPr>
          <w:bCs/>
        </w:rPr>
      </w:pPr>
      <w:r w:rsidRPr="00D92E33">
        <w:rPr>
          <w:b/>
          <w:bCs/>
        </w:rPr>
        <w:t>AD</w:t>
      </w:r>
      <w:r>
        <w:rPr>
          <w:b/>
          <w:bCs/>
        </w:rPr>
        <w:tab/>
      </w:r>
      <w:r w:rsidRPr="00D92E33">
        <w:rPr>
          <w:bCs/>
        </w:rPr>
        <w:t>Applicability Determination</w:t>
      </w:r>
    </w:p>
    <w:p w14:paraId="6B495051" w14:textId="77777777" w:rsidR="00D01E7C" w:rsidRPr="00D92E33" w:rsidRDefault="00D01E7C" w:rsidP="00D01E7C">
      <w:pPr>
        <w:tabs>
          <w:tab w:val="left" w:pos="1080"/>
        </w:tabs>
        <w:ind w:left="1080" w:right="-90" w:hanging="1080"/>
        <w:rPr>
          <w:b/>
          <w:bCs/>
        </w:rPr>
      </w:pPr>
      <w:r w:rsidRPr="00D92E33">
        <w:rPr>
          <w:b/>
          <w:bCs/>
        </w:rPr>
        <w:t>AFRC</w:t>
      </w:r>
      <w:r>
        <w:rPr>
          <w:b/>
          <w:bCs/>
        </w:rPr>
        <w:tab/>
      </w:r>
      <w:r w:rsidRPr="00D92E33">
        <w:rPr>
          <w:bCs/>
        </w:rPr>
        <w:t>Air-to-Fuel Ratio Controller</w:t>
      </w:r>
    </w:p>
    <w:p w14:paraId="769B2756" w14:textId="77777777" w:rsidR="00D01E7C" w:rsidRPr="00D92E33" w:rsidRDefault="00D01E7C" w:rsidP="00D01E7C">
      <w:pPr>
        <w:tabs>
          <w:tab w:val="left" w:pos="1080"/>
        </w:tabs>
        <w:ind w:left="1080" w:right="-90" w:hanging="1080"/>
        <w:rPr>
          <w:b/>
          <w:bCs/>
        </w:rPr>
      </w:pPr>
      <w:r w:rsidRPr="00D92E33">
        <w:rPr>
          <w:b/>
          <w:bCs/>
        </w:rPr>
        <w:t>API</w:t>
      </w:r>
      <w:r>
        <w:rPr>
          <w:b/>
          <w:bCs/>
        </w:rPr>
        <w:tab/>
      </w:r>
      <w:r w:rsidRPr="00D92E33">
        <w:rPr>
          <w:bCs/>
        </w:rPr>
        <w:t>American Petroleum Institute</w:t>
      </w:r>
    </w:p>
    <w:p w14:paraId="39410E72" w14:textId="77777777" w:rsidR="00D01E7C" w:rsidRPr="00D92E33" w:rsidRDefault="00D01E7C" w:rsidP="00D01E7C">
      <w:pPr>
        <w:tabs>
          <w:tab w:val="left" w:pos="1080"/>
        </w:tabs>
        <w:ind w:left="1080" w:right="-90" w:hanging="1080"/>
        <w:rPr>
          <w:b/>
          <w:bCs/>
        </w:rPr>
      </w:pPr>
      <w:r w:rsidRPr="00D92E33">
        <w:rPr>
          <w:b/>
          <w:bCs/>
        </w:rPr>
        <w:t>ASTM</w:t>
      </w:r>
      <w:r>
        <w:rPr>
          <w:b/>
          <w:bCs/>
        </w:rPr>
        <w:tab/>
      </w:r>
      <w:r w:rsidRPr="00D92E33">
        <w:rPr>
          <w:bCs/>
        </w:rPr>
        <w:t>American Society for Testing and Materials</w:t>
      </w:r>
    </w:p>
    <w:p w14:paraId="0FD3FD2A" w14:textId="77777777" w:rsidR="00D01E7C" w:rsidRPr="00D92E33" w:rsidRDefault="00D01E7C" w:rsidP="00D01E7C">
      <w:pPr>
        <w:tabs>
          <w:tab w:val="left" w:pos="1080"/>
        </w:tabs>
        <w:ind w:left="1080" w:right="-90" w:hanging="1080"/>
        <w:rPr>
          <w:bCs/>
        </w:rPr>
      </w:pPr>
    </w:p>
    <w:p w14:paraId="52A3EE40" w14:textId="77777777" w:rsidR="00D01E7C" w:rsidRDefault="00D01E7C" w:rsidP="00D01E7C">
      <w:pPr>
        <w:tabs>
          <w:tab w:val="left" w:pos="1080"/>
        </w:tabs>
        <w:ind w:left="1080" w:right="-90" w:hanging="1080"/>
        <w:rPr>
          <w:bCs/>
        </w:rPr>
      </w:pPr>
      <w:r w:rsidRPr="00D92E33">
        <w:rPr>
          <w:b/>
          <w:bCs/>
        </w:rPr>
        <w:t>BACT</w:t>
      </w:r>
      <w:r>
        <w:rPr>
          <w:b/>
          <w:bCs/>
        </w:rPr>
        <w:tab/>
      </w:r>
      <w:r w:rsidRPr="00D92E33">
        <w:rPr>
          <w:bCs/>
        </w:rPr>
        <w:t>Best Available Control Technology</w:t>
      </w:r>
    </w:p>
    <w:p w14:paraId="75F7FDB7" w14:textId="77777777" w:rsidR="00D01E7C" w:rsidRDefault="00D01E7C" w:rsidP="00D01E7C">
      <w:pPr>
        <w:tabs>
          <w:tab w:val="left" w:pos="1080"/>
        </w:tabs>
        <w:ind w:left="1080" w:right="-90" w:hanging="1080"/>
        <w:rPr>
          <w:bCs/>
        </w:rPr>
      </w:pPr>
      <w:r w:rsidRPr="007854F1">
        <w:rPr>
          <w:b/>
          <w:bCs/>
        </w:rPr>
        <w:t>BAE</w:t>
      </w:r>
      <w:r>
        <w:rPr>
          <w:bCs/>
        </w:rPr>
        <w:tab/>
        <w:t>Baseline Actual Emissions</w:t>
      </w:r>
    </w:p>
    <w:p w14:paraId="45CD47F9" w14:textId="77777777" w:rsidR="00D01E7C" w:rsidRPr="001F1FA5" w:rsidRDefault="00D01E7C" w:rsidP="00D01E7C">
      <w:pPr>
        <w:tabs>
          <w:tab w:val="left" w:pos="1080"/>
        </w:tabs>
        <w:ind w:left="1080" w:right="-90" w:hanging="1080"/>
      </w:pPr>
      <w:r>
        <w:rPr>
          <w:b/>
          <w:bCs/>
        </w:rPr>
        <w:t>BBL</w:t>
      </w:r>
      <w:r>
        <w:rPr>
          <w:b/>
          <w:bCs/>
        </w:rPr>
        <w:tab/>
      </w:r>
      <w:r>
        <w:t>Barrel(s)</w:t>
      </w:r>
    </w:p>
    <w:p w14:paraId="6F4EE3E9" w14:textId="77777777" w:rsidR="00D01E7C" w:rsidRPr="00D92E33" w:rsidRDefault="00D01E7C" w:rsidP="00D01E7C">
      <w:pPr>
        <w:tabs>
          <w:tab w:val="left" w:pos="1080"/>
        </w:tabs>
        <w:ind w:left="1080" w:right="-90" w:hanging="1080"/>
        <w:rPr>
          <w:bCs/>
        </w:rPr>
      </w:pPr>
      <w:r w:rsidRPr="00D92E33">
        <w:rPr>
          <w:b/>
          <w:bCs/>
        </w:rPr>
        <w:t>BHP</w:t>
      </w:r>
      <w:r>
        <w:rPr>
          <w:b/>
          <w:bCs/>
        </w:rPr>
        <w:tab/>
      </w:r>
      <w:r w:rsidRPr="00D92E33">
        <w:rPr>
          <w:bCs/>
        </w:rPr>
        <w:t>Brake Horsepower (bhp)</w:t>
      </w:r>
    </w:p>
    <w:p w14:paraId="408A5449" w14:textId="77777777" w:rsidR="00D01E7C" w:rsidRPr="00D92E33" w:rsidRDefault="00D01E7C" w:rsidP="00D01E7C">
      <w:pPr>
        <w:tabs>
          <w:tab w:val="left" w:pos="1080"/>
        </w:tabs>
        <w:ind w:left="1080" w:right="-90" w:hanging="1080"/>
      </w:pPr>
      <w:r w:rsidRPr="00D92E33">
        <w:rPr>
          <w:b/>
        </w:rPr>
        <w:t>BTU</w:t>
      </w:r>
      <w:r>
        <w:tab/>
      </w:r>
      <w:r w:rsidRPr="00D92E33">
        <w:t>British thermal unit (Btu)</w:t>
      </w:r>
    </w:p>
    <w:p w14:paraId="15D04B11" w14:textId="77777777" w:rsidR="00D01E7C" w:rsidRPr="00D92E33" w:rsidRDefault="00D01E7C" w:rsidP="00D01E7C">
      <w:pPr>
        <w:tabs>
          <w:tab w:val="left" w:pos="1080"/>
        </w:tabs>
        <w:ind w:left="1080" w:right="-90" w:hanging="1080"/>
        <w:rPr>
          <w:bCs/>
        </w:rPr>
      </w:pPr>
    </w:p>
    <w:p w14:paraId="72DC76C8" w14:textId="77777777" w:rsidR="00D01E7C" w:rsidRPr="00D92E33" w:rsidRDefault="00D01E7C" w:rsidP="00D01E7C">
      <w:pPr>
        <w:tabs>
          <w:tab w:val="left" w:pos="1080"/>
        </w:tabs>
        <w:ind w:left="1080" w:right="-90" w:hanging="1080"/>
        <w:rPr>
          <w:b/>
          <w:bCs/>
        </w:rPr>
      </w:pPr>
      <w:r w:rsidRPr="00D92E33">
        <w:rPr>
          <w:b/>
          <w:bCs/>
        </w:rPr>
        <w:t>C&amp;E</w:t>
      </w:r>
      <w:r>
        <w:rPr>
          <w:b/>
          <w:bCs/>
        </w:rPr>
        <w:tab/>
      </w:r>
      <w:r w:rsidRPr="00D92E33">
        <w:rPr>
          <w:bCs/>
        </w:rPr>
        <w:t>Compliance and Enforcement</w:t>
      </w:r>
    </w:p>
    <w:p w14:paraId="0EC5CBEC" w14:textId="77777777" w:rsidR="00D01E7C" w:rsidRPr="00D92E33" w:rsidRDefault="00D01E7C" w:rsidP="00D01E7C">
      <w:pPr>
        <w:tabs>
          <w:tab w:val="left" w:pos="1080"/>
        </w:tabs>
        <w:ind w:left="1080" w:right="-90" w:hanging="1080"/>
      </w:pPr>
      <w:r w:rsidRPr="00D92E33">
        <w:rPr>
          <w:b/>
          <w:bCs/>
        </w:rPr>
        <w:t>CAA</w:t>
      </w:r>
      <w:r>
        <w:tab/>
      </w:r>
      <w:r w:rsidRPr="00D92E33">
        <w:t>Clean Air Act</w:t>
      </w:r>
    </w:p>
    <w:p w14:paraId="552CDA8D" w14:textId="77777777" w:rsidR="00D01E7C" w:rsidRPr="00D92E33" w:rsidRDefault="00D01E7C" w:rsidP="00D01E7C">
      <w:pPr>
        <w:tabs>
          <w:tab w:val="left" w:pos="1080"/>
        </w:tabs>
        <w:ind w:left="1080" w:right="-90" w:hanging="1080"/>
        <w:rPr>
          <w:b/>
          <w:bCs/>
        </w:rPr>
      </w:pPr>
      <w:r w:rsidRPr="00D92E33">
        <w:rPr>
          <w:b/>
          <w:bCs/>
        </w:rPr>
        <w:t>CAM</w:t>
      </w:r>
      <w:r>
        <w:rPr>
          <w:b/>
          <w:bCs/>
        </w:rPr>
        <w:tab/>
      </w:r>
      <w:r w:rsidRPr="00D92E33">
        <w:rPr>
          <w:bCs/>
        </w:rPr>
        <w:t>Compliance Assurance Monitoring</w:t>
      </w:r>
    </w:p>
    <w:p w14:paraId="34C92771" w14:textId="77777777" w:rsidR="00D01E7C" w:rsidRPr="00D92E33" w:rsidRDefault="00D01E7C" w:rsidP="00D01E7C">
      <w:pPr>
        <w:tabs>
          <w:tab w:val="left" w:pos="1080"/>
        </w:tabs>
        <w:ind w:left="1080" w:right="-90" w:hanging="1080"/>
        <w:rPr>
          <w:bCs/>
        </w:rPr>
      </w:pPr>
      <w:r w:rsidRPr="00D92E33">
        <w:rPr>
          <w:b/>
          <w:bCs/>
        </w:rPr>
        <w:t>CAS</w:t>
      </w:r>
      <w:r>
        <w:rPr>
          <w:b/>
          <w:bCs/>
        </w:rPr>
        <w:tab/>
      </w:r>
      <w:r w:rsidRPr="00D92E33">
        <w:rPr>
          <w:bCs/>
        </w:rPr>
        <w:t>Chemical Abstract Service</w:t>
      </w:r>
    </w:p>
    <w:p w14:paraId="23FAFA30" w14:textId="77777777" w:rsidR="00D01E7C" w:rsidRPr="00D92E33" w:rsidRDefault="00D01E7C" w:rsidP="00D01E7C">
      <w:pPr>
        <w:tabs>
          <w:tab w:val="left" w:pos="1080"/>
        </w:tabs>
        <w:ind w:left="1080" w:right="-90" w:hanging="1080"/>
        <w:rPr>
          <w:bCs/>
        </w:rPr>
      </w:pPr>
      <w:r w:rsidRPr="00D92E33">
        <w:rPr>
          <w:b/>
          <w:bCs/>
        </w:rPr>
        <w:t>CAAA</w:t>
      </w:r>
      <w:r>
        <w:rPr>
          <w:b/>
          <w:bCs/>
        </w:rPr>
        <w:tab/>
      </w:r>
      <w:r w:rsidRPr="00D92E33">
        <w:rPr>
          <w:bCs/>
        </w:rPr>
        <w:t>Clean Air Act Amendments</w:t>
      </w:r>
    </w:p>
    <w:p w14:paraId="6E5CB8A2" w14:textId="77777777" w:rsidR="00D01E7C" w:rsidRDefault="00D01E7C" w:rsidP="00D01E7C">
      <w:pPr>
        <w:tabs>
          <w:tab w:val="left" w:pos="1080"/>
        </w:tabs>
        <w:ind w:left="1080" w:right="-90" w:hanging="1080"/>
        <w:rPr>
          <w:bCs/>
        </w:rPr>
      </w:pPr>
      <w:r w:rsidRPr="00D92E33">
        <w:rPr>
          <w:b/>
          <w:bCs/>
        </w:rPr>
        <w:t>CC</w:t>
      </w:r>
      <w:r>
        <w:rPr>
          <w:bCs/>
        </w:rPr>
        <w:tab/>
      </w:r>
      <w:r w:rsidRPr="00D92E33">
        <w:rPr>
          <w:bCs/>
        </w:rPr>
        <w:t>Catalytic Converter</w:t>
      </w:r>
    </w:p>
    <w:p w14:paraId="76241DB4" w14:textId="77777777" w:rsidR="00D01E7C" w:rsidRPr="007854F1" w:rsidRDefault="00D01E7C" w:rsidP="00D01E7C">
      <w:pPr>
        <w:tabs>
          <w:tab w:val="left" w:pos="1080"/>
        </w:tabs>
        <w:ind w:left="1080" w:right="-90" w:hanging="1080"/>
        <w:rPr>
          <w:b/>
          <w:bCs/>
        </w:rPr>
      </w:pPr>
      <w:r w:rsidRPr="00136CB1">
        <w:rPr>
          <w:b/>
          <w:bCs/>
        </w:rPr>
        <w:t>CCR</w:t>
      </w:r>
      <w:r>
        <w:rPr>
          <w:b/>
          <w:bCs/>
        </w:rPr>
        <w:tab/>
      </w:r>
      <w:r w:rsidRPr="00136CB1">
        <w:rPr>
          <w:bCs/>
        </w:rPr>
        <w:t>Continuous Catalyst Regeneration</w:t>
      </w:r>
    </w:p>
    <w:p w14:paraId="62947029" w14:textId="77777777" w:rsidR="00D01E7C" w:rsidRDefault="00D01E7C" w:rsidP="00D01E7C">
      <w:pPr>
        <w:tabs>
          <w:tab w:val="left" w:pos="1080"/>
        </w:tabs>
        <w:ind w:left="1080" w:right="-90" w:hanging="1080"/>
        <w:rPr>
          <w:bCs/>
        </w:rPr>
      </w:pPr>
      <w:r w:rsidRPr="00D92E33">
        <w:rPr>
          <w:b/>
          <w:bCs/>
        </w:rPr>
        <w:t>CD</w:t>
      </w:r>
      <w:r>
        <w:rPr>
          <w:b/>
          <w:bCs/>
        </w:rPr>
        <w:tab/>
      </w:r>
      <w:r w:rsidRPr="00D92E33">
        <w:rPr>
          <w:bCs/>
        </w:rPr>
        <w:t>Consent Decree</w:t>
      </w:r>
    </w:p>
    <w:p w14:paraId="739FB2C7" w14:textId="77777777" w:rsidR="00D01E7C" w:rsidRPr="00D92E33" w:rsidRDefault="00D01E7C" w:rsidP="00D01E7C">
      <w:pPr>
        <w:tabs>
          <w:tab w:val="left" w:pos="1080"/>
        </w:tabs>
        <w:ind w:left="1080" w:right="-90" w:hanging="1080"/>
        <w:rPr>
          <w:b/>
          <w:bCs/>
        </w:rPr>
      </w:pPr>
      <w:r w:rsidRPr="00D92E33">
        <w:rPr>
          <w:b/>
          <w:bCs/>
        </w:rPr>
        <w:t>CEM</w:t>
      </w:r>
      <w:r>
        <w:rPr>
          <w:b/>
          <w:bCs/>
        </w:rPr>
        <w:tab/>
      </w:r>
      <w:r w:rsidRPr="00D92E33">
        <w:rPr>
          <w:bCs/>
        </w:rPr>
        <w:t>Continuous Emission</w:t>
      </w:r>
      <w:r>
        <w:rPr>
          <w:bCs/>
        </w:rPr>
        <w:t xml:space="preserve"> </w:t>
      </w:r>
      <w:r w:rsidRPr="00D92E33">
        <w:rPr>
          <w:bCs/>
        </w:rPr>
        <w:t>Monitor</w:t>
      </w:r>
    </w:p>
    <w:p w14:paraId="509A6CFC" w14:textId="77777777" w:rsidR="00D01E7C" w:rsidRPr="00D92E33" w:rsidRDefault="00D01E7C" w:rsidP="00D01E7C">
      <w:pPr>
        <w:tabs>
          <w:tab w:val="left" w:pos="1080"/>
        </w:tabs>
        <w:ind w:left="1080" w:right="-90" w:hanging="1080"/>
        <w:rPr>
          <w:b/>
          <w:bCs/>
        </w:rPr>
      </w:pPr>
      <w:r w:rsidRPr="00D92E33">
        <w:rPr>
          <w:b/>
          <w:bCs/>
        </w:rPr>
        <w:t>CFC</w:t>
      </w:r>
      <w:r>
        <w:rPr>
          <w:b/>
          <w:bCs/>
        </w:rPr>
        <w:tab/>
      </w:r>
      <w:r w:rsidRPr="00D92E33">
        <w:rPr>
          <w:bCs/>
        </w:rPr>
        <w:t>Chlorofluorocarbon</w:t>
      </w:r>
    </w:p>
    <w:p w14:paraId="4F53E094" w14:textId="77777777" w:rsidR="00D01E7C" w:rsidRPr="00D92E33" w:rsidRDefault="00D01E7C" w:rsidP="00D01E7C">
      <w:pPr>
        <w:tabs>
          <w:tab w:val="left" w:pos="1080"/>
        </w:tabs>
        <w:ind w:left="1080" w:right="-90" w:hanging="1080"/>
        <w:rPr>
          <w:b/>
          <w:bCs/>
        </w:rPr>
      </w:pPr>
      <w:r w:rsidRPr="00D92E33">
        <w:rPr>
          <w:b/>
          <w:bCs/>
        </w:rPr>
        <w:t>CFR</w:t>
      </w:r>
      <w:r>
        <w:rPr>
          <w:b/>
          <w:bCs/>
        </w:rPr>
        <w:tab/>
      </w:r>
      <w:r w:rsidRPr="00D92E33">
        <w:t>Code of Federal Regulations</w:t>
      </w:r>
    </w:p>
    <w:p w14:paraId="5FDB7038" w14:textId="77777777" w:rsidR="00D01E7C" w:rsidRPr="00D92E33" w:rsidRDefault="00D01E7C" w:rsidP="00D01E7C">
      <w:pPr>
        <w:tabs>
          <w:tab w:val="left" w:pos="1080"/>
        </w:tabs>
        <w:ind w:left="1080" w:right="-90" w:hanging="1080"/>
        <w:rPr>
          <w:b/>
          <w:bCs/>
        </w:rPr>
      </w:pPr>
      <w:r w:rsidRPr="00D92E33">
        <w:rPr>
          <w:b/>
          <w:bCs/>
        </w:rPr>
        <w:t>CI</w:t>
      </w:r>
      <w:r>
        <w:rPr>
          <w:b/>
          <w:bCs/>
        </w:rPr>
        <w:tab/>
      </w:r>
      <w:r w:rsidRPr="00D92E33">
        <w:rPr>
          <w:bCs/>
        </w:rPr>
        <w:t>Compression Ignition</w:t>
      </w:r>
    </w:p>
    <w:p w14:paraId="006D081D" w14:textId="77777777" w:rsidR="00D01E7C" w:rsidRPr="00D92E33" w:rsidRDefault="00D01E7C" w:rsidP="00D01E7C">
      <w:pPr>
        <w:tabs>
          <w:tab w:val="left" w:pos="1080"/>
        </w:tabs>
        <w:ind w:left="1080" w:right="-90" w:hanging="1080"/>
        <w:rPr>
          <w:b/>
          <w:bCs/>
        </w:rPr>
      </w:pPr>
      <w:r w:rsidRPr="00D92E33">
        <w:rPr>
          <w:b/>
        </w:rPr>
        <w:t>CNG</w:t>
      </w:r>
      <w:r>
        <w:tab/>
      </w:r>
      <w:r w:rsidRPr="00D92E33">
        <w:t>Compressed Natural Gas</w:t>
      </w:r>
    </w:p>
    <w:p w14:paraId="71DCE5FF" w14:textId="77777777" w:rsidR="00D01E7C" w:rsidRDefault="00D01E7C" w:rsidP="00D01E7C">
      <w:pPr>
        <w:tabs>
          <w:tab w:val="left" w:pos="1080"/>
        </w:tabs>
        <w:ind w:left="1080" w:right="-90" w:hanging="1080"/>
        <w:rPr>
          <w:bCs/>
        </w:rPr>
      </w:pPr>
      <w:r w:rsidRPr="00D92E33">
        <w:rPr>
          <w:b/>
          <w:bCs/>
        </w:rPr>
        <w:t>CO</w:t>
      </w:r>
      <w:r>
        <w:rPr>
          <w:b/>
          <w:bCs/>
        </w:rPr>
        <w:tab/>
      </w:r>
      <w:r w:rsidRPr="00D92E33">
        <w:t xml:space="preserve">Carbon Monoxide or </w:t>
      </w:r>
      <w:r w:rsidRPr="00D92E33">
        <w:rPr>
          <w:bCs/>
        </w:rPr>
        <w:t>Consent Order</w:t>
      </w:r>
    </w:p>
    <w:p w14:paraId="427060F2" w14:textId="77777777" w:rsidR="00D01E7C" w:rsidRPr="00D92E33" w:rsidRDefault="00D01E7C" w:rsidP="00D01E7C">
      <w:pPr>
        <w:tabs>
          <w:tab w:val="left" w:pos="1080"/>
        </w:tabs>
        <w:ind w:left="1080" w:right="-90" w:hanging="1080"/>
        <w:rPr>
          <w:b/>
          <w:bCs/>
        </w:rPr>
      </w:pPr>
      <w:r w:rsidRPr="00136CB1">
        <w:rPr>
          <w:b/>
          <w:bCs/>
        </w:rPr>
        <w:t>COA</w:t>
      </w:r>
      <w:r>
        <w:rPr>
          <w:bCs/>
        </w:rPr>
        <w:tab/>
        <w:t>Capable of Accommodating</w:t>
      </w:r>
    </w:p>
    <w:p w14:paraId="6C440C49" w14:textId="77777777" w:rsidR="00D01E7C" w:rsidRPr="00D92E33" w:rsidRDefault="00D01E7C" w:rsidP="00D01E7C">
      <w:pPr>
        <w:tabs>
          <w:tab w:val="left" w:pos="1080"/>
        </w:tabs>
        <w:ind w:left="1080" w:right="-90" w:hanging="1080"/>
      </w:pPr>
      <w:r w:rsidRPr="00D92E33">
        <w:rPr>
          <w:b/>
          <w:bCs/>
        </w:rPr>
        <w:t>COM</w:t>
      </w:r>
      <w:r>
        <w:rPr>
          <w:b/>
          <w:bCs/>
        </w:rPr>
        <w:tab/>
      </w:r>
      <w:r w:rsidRPr="00D92E33">
        <w:rPr>
          <w:bCs/>
        </w:rPr>
        <w:t>Continuous Opacity Monitor</w:t>
      </w:r>
    </w:p>
    <w:p w14:paraId="09984DB3" w14:textId="77777777" w:rsidR="00D01E7C" w:rsidRPr="00D92E33" w:rsidRDefault="00D01E7C" w:rsidP="00D01E7C">
      <w:pPr>
        <w:tabs>
          <w:tab w:val="left" w:pos="1080"/>
        </w:tabs>
        <w:ind w:left="1080" w:right="-90" w:hanging="1080"/>
      </w:pPr>
    </w:p>
    <w:p w14:paraId="32E98533" w14:textId="77777777" w:rsidR="00D01E7C" w:rsidRPr="00D92E33" w:rsidRDefault="00D01E7C" w:rsidP="00D01E7C">
      <w:pPr>
        <w:tabs>
          <w:tab w:val="left" w:pos="1080"/>
        </w:tabs>
        <w:ind w:left="1080" w:right="-90" w:hanging="1080"/>
      </w:pPr>
      <w:r w:rsidRPr="00D92E33">
        <w:rPr>
          <w:b/>
        </w:rPr>
        <w:t>D</w:t>
      </w:r>
      <w:r>
        <w:tab/>
      </w:r>
      <w:r w:rsidRPr="00D92E33">
        <w:t>Day</w:t>
      </w:r>
    </w:p>
    <w:p w14:paraId="43A7BFB5" w14:textId="77777777" w:rsidR="00D01E7C" w:rsidRDefault="00D01E7C" w:rsidP="00D01E7C">
      <w:pPr>
        <w:tabs>
          <w:tab w:val="left" w:pos="1080"/>
        </w:tabs>
        <w:ind w:left="1080" w:right="-90" w:hanging="1080"/>
      </w:pPr>
      <w:r w:rsidRPr="00D92E33">
        <w:rPr>
          <w:b/>
        </w:rPr>
        <w:t>DEF</w:t>
      </w:r>
      <w:r>
        <w:tab/>
      </w:r>
      <w:r w:rsidRPr="00D92E33">
        <w:t>Diesel Exhaust Fluid</w:t>
      </w:r>
    </w:p>
    <w:p w14:paraId="157255DA" w14:textId="77777777" w:rsidR="00D01E7C" w:rsidRPr="00D92E33" w:rsidRDefault="00D01E7C" w:rsidP="00D01E7C">
      <w:pPr>
        <w:tabs>
          <w:tab w:val="left" w:pos="1080"/>
        </w:tabs>
        <w:ind w:left="1080" w:right="-90" w:hanging="1080"/>
      </w:pPr>
      <w:r w:rsidRPr="00136CB1">
        <w:rPr>
          <w:b/>
        </w:rPr>
        <w:t>DG</w:t>
      </w:r>
      <w:r>
        <w:tab/>
        <w:t>Demand Growth</w:t>
      </w:r>
    </w:p>
    <w:p w14:paraId="5E545087" w14:textId="77777777" w:rsidR="00D01E7C" w:rsidRPr="00D92E33" w:rsidRDefault="00D01E7C" w:rsidP="00D01E7C">
      <w:pPr>
        <w:tabs>
          <w:tab w:val="left" w:pos="1080"/>
        </w:tabs>
        <w:ind w:left="1080" w:right="-90" w:hanging="1080"/>
      </w:pPr>
      <w:r w:rsidRPr="00D92E33">
        <w:rPr>
          <w:b/>
        </w:rPr>
        <w:t>DSCF</w:t>
      </w:r>
      <w:r>
        <w:tab/>
      </w:r>
      <w:r w:rsidRPr="00D92E33">
        <w:t>Dry Standard (At Standard Conditions) Cubic Foot (Feet)</w:t>
      </w:r>
    </w:p>
    <w:p w14:paraId="63A23E0E" w14:textId="77777777" w:rsidR="00D01E7C" w:rsidRPr="00D92E33" w:rsidRDefault="00D01E7C" w:rsidP="00D01E7C">
      <w:pPr>
        <w:tabs>
          <w:tab w:val="left" w:pos="1080"/>
        </w:tabs>
        <w:ind w:left="1080" w:right="-90" w:hanging="1080"/>
      </w:pPr>
    </w:p>
    <w:p w14:paraId="62339851" w14:textId="77777777" w:rsidR="00D01E7C" w:rsidRPr="00D92E33" w:rsidRDefault="00D01E7C" w:rsidP="00D01E7C">
      <w:pPr>
        <w:tabs>
          <w:tab w:val="left" w:pos="1080"/>
        </w:tabs>
        <w:ind w:left="1080" w:right="-90" w:hanging="1080"/>
      </w:pPr>
      <w:r w:rsidRPr="00D92E33">
        <w:rPr>
          <w:b/>
          <w:bCs/>
        </w:rPr>
        <w:t>EGU</w:t>
      </w:r>
      <w:r>
        <w:tab/>
      </w:r>
      <w:r w:rsidRPr="00D92E33">
        <w:t>Electric Generating Unit</w:t>
      </w:r>
    </w:p>
    <w:p w14:paraId="70675794" w14:textId="77777777" w:rsidR="00D01E7C" w:rsidRPr="00D92E33" w:rsidRDefault="00D01E7C" w:rsidP="00D01E7C">
      <w:pPr>
        <w:tabs>
          <w:tab w:val="left" w:pos="1080"/>
        </w:tabs>
        <w:ind w:left="1080" w:right="-90" w:hanging="1080"/>
      </w:pPr>
      <w:r w:rsidRPr="00D92E33">
        <w:rPr>
          <w:b/>
          <w:bCs/>
        </w:rPr>
        <w:t>EI</w:t>
      </w:r>
      <w:r>
        <w:rPr>
          <w:b/>
          <w:bCs/>
        </w:rPr>
        <w:tab/>
      </w:r>
      <w:r w:rsidRPr="00D92E33">
        <w:rPr>
          <w:bCs/>
        </w:rPr>
        <w:t>Emissions Inventory</w:t>
      </w:r>
    </w:p>
    <w:p w14:paraId="4797C825" w14:textId="77777777" w:rsidR="00D01E7C" w:rsidRPr="00D92E33" w:rsidRDefault="00D01E7C" w:rsidP="00D01E7C">
      <w:pPr>
        <w:tabs>
          <w:tab w:val="left" w:pos="1080"/>
        </w:tabs>
        <w:ind w:left="1080" w:right="-90" w:hanging="1080"/>
      </w:pPr>
      <w:r w:rsidRPr="00D92E33">
        <w:rPr>
          <w:b/>
          <w:bCs/>
        </w:rPr>
        <w:t>EPA</w:t>
      </w:r>
      <w:r>
        <w:tab/>
      </w:r>
      <w:r w:rsidRPr="00D92E33">
        <w:t>Environmental Protection Agency</w:t>
      </w:r>
    </w:p>
    <w:p w14:paraId="24E60531" w14:textId="77777777" w:rsidR="00D01E7C" w:rsidRPr="00D92E33" w:rsidRDefault="00D01E7C" w:rsidP="00D01E7C">
      <w:pPr>
        <w:tabs>
          <w:tab w:val="left" w:pos="1080"/>
        </w:tabs>
        <w:ind w:left="1080" w:right="-90" w:hanging="1080"/>
        <w:rPr>
          <w:b/>
          <w:bCs/>
        </w:rPr>
      </w:pPr>
      <w:r w:rsidRPr="00D92E33">
        <w:rPr>
          <w:b/>
          <w:bCs/>
        </w:rPr>
        <w:t>ESP</w:t>
      </w:r>
      <w:r>
        <w:rPr>
          <w:b/>
          <w:bCs/>
        </w:rPr>
        <w:tab/>
      </w:r>
      <w:r w:rsidRPr="00D92E33">
        <w:rPr>
          <w:bCs/>
        </w:rPr>
        <w:t>Electrostatic Precipitator</w:t>
      </w:r>
    </w:p>
    <w:p w14:paraId="2761E2CC" w14:textId="77777777" w:rsidR="00D01E7C" w:rsidRPr="00D92E33" w:rsidRDefault="00D01E7C" w:rsidP="00D01E7C">
      <w:pPr>
        <w:tabs>
          <w:tab w:val="left" w:pos="1080"/>
        </w:tabs>
        <w:ind w:left="1080" w:right="-90" w:hanging="1080"/>
        <w:rPr>
          <w:bCs/>
        </w:rPr>
      </w:pPr>
      <w:r w:rsidRPr="00D92E33">
        <w:rPr>
          <w:b/>
          <w:bCs/>
        </w:rPr>
        <w:t>EUG</w:t>
      </w:r>
      <w:r>
        <w:rPr>
          <w:b/>
          <w:bCs/>
        </w:rPr>
        <w:tab/>
      </w:r>
      <w:r w:rsidRPr="00D92E33">
        <w:rPr>
          <w:bCs/>
        </w:rPr>
        <w:t>Emissions Unit Group</w:t>
      </w:r>
    </w:p>
    <w:p w14:paraId="71467636" w14:textId="77777777" w:rsidR="00D01E7C" w:rsidRPr="00D92E33" w:rsidRDefault="00D01E7C" w:rsidP="00D01E7C">
      <w:pPr>
        <w:tabs>
          <w:tab w:val="left" w:pos="1080"/>
        </w:tabs>
        <w:ind w:left="1080" w:right="-90" w:hanging="1080"/>
        <w:rPr>
          <w:b/>
          <w:bCs/>
        </w:rPr>
      </w:pPr>
      <w:r w:rsidRPr="00D92E33">
        <w:rPr>
          <w:b/>
          <w:bCs/>
        </w:rPr>
        <w:t>EUSGU</w:t>
      </w:r>
      <w:r>
        <w:rPr>
          <w:b/>
          <w:bCs/>
        </w:rPr>
        <w:tab/>
      </w:r>
      <w:r w:rsidRPr="00D92E33">
        <w:rPr>
          <w:bCs/>
        </w:rPr>
        <w:t>Electric Utility Steam Generating Unit</w:t>
      </w:r>
    </w:p>
    <w:p w14:paraId="3731E81C" w14:textId="77777777" w:rsidR="00D01E7C" w:rsidRPr="00D92E33" w:rsidRDefault="00D01E7C" w:rsidP="00D01E7C">
      <w:pPr>
        <w:tabs>
          <w:tab w:val="left" w:pos="1080"/>
        </w:tabs>
        <w:ind w:left="1080" w:right="-90" w:hanging="1080"/>
      </w:pPr>
    </w:p>
    <w:p w14:paraId="10A242A1" w14:textId="77777777" w:rsidR="00D01E7C" w:rsidRDefault="00D01E7C" w:rsidP="00D01E7C">
      <w:pPr>
        <w:tabs>
          <w:tab w:val="left" w:pos="1080"/>
        </w:tabs>
        <w:ind w:left="1080" w:right="-90" w:hanging="1080"/>
        <w:rPr>
          <w:bCs/>
        </w:rPr>
      </w:pPr>
      <w:r w:rsidRPr="00D92E33">
        <w:rPr>
          <w:b/>
          <w:bCs/>
        </w:rPr>
        <w:t>FCE</w:t>
      </w:r>
      <w:r>
        <w:rPr>
          <w:b/>
          <w:bCs/>
        </w:rPr>
        <w:tab/>
      </w:r>
      <w:r w:rsidRPr="00D92E33">
        <w:rPr>
          <w:bCs/>
        </w:rPr>
        <w:t>Full Compliance Evaluation</w:t>
      </w:r>
    </w:p>
    <w:p w14:paraId="3BE2E6C4" w14:textId="77777777" w:rsidR="00D01E7C" w:rsidRDefault="00D01E7C" w:rsidP="00D01E7C">
      <w:pPr>
        <w:tabs>
          <w:tab w:val="left" w:pos="1080"/>
        </w:tabs>
        <w:ind w:left="1080" w:right="-90" w:hanging="1080"/>
        <w:rPr>
          <w:bCs/>
        </w:rPr>
      </w:pPr>
      <w:r w:rsidRPr="00136CB1">
        <w:rPr>
          <w:b/>
          <w:bCs/>
        </w:rPr>
        <w:t>FCCU</w:t>
      </w:r>
      <w:r>
        <w:rPr>
          <w:bCs/>
        </w:rPr>
        <w:tab/>
        <w:t>Fluid Catalytic Cracking Unit</w:t>
      </w:r>
    </w:p>
    <w:p w14:paraId="0ABBC399" w14:textId="77777777" w:rsidR="00D01E7C" w:rsidRPr="00D92E33" w:rsidRDefault="00D01E7C" w:rsidP="00D01E7C">
      <w:pPr>
        <w:tabs>
          <w:tab w:val="left" w:pos="1080"/>
        </w:tabs>
        <w:ind w:left="1080" w:right="-90" w:hanging="1080"/>
        <w:rPr>
          <w:bCs/>
        </w:rPr>
      </w:pPr>
      <w:r>
        <w:rPr>
          <w:b/>
          <w:bCs/>
        </w:rPr>
        <w:t>FEL</w:t>
      </w:r>
      <w:r>
        <w:rPr>
          <w:b/>
          <w:bCs/>
        </w:rPr>
        <w:tab/>
      </w:r>
      <w:r w:rsidRPr="00CB0D6A">
        <w:t>Federally Enforceable Limit(s)</w:t>
      </w:r>
    </w:p>
    <w:p w14:paraId="604B889E" w14:textId="77777777" w:rsidR="00D01E7C" w:rsidRDefault="00D01E7C" w:rsidP="00D01E7C">
      <w:pPr>
        <w:tabs>
          <w:tab w:val="left" w:pos="1080"/>
        </w:tabs>
        <w:ind w:left="1080" w:right="-90" w:hanging="1080"/>
        <w:rPr>
          <w:b/>
          <w:bCs/>
        </w:rPr>
      </w:pPr>
      <w:r>
        <w:rPr>
          <w:b/>
          <w:bCs/>
        </w:rPr>
        <w:t>FESOP</w:t>
      </w:r>
      <w:r>
        <w:rPr>
          <w:b/>
          <w:bCs/>
        </w:rPr>
        <w:tab/>
      </w:r>
      <w:r w:rsidRPr="00B14520">
        <w:rPr>
          <w:bCs/>
        </w:rPr>
        <w:t>Federally Enforceable State Operating Permit</w:t>
      </w:r>
    </w:p>
    <w:p w14:paraId="4CC4EC8A" w14:textId="77777777" w:rsidR="00D01E7C" w:rsidRPr="00D92E33" w:rsidRDefault="00D01E7C" w:rsidP="00D01E7C">
      <w:pPr>
        <w:tabs>
          <w:tab w:val="left" w:pos="1080"/>
        </w:tabs>
        <w:ind w:left="1080" w:right="-90" w:hanging="1080"/>
      </w:pPr>
      <w:r w:rsidRPr="00D92E33">
        <w:rPr>
          <w:b/>
          <w:bCs/>
        </w:rPr>
        <w:t>FIP</w:t>
      </w:r>
      <w:r>
        <w:rPr>
          <w:b/>
          <w:bCs/>
        </w:rPr>
        <w:tab/>
      </w:r>
      <w:r w:rsidRPr="00D92E33">
        <w:rPr>
          <w:bCs/>
        </w:rPr>
        <w:t>Federal Implementation Plan</w:t>
      </w:r>
    </w:p>
    <w:p w14:paraId="39B34D7D" w14:textId="77777777" w:rsidR="00D01E7C" w:rsidRPr="00D92E33" w:rsidRDefault="00D01E7C" w:rsidP="00D01E7C">
      <w:pPr>
        <w:tabs>
          <w:tab w:val="left" w:pos="1080"/>
        </w:tabs>
        <w:ind w:left="1080" w:right="-90" w:hanging="1080"/>
        <w:rPr>
          <w:bCs/>
        </w:rPr>
      </w:pPr>
      <w:r w:rsidRPr="00D92E33">
        <w:rPr>
          <w:b/>
          <w:bCs/>
        </w:rPr>
        <w:t>FR</w:t>
      </w:r>
      <w:r>
        <w:rPr>
          <w:b/>
          <w:bCs/>
        </w:rPr>
        <w:tab/>
      </w:r>
      <w:r w:rsidRPr="00D92E33">
        <w:rPr>
          <w:bCs/>
        </w:rPr>
        <w:t>Federal Register</w:t>
      </w:r>
    </w:p>
    <w:p w14:paraId="2EB088B5" w14:textId="77777777" w:rsidR="00D01E7C" w:rsidRPr="00D92E33" w:rsidRDefault="00D01E7C" w:rsidP="00D01E7C">
      <w:pPr>
        <w:tabs>
          <w:tab w:val="left" w:pos="1080"/>
        </w:tabs>
        <w:ind w:left="1080" w:right="-90" w:hanging="1080"/>
      </w:pPr>
    </w:p>
    <w:p w14:paraId="4579487E" w14:textId="77777777" w:rsidR="00D01E7C" w:rsidRPr="00D92E33" w:rsidRDefault="00D01E7C" w:rsidP="00D01E7C">
      <w:pPr>
        <w:tabs>
          <w:tab w:val="left" w:pos="1080"/>
        </w:tabs>
        <w:ind w:left="1080" w:right="-90" w:hanging="1080"/>
        <w:rPr>
          <w:bCs/>
        </w:rPr>
      </w:pPr>
      <w:r w:rsidRPr="00D92E33">
        <w:rPr>
          <w:b/>
          <w:bCs/>
        </w:rPr>
        <w:t>GACT</w:t>
      </w:r>
      <w:r>
        <w:rPr>
          <w:b/>
          <w:bCs/>
        </w:rPr>
        <w:tab/>
      </w:r>
      <w:r w:rsidRPr="00D92E33">
        <w:rPr>
          <w:bCs/>
        </w:rPr>
        <w:t>Generally Achievable Control Technology</w:t>
      </w:r>
    </w:p>
    <w:p w14:paraId="58DEE137" w14:textId="77777777" w:rsidR="00D01E7C" w:rsidRPr="00D92E33" w:rsidRDefault="00D01E7C" w:rsidP="00D01E7C">
      <w:pPr>
        <w:tabs>
          <w:tab w:val="left" w:pos="1080"/>
        </w:tabs>
        <w:ind w:left="1080" w:right="-90" w:hanging="1080"/>
      </w:pPr>
      <w:r w:rsidRPr="00D92E33">
        <w:rPr>
          <w:b/>
        </w:rPr>
        <w:t>GAL</w:t>
      </w:r>
      <w:r>
        <w:tab/>
      </w:r>
      <w:r w:rsidRPr="00D92E33">
        <w:t>Gallon (gal)</w:t>
      </w:r>
    </w:p>
    <w:p w14:paraId="7972D3D8" w14:textId="77777777" w:rsidR="00D01E7C" w:rsidRPr="00D92E33" w:rsidRDefault="00D01E7C" w:rsidP="00D01E7C">
      <w:pPr>
        <w:tabs>
          <w:tab w:val="left" w:pos="1080"/>
        </w:tabs>
        <w:ind w:left="1080" w:right="-90" w:hanging="1080"/>
        <w:rPr>
          <w:bCs/>
        </w:rPr>
      </w:pPr>
      <w:r w:rsidRPr="00D92E33">
        <w:rPr>
          <w:b/>
          <w:bCs/>
        </w:rPr>
        <w:t>GDF</w:t>
      </w:r>
      <w:r>
        <w:rPr>
          <w:bCs/>
        </w:rPr>
        <w:tab/>
      </w:r>
      <w:r w:rsidRPr="00D92E33">
        <w:rPr>
          <w:bCs/>
        </w:rPr>
        <w:t>Gasoline Dispensing Facility</w:t>
      </w:r>
    </w:p>
    <w:p w14:paraId="4535EFA4" w14:textId="77777777" w:rsidR="00D01E7C" w:rsidRPr="00D92E33" w:rsidRDefault="00D01E7C" w:rsidP="00D01E7C">
      <w:pPr>
        <w:tabs>
          <w:tab w:val="left" w:pos="1080"/>
        </w:tabs>
        <w:ind w:left="1080" w:right="-90" w:hanging="1080"/>
        <w:rPr>
          <w:bCs/>
        </w:rPr>
      </w:pPr>
      <w:r w:rsidRPr="00D92E33">
        <w:rPr>
          <w:b/>
          <w:bCs/>
        </w:rPr>
        <w:t>GEP</w:t>
      </w:r>
      <w:r>
        <w:rPr>
          <w:b/>
          <w:bCs/>
        </w:rPr>
        <w:tab/>
      </w:r>
      <w:r w:rsidRPr="00D92E33">
        <w:rPr>
          <w:bCs/>
        </w:rPr>
        <w:t>Good Engineering Practice</w:t>
      </w:r>
    </w:p>
    <w:p w14:paraId="41374F41" w14:textId="77777777" w:rsidR="00D01E7C" w:rsidRPr="00D92E33" w:rsidRDefault="00D01E7C" w:rsidP="00D01E7C">
      <w:pPr>
        <w:tabs>
          <w:tab w:val="left" w:pos="1080"/>
        </w:tabs>
        <w:ind w:left="1080" w:right="-90" w:hanging="1080"/>
        <w:rPr>
          <w:bCs/>
        </w:rPr>
      </w:pPr>
      <w:r w:rsidRPr="00D92E33">
        <w:rPr>
          <w:b/>
          <w:bCs/>
        </w:rPr>
        <w:t>GHG</w:t>
      </w:r>
      <w:r>
        <w:rPr>
          <w:b/>
          <w:bCs/>
        </w:rPr>
        <w:tab/>
      </w:r>
      <w:r w:rsidRPr="00D92E33">
        <w:rPr>
          <w:bCs/>
        </w:rPr>
        <w:t>Greenhouse Gases</w:t>
      </w:r>
    </w:p>
    <w:p w14:paraId="01E840F1" w14:textId="77777777" w:rsidR="00D01E7C" w:rsidRDefault="00D01E7C" w:rsidP="00D01E7C">
      <w:pPr>
        <w:tabs>
          <w:tab w:val="left" w:pos="1080"/>
        </w:tabs>
        <w:ind w:left="1080" w:right="-90" w:hanging="1080"/>
      </w:pPr>
      <w:r w:rsidRPr="00D92E33">
        <w:rPr>
          <w:b/>
        </w:rPr>
        <w:t>GR</w:t>
      </w:r>
      <w:r>
        <w:tab/>
      </w:r>
      <w:r w:rsidRPr="00D92E33">
        <w:t>Grain(s) (gr)</w:t>
      </w:r>
    </w:p>
    <w:p w14:paraId="4610063D" w14:textId="77777777" w:rsidR="00D01E7C" w:rsidRPr="00D92E33" w:rsidRDefault="00D01E7C" w:rsidP="00D01E7C">
      <w:pPr>
        <w:tabs>
          <w:tab w:val="left" w:pos="1080"/>
        </w:tabs>
        <w:ind w:left="1080" w:right="-90" w:hanging="1080"/>
      </w:pPr>
    </w:p>
    <w:p w14:paraId="6FCC1DD6" w14:textId="77777777" w:rsidR="00D01E7C" w:rsidRPr="00AA1931" w:rsidRDefault="00D01E7C" w:rsidP="00D01E7C">
      <w:pPr>
        <w:tabs>
          <w:tab w:val="left" w:pos="1080"/>
        </w:tabs>
        <w:ind w:left="1080" w:right="-90" w:hanging="1080"/>
        <w:rPr>
          <w:bCs/>
        </w:rPr>
      </w:pPr>
      <w:r>
        <w:rPr>
          <w:b/>
          <w:bCs/>
        </w:rPr>
        <w:t>H</w:t>
      </w:r>
      <w:r w:rsidRPr="00AA1931">
        <w:rPr>
          <w:b/>
          <w:bCs/>
          <w:vertAlign w:val="subscript"/>
        </w:rPr>
        <w:t>2</w:t>
      </w:r>
      <w:r>
        <w:rPr>
          <w:b/>
          <w:bCs/>
        </w:rPr>
        <w:t>CO</w:t>
      </w:r>
      <w:r w:rsidRPr="00AA1931">
        <w:rPr>
          <w:bCs/>
        </w:rPr>
        <w:tab/>
        <w:t>Formaldehyde</w:t>
      </w:r>
    </w:p>
    <w:p w14:paraId="04A19D1F" w14:textId="77777777" w:rsidR="00D01E7C" w:rsidRPr="00D92E33" w:rsidRDefault="00D01E7C" w:rsidP="00D01E7C">
      <w:pPr>
        <w:tabs>
          <w:tab w:val="left" w:pos="1080"/>
        </w:tabs>
        <w:ind w:left="1080" w:right="-180" w:hanging="1080"/>
      </w:pPr>
      <w:r w:rsidRPr="00D92E33">
        <w:rPr>
          <w:b/>
        </w:rPr>
        <w:t>H</w:t>
      </w:r>
      <w:r w:rsidRPr="00D92E33">
        <w:rPr>
          <w:b/>
          <w:vertAlign w:val="subscript"/>
        </w:rPr>
        <w:t>2</w:t>
      </w:r>
      <w:r w:rsidRPr="00D92E33">
        <w:rPr>
          <w:b/>
        </w:rPr>
        <w:t>S</w:t>
      </w:r>
      <w:r>
        <w:tab/>
      </w:r>
      <w:r w:rsidRPr="00D92E33">
        <w:t>Hydrogen Sulfide</w:t>
      </w:r>
    </w:p>
    <w:p w14:paraId="471563D6" w14:textId="77777777" w:rsidR="00D01E7C" w:rsidRPr="00D92E33" w:rsidRDefault="00D01E7C" w:rsidP="00D01E7C">
      <w:pPr>
        <w:tabs>
          <w:tab w:val="left" w:pos="1080"/>
        </w:tabs>
        <w:ind w:left="1080" w:right="-90" w:hanging="1080"/>
      </w:pPr>
      <w:r w:rsidRPr="00D92E33">
        <w:rPr>
          <w:b/>
          <w:bCs/>
        </w:rPr>
        <w:t>HAP</w:t>
      </w:r>
      <w:r>
        <w:tab/>
      </w:r>
      <w:r w:rsidRPr="00D92E33">
        <w:t>Hazardous Air Pollutants</w:t>
      </w:r>
    </w:p>
    <w:p w14:paraId="1AA3DDB7" w14:textId="77777777" w:rsidR="00D01E7C" w:rsidRPr="00D92E33" w:rsidRDefault="00D01E7C" w:rsidP="00D01E7C">
      <w:pPr>
        <w:tabs>
          <w:tab w:val="left" w:pos="1080"/>
        </w:tabs>
        <w:ind w:left="1080" w:right="-90" w:hanging="1080"/>
        <w:rPr>
          <w:bCs/>
        </w:rPr>
      </w:pPr>
      <w:r w:rsidRPr="00D92E33">
        <w:rPr>
          <w:b/>
          <w:bCs/>
        </w:rPr>
        <w:t>HC</w:t>
      </w:r>
      <w:r>
        <w:rPr>
          <w:b/>
          <w:bCs/>
        </w:rPr>
        <w:tab/>
      </w:r>
      <w:r w:rsidRPr="00D92E33">
        <w:rPr>
          <w:bCs/>
        </w:rPr>
        <w:t>Hydrocarbon</w:t>
      </w:r>
    </w:p>
    <w:p w14:paraId="1B7D6836" w14:textId="77777777" w:rsidR="00D01E7C" w:rsidRDefault="00D01E7C" w:rsidP="00D01E7C">
      <w:pPr>
        <w:tabs>
          <w:tab w:val="left" w:pos="1080"/>
        </w:tabs>
        <w:ind w:left="1080" w:right="-90" w:hanging="1080"/>
        <w:rPr>
          <w:bCs/>
        </w:rPr>
      </w:pPr>
      <w:r w:rsidRPr="00D92E33">
        <w:rPr>
          <w:b/>
          <w:bCs/>
        </w:rPr>
        <w:t>HCFC</w:t>
      </w:r>
      <w:r>
        <w:rPr>
          <w:b/>
          <w:bCs/>
        </w:rPr>
        <w:tab/>
      </w:r>
      <w:r w:rsidRPr="00D92E33">
        <w:rPr>
          <w:bCs/>
        </w:rPr>
        <w:t>Hydroc</w:t>
      </w:r>
      <w:r>
        <w:rPr>
          <w:bCs/>
        </w:rPr>
        <w:t>h</w:t>
      </w:r>
      <w:r w:rsidRPr="00D92E33">
        <w:rPr>
          <w:bCs/>
        </w:rPr>
        <w:t>lorofluorocarbon</w:t>
      </w:r>
    </w:p>
    <w:p w14:paraId="351391F8" w14:textId="77777777" w:rsidR="00D01E7C" w:rsidRPr="00D64E45" w:rsidRDefault="00D01E7C" w:rsidP="00D01E7C">
      <w:pPr>
        <w:tabs>
          <w:tab w:val="left" w:pos="1080"/>
        </w:tabs>
        <w:ind w:left="1080" w:right="-90" w:hanging="1080"/>
      </w:pPr>
      <w:r>
        <w:rPr>
          <w:b/>
          <w:bCs/>
        </w:rPr>
        <w:t>HFR</w:t>
      </w:r>
      <w:r>
        <w:rPr>
          <w:b/>
          <w:bCs/>
        </w:rPr>
        <w:tab/>
      </w:r>
      <w:r>
        <w:t>Horizontal Fixed Roof</w:t>
      </w:r>
    </w:p>
    <w:p w14:paraId="4AD3B355" w14:textId="77777777" w:rsidR="00D01E7C" w:rsidRPr="00D92E33" w:rsidRDefault="00D01E7C" w:rsidP="00D01E7C">
      <w:pPr>
        <w:tabs>
          <w:tab w:val="left" w:pos="1080"/>
        </w:tabs>
        <w:ind w:left="1080" w:hanging="1080"/>
        <w:rPr>
          <w:bCs/>
        </w:rPr>
      </w:pPr>
      <w:r w:rsidRPr="00D92E33">
        <w:rPr>
          <w:b/>
          <w:bCs/>
        </w:rPr>
        <w:t>HON</w:t>
      </w:r>
      <w:r>
        <w:rPr>
          <w:b/>
          <w:bCs/>
        </w:rPr>
        <w:tab/>
      </w:r>
      <w:r w:rsidRPr="00D92E33">
        <w:rPr>
          <w:bCs/>
        </w:rPr>
        <w:t>Hazardous Organic NESHAP</w:t>
      </w:r>
    </w:p>
    <w:p w14:paraId="36938E5C" w14:textId="77777777" w:rsidR="00D01E7C" w:rsidRPr="00D92E33" w:rsidRDefault="00D01E7C" w:rsidP="00D01E7C">
      <w:pPr>
        <w:tabs>
          <w:tab w:val="left" w:pos="1080"/>
        </w:tabs>
        <w:ind w:left="1080" w:right="-180" w:hanging="1080"/>
        <w:rPr>
          <w:bCs/>
        </w:rPr>
      </w:pPr>
      <w:r w:rsidRPr="00D92E33">
        <w:rPr>
          <w:b/>
          <w:bCs/>
        </w:rPr>
        <w:t>HP</w:t>
      </w:r>
      <w:r>
        <w:rPr>
          <w:bCs/>
        </w:rPr>
        <w:tab/>
      </w:r>
      <w:r w:rsidRPr="00D92E33">
        <w:rPr>
          <w:bCs/>
        </w:rPr>
        <w:t>Horsepower (hp)</w:t>
      </w:r>
    </w:p>
    <w:p w14:paraId="55C92807" w14:textId="77777777" w:rsidR="00D01E7C" w:rsidRPr="00D92E33" w:rsidRDefault="00D01E7C" w:rsidP="00D01E7C">
      <w:pPr>
        <w:tabs>
          <w:tab w:val="left" w:pos="1080"/>
        </w:tabs>
        <w:ind w:left="1080" w:right="-180" w:hanging="1080"/>
        <w:rPr>
          <w:bCs/>
        </w:rPr>
      </w:pPr>
      <w:r w:rsidRPr="00D92E33">
        <w:rPr>
          <w:b/>
          <w:bCs/>
        </w:rPr>
        <w:t>HR</w:t>
      </w:r>
      <w:r>
        <w:rPr>
          <w:b/>
          <w:bCs/>
        </w:rPr>
        <w:tab/>
      </w:r>
      <w:r w:rsidRPr="00D92E33">
        <w:rPr>
          <w:bCs/>
        </w:rPr>
        <w:t>Hour (hr)</w:t>
      </w:r>
    </w:p>
    <w:p w14:paraId="21116EC2" w14:textId="77777777" w:rsidR="00D01E7C" w:rsidRPr="00D92E33" w:rsidRDefault="00D01E7C" w:rsidP="00D01E7C">
      <w:pPr>
        <w:tabs>
          <w:tab w:val="left" w:pos="1080"/>
        </w:tabs>
        <w:ind w:left="1080" w:right="-180" w:hanging="1080"/>
      </w:pPr>
    </w:p>
    <w:p w14:paraId="34D2D6A1" w14:textId="77777777" w:rsidR="00D01E7C" w:rsidRPr="00D92E33" w:rsidRDefault="00D01E7C" w:rsidP="00D01E7C">
      <w:pPr>
        <w:tabs>
          <w:tab w:val="left" w:pos="1080"/>
        </w:tabs>
        <w:ind w:left="1080" w:right="-180" w:hanging="1080"/>
        <w:rPr>
          <w:b/>
          <w:bCs/>
        </w:rPr>
      </w:pPr>
      <w:r w:rsidRPr="00D92E33">
        <w:rPr>
          <w:b/>
          <w:bCs/>
        </w:rPr>
        <w:t>I&amp;M</w:t>
      </w:r>
      <w:r>
        <w:rPr>
          <w:b/>
          <w:bCs/>
        </w:rPr>
        <w:tab/>
      </w:r>
      <w:r w:rsidRPr="00D92E33">
        <w:rPr>
          <w:bCs/>
        </w:rPr>
        <w:t>Inspection and Maintenance</w:t>
      </w:r>
    </w:p>
    <w:p w14:paraId="1780A346" w14:textId="77777777" w:rsidR="00D01E7C" w:rsidRPr="00D92E33" w:rsidRDefault="00D01E7C" w:rsidP="00D01E7C">
      <w:pPr>
        <w:tabs>
          <w:tab w:val="left" w:pos="1080"/>
        </w:tabs>
        <w:ind w:left="1080" w:right="-180" w:hanging="1080"/>
        <w:rPr>
          <w:b/>
          <w:bCs/>
        </w:rPr>
      </w:pPr>
      <w:r w:rsidRPr="00D92E33">
        <w:rPr>
          <w:b/>
          <w:bCs/>
        </w:rPr>
        <w:t>IBR</w:t>
      </w:r>
      <w:r>
        <w:rPr>
          <w:b/>
          <w:bCs/>
        </w:rPr>
        <w:tab/>
      </w:r>
      <w:r w:rsidRPr="00D92E33">
        <w:t>Incorporation by Reference</w:t>
      </w:r>
    </w:p>
    <w:p w14:paraId="3D048487" w14:textId="77777777" w:rsidR="00D01E7C" w:rsidRPr="00D92E33" w:rsidRDefault="00D01E7C" w:rsidP="00D01E7C">
      <w:pPr>
        <w:tabs>
          <w:tab w:val="left" w:pos="1080"/>
        </w:tabs>
        <w:ind w:left="1080" w:right="-180" w:hanging="1080"/>
        <w:rPr>
          <w:b/>
          <w:bCs/>
        </w:rPr>
      </w:pPr>
      <w:r w:rsidRPr="00D92E33">
        <w:rPr>
          <w:b/>
          <w:bCs/>
        </w:rPr>
        <w:t>IC</w:t>
      </w:r>
      <w:r>
        <w:rPr>
          <w:b/>
          <w:bCs/>
        </w:rPr>
        <w:t>E</w:t>
      </w:r>
      <w:r>
        <w:rPr>
          <w:b/>
          <w:bCs/>
        </w:rPr>
        <w:tab/>
      </w:r>
      <w:r w:rsidRPr="00D92E33">
        <w:rPr>
          <w:bCs/>
        </w:rPr>
        <w:t>Internal Combustion</w:t>
      </w:r>
      <w:r>
        <w:rPr>
          <w:bCs/>
        </w:rPr>
        <w:t xml:space="preserve"> Engine</w:t>
      </w:r>
    </w:p>
    <w:p w14:paraId="715D0F8C" w14:textId="77777777" w:rsidR="00D01E7C" w:rsidRPr="00D92E33" w:rsidRDefault="00D01E7C" w:rsidP="00D01E7C">
      <w:pPr>
        <w:tabs>
          <w:tab w:val="left" w:pos="1080"/>
        </w:tabs>
        <w:ind w:left="1080" w:right="-180" w:hanging="1080"/>
      </w:pPr>
    </w:p>
    <w:p w14:paraId="1A2A6C44" w14:textId="77777777" w:rsidR="00D01E7C" w:rsidRPr="00D92E33" w:rsidRDefault="00D01E7C" w:rsidP="00D01E7C">
      <w:pPr>
        <w:tabs>
          <w:tab w:val="left" w:pos="1080"/>
        </w:tabs>
        <w:ind w:left="1080" w:right="-180" w:hanging="1080"/>
        <w:rPr>
          <w:b/>
          <w:bCs/>
        </w:rPr>
      </w:pPr>
      <w:r w:rsidRPr="00D92E33">
        <w:rPr>
          <w:b/>
          <w:bCs/>
        </w:rPr>
        <w:t>LAER</w:t>
      </w:r>
      <w:r>
        <w:rPr>
          <w:b/>
          <w:bCs/>
        </w:rPr>
        <w:tab/>
      </w:r>
      <w:r w:rsidRPr="00D92E33">
        <w:rPr>
          <w:bCs/>
        </w:rPr>
        <w:t>Lowest Achievable Emission Rate</w:t>
      </w:r>
    </w:p>
    <w:p w14:paraId="688830A9" w14:textId="77777777" w:rsidR="00D01E7C" w:rsidRPr="00D92E33" w:rsidRDefault="00D01E7C" w:rsidP="00D01E7C">
      <w:pPr>
        <w:tabs>
          <w:tab w:val="left" w:pos="1080"/>
        </w:tabs>
        <w:ind w:left="1080" w:right="-180" w:hanging="1080"/>
        <w:rPr>
          <w:bCs/>
        </w:rPr>
      </w:pPr>
      <w:r w:rsidRPr="00D92E33">
        <w:rPr>
          <w:b/>
          <w:bCs/>
        </w:rPr>
        <w:t>LB</w:t>
      </w:r>
      <w:r>
        <w:rPr>
          <w:b/>
          <w:bCs/>
        </w:rPr>
        <w:tab/>
      </w:r>
      <w:r w:rsidRPr="00D92E33">
        <w:rPr>
          <w:bCs/>
        </w:rPr>
        <w:t xml:space="preserve">Pound(s) [Mass] (lb, </w:t>
      </w:r>
      <w:proofErr w:type="spellStart"/>
      <w:r w:rsidRPr="00D92E33">
        <w:rPr>
          <w:bCs/>
        </w:rPr>
        <w:t>lbs</w:t>
      </w:r>
      <w:proofErr w:type="spellEnd"/>
      <w:r w:rsidRPr="00D92E33">
        <w:rPr>
          <w:bCs/>
        </w:rPr>
        <w:t xml:space="preserve">, </w:t>
      </w:r>
      <w:proofErr w:type="spellStart"/>
      <w:r w:rsidRPr="00D92E33">
        <w:rPr>
          <w:bCs/>
        </w:rPr>
        <w:t>lbm</w:t>
      </w:r>
      <w:proofErr w:type="spellEnd"/>
      <w:r w:rsidRPr="00D92E33">
        <w:rPr>
          <w:bCs/>
        </w:rPr>
        <w:t>)</w:t>
      </w:r>
    </w:p>
    <w:p w14:paraId="4BBFB9EE" w14:textId="77777777" w:rsidR="00D01E7C" w:rsidRPr="00D92E33" w:rsidRDefault="00D01E7C" w:rsidP="00D01E7C">
      <w:pPr>
        <w:tabs>
          <w:tab w:val="left" w:pos="1080"/>
        </w:tabs>
        <w:ind w:left="1080" w:right="-180" w:hanging="1080"/>
        <w:rPr>
          <w:bCs/>
        </w:rPr>
      </w:pPr>
      <w:r w:rsidRPr="00D92E33">
        <w:rPr>
          <w:b/>
          <w:bCs/>
        </w:rPr>
        <w:t>LB/HR</w:t>
      </w:r>
      <w:r>
        <w:rPr>
          <w:b/>
          <w:bCs/>
        </w:rPr>
        <w:tab/>
      </w:r>
      <w:r w:rsidRPr="00D92E33">
        <w:rPr>
          <w:bCs/>
        </w:rPr>
        <w:t>Pound(s) per Hour (lb/hr)</w:t>
      </w:r>
    </w:p>
    <w:p w14:paraId="154CC6F1" w14:textId="77777777" w:rsidR="00D01E7C" w:rsidRPr="00D92E33" w:rsidRDefault="00D01E7C" w:rsidP="00D01E7C">
      <w:pPr>
        <w:tabs>
          <w:tab w:val="left" w:pos="1080"/>
        </w:tabs>
        <w:ind w:left="1080" w:right="-180" w:hanging="1080"/>
      </w:pPr>
      <w:r w:rsidRPr="00D92E33">
        <w:rPr>
          <w:b/>
          <w:bCs/>
        </w:rPr>
        <w:t>LDAR</w:t>
      </w:r>
      <w:r>
        <w:tab/>
      </w:r>
      <w:r w:rsidRPr="00D92E33">
        <w:t>Leak Detection and Repair</w:t>
      </w:r>
    </w:p>
    <w:p w14:paraId="3D78B91C" w14:textId="77777777" w:rsidR="00D01E7C" w:rsidRPr="00D92E33" w:rsidRDefault="00D01E7C" w:rsidP="00D01E7C">
      <w:pPr>
        <w:tabs>
          <w:tab w:val="left" w:pos="1080"/>
        </w:tabs>
        <w:ind w:left="1080" w:right="-180" w:hanging="1080"/>
        <w:rPr>
          <w:b/>
          <w:bCs/>
        </w:rPr>
      </w:pPr>
      <w:r w:rsidRPr="00D92E33">
        <w:rPr>
          <w:b/>
          <w:bCs/>
        </w:rPr>
        <w:t>LNG</w:t>
      </w:r>
      <w:r>
        <w:rPr>
          <w:b/>
          <w:bCs/>
        </w:rPr>
        <w:tab/>
      </w:r>
      <w:r w:rsidRPr="00D92E33">
        <w:rPr>
          <w:bCs/>
        </w:rPr>
        <w:t>Liquefied Natural Gas</w:t>
      </w:r>
    </w:p>
    <w:p w14:paraId="5B622B6E" w14:textId="77777777" w:rsidR="00D01E7C" w:rsidRPr="00D92E33" w:rsidRDefault="00D01E7C" w:rsidP="00D01E7C">
      <w:pPr>
        <w:tabs>
          <w:tab w:val="left" w:pos="1080"/>
        </w:tabs>
        <w:ind w:left="1080" w:right="-180" w:hanging="1080"/>
        <w:rPr>
          <w:bCs/>
        </w:rPr>
      </w:pPr>
      <w:r w:rsidRPr="00D92E33">
        <w:rPr>
          <w:b/>
          <w:bCs/>
        </w:rPr>
        <w:t>LT</w:t>
      </w:r>
      <w:r>
        <w:rPr>
          <w:bCs/>
        </w:rPr>
        <w:tab/>
      </w:r>
      <w:r w:rsidRPr="00D92E33">
        <w:rPr>
          <w:bCs/>
        </w:rPr>
        <w:t>Long Ton(s) (metric)</w:t>
      </w:r>
    </w:p>
    <w:p w14:paraId="60290702" w14:textId="77777777" w:rsidR="00D01E7C" w:rsidRPr="00D92E33" w:rsidRDefault="00D01E7C" w:rsidP="00D01E7C">
      <w:pPr>
        <w:tabs>
          <w:tab w:val="left" w:pos="1080"/>
        </w:tabs>
        <w:ind w:left="1080" w:right="-180" w:hanging="1080"/>
        <w:rPr>
          <w:bCs/>
        </w:rPr>
      </w:pPr>
    </w:p>
    <w:p w14:paraId="20FEAEB8" w14:textId="77777777" w:rsidR="00D01E7C" w:rsidRPr="00D92E33" w:rsidRDefault="00D01E7C" w:rsidP="00D01E7C">
      <w:pPr>
        <w:tabs>
          <w:tab w:val="left" w:pos="1080"/>
        </w:tabs>
        <w:ind w:left="1080" w:right="-180" w:hanging="1080"/>
        <w:rPr>
          <w:bCs/>
        </w:rPr>
      </w:pPr>
      <w:r w:rsidRPr="00D92E33">
        <w:rPr>
          <w:b/>
          <w:bCs/>
        </w:rPr>
        <w:t>M</w:t>
      </w:r>
      <w:r>
        <w:rPr>
          <w:bCs/>
        </w:rPr>
        <w:tab/>
      </w:r>
      <w:r w:rsidRPr="00D92E33">
        <w:rPr>
          <w:bCs/>
        </w:rPr>
        <w:t>Thousand (Roman Numeral)</w:t>
      </w:r>
    </w:p>
    <w:p w14:paraId="65819E43" w14:textId="77777777" w:rsidR="00D01E7C" w:rsidRPr="00D92E33" w:rsidRDefault="00D01E7C" w:rsidP="00D01E7C">
      <w:pPr>
        <w:tabs>
          <w:tab w:val="left" w:pos="1080"/>
        </w:tabs>
        <w:ind w:left="1080" w:right="-180" w:hanging="1080"/>
        <w:rPr>
          <w:b/>
          <w:bCs/>
        </w:rPr>
      </w:pPr>
      <w:r w:rsidRPr="00D92E33">
        <w:rPr>
          <w:b/>
          <w:bCs/>
        </w:rPr>
        <w:t>MAAC</w:t>
      </w:r>
      <w:r>
        <w:rPr>
          <w:b/>
          <w:bCs/>
        </w:rPr>
        <w:tab/>
      </w:r>
      <w:r w:rsidRPr="00D92E33">
        <w:t>Maximum Acceptable Ambient Concentration</w:t>
      </w:r>
    </w:p>
    <w:p w14:paraId="38A14CE1" w14:textId="77777777" w:rsidR="00D01E7C" w:rsidRPr="00D92E33" w:rsidRDefault="00D01E7C" w:rsidP="00D01E7C">
      <w:pPr>
        <w:tabs>
          <w:tab w:val="left" w:pos="1080"/>
        </w:tabs>
        <w:ind w:left="1080" w:right="-180" w:hanging="1080"/>
      </w:pPr>
      <w:r w:rsidRPr="00D92E33">
        <w:rPr>
          <w:b/>
          <w:bCs/>
        </w:rPr>
        <w:t>MACT</w:t>
      </w:r>
      <w:r>
        <w:rPr>
          <w:b/>
          <w:bCs/>
        </w:rPr>
        <w:tab/>
      </w:r>
      <w:r w:rsidRPr="00D92E33">
        <w:t>Maximum Achievable Control Technology</w:t>
      </w:r>
    </w:p>
    <w:p w14:paraId="1F0F13BB" w14:textId="77777777" w:rsidR="00D01E7C" w:rsidRPr="00D92E33" w:rsidRDefault="00D01E7C" w:rsidP="00D01E7C">
      <w:pPr>
        <w:tabs>
          <w:tab w:val="left" w:pos="1080"/>
        </w:tabs>
        <w:ind w:left="1080" w:right="-180" w:hanging="1080"/>
        <w:rPr>
          <w:b/>
          <w:bCs/>
        </w:rPr>
      </w:pPr>
      <w:r w:rsidRPr="00D92E33">
        <w:rPr>
          <w:b/>
          <w:bCs/>
        </w:rPr>
        <w:t>MM</w:t>
      </w:r>
      <w:r>
        <w:rPr>
          <w:b/>
          <w:bCs/>
        </w:rPr>
        <w:tab/>
      </w:r>
      <w:r w:rsidRPr="00D92E33">
        <w:rPr>
          <w:bCs/>
        </w:rPr>
        <w:t>Prefix used for Million (</w:t>
      </w:r>
      <w:proofErr w:type="gramStart"/>
      <w:r w:rsidRPr="00D92E33">
        <w:rPr>
          <w:bCs/>
        </w:rPr>
        <w:t>Thousand-Thousand</w:t>
      </w:r>
      <w:proofErr w:type="gramEnd"/>
      <w:r w:rsidRPr="00D92E33">
        <w:rPr>
          <w:bCs/>
        </w:rPr>
        <w:t>)</w:t>
      </w:r>
    </w:p>
    <w:p w14:paraId="2074A50F" w14:textId="77777777" w:rsidR="00D01E7C" w:rsidRPr="00D92E33" w:rsidRDefault="00D01E7C" w:rsidP="00D01E7C">
      <w:pPr>
        <w:tabs>
          <w:tab w:val="left" w:pos="1080"/>
        </w:tabs>
        <w:ind w:left="1080" w:right="-180" w:hanging="1080"/>
        <w:rPr>
          <w:bCs/>
        </w:rPr>
      </w:pPr>
      <w:r w:rsidRPr="00D92E33">
        <w:rPr>
          <w:b/>
          <w:bCs/>
        </w:rPr>
        <w:t>MMBTU</w:t>
      </w:r>
      <w:r w:rsidRPr="00D92E33">
        <w:rPr>
          <w:b/>
          <w:bCs/>
        </w:rPr>
        <w:tab/>
      </w:r>
      <w:r w:rsidRPr="00D92E33">
        <w:rPr>
          <w:bCs/>
        </w:rPr>
        <w:t>Million British Thermal Units (MMBtu)</w:t>
      </w:r>
    </w:p>
    <w:p w14:paraId="35ECE5CD" w14:textId="77777777" w:rsidR="00D01E7C" w:rsidRPr="00D92E33" w:rsidRDefault="00D01E7C" w:rsidP="00D01E7C">
      <w:pPr>
        <w:tabs>
          <w:tab w:val="left" w:pos="1080"/>
        </w:tabs>
        <w:ind w:left="1080" w:right="-180" w:hanging="1080"/>
        <w:rPr>
          <w:b/>
          <w:bCs/>
        </w:rPr>
      </w:pPr>
      <w:r w:rsidRPr="00D92E33">
        <w:rPr>
          <w:b/>
          <w:bCs/>
        </w:rPr>
        <w:t>MMBTUH</w:t>
      </w:r>
      <w:r w:rsidRPr="00D92E33">
        <w:rPr>
          <w:b/>
          <w:bCs/>
        </w:rPr>
        <w:tab/>
      </w:r>
      <w:r w:rsidRPr="00D92E33">
        <w:t>Million British Thermal Units per Hour (MMBtu/hr)</w:t>
      </w:r>
    </w:p>
    <w:p w14:paraId="5C38A989" w14:textId="77777777" w:rsidR="00D01E7C" w:rsidRPr="00D92E33" w:rsidRDefault="00D01E7C" w:rsidP="00D01E7C">
      <w:pPr>
        <w:tabs>
          <w:tab w:val="left" w:pos="1080"/>
        </w:tabs>
        <w:ind w:left="1080" w:right="-180" w:hanging="1080"/>
        <w:rPr>
          <w:b/>
          <w:bCs/>
        </w:rPr>
      </w:pPr>
      <w:r w:rsidRPr="00D92E33">
        <w:rPr>
          <w:b/>
          <w:bCs/>
        </w:rPr>
        <w:t>MMSCF</w:t>
      </w:r>
      <w:r w:rsidRPr="00D92E33">
        <w:rPr>
          <w:b/>
          <w:bCs/>
        </w:rPr>
        <w:tab/>
      </w:r>
      <w:r w:rsidRPr="00D92E33">
        <w:rPr>
          <w:bCs/>
        </w:rPr>
        <w:t>Million Standard Cubic Feet (</w:t>
      </w:r>
      <w:proofErr w:type="spellStart"/>
      <w:r w:rsidRPr="00D92E33">
        <w:rPr>
          <w:bCs/>
        </w:rPr>
        <w:t>MMscf</w:t>
      </w:r>
      <w:proofErr w:type="spellEnd"/>
      <w:r w:rsidRPr="00D92E33">
        <w:rPr>
          <w:bCs/>
        </w:rPr>
        <w:t>)</w:t>
      </w:r>
    </w:p>
    <w:p w14:paraId="04CCD23A" w14:textId="77777777" w:rsidR="00D01E7C" w:rsidRPr="00D92E33" w:rsidRDefault="00D01E7C" w:rsidP="00D01E7C">
      <w:pPr>
        <w:tabs>
          <w:tab w:val="left" w:pos="1080"/>
        </w:tabs>
        <w:ind w:left="1080" w:right="-180" w:hanging="1080"/>
        <w:rPr>
          <w:bCs/>
        </w:rPr>
      </w:pPr>
      <w:r w:rsidRPr="00D92E33">
        <w:rPr>
          <w:b/>
          <w:bCs/>
        </w:rPr>
        <w:t>MMSCFD</w:t>
      </w:r>
      <w:r w:rsidRPr="00D92E33">
        <w:rPr>
          <w:b/>
          <w:bCs/>
        </w:rPr>
        <w:tab/>
      </w:r>
      <w:r w:rsidRPr="00D92E33">
        <w:rPr>
          <w:bCs/>
        </w:rPr>
        <w:t>Million Standard Cubic Feet per Day</w:t>
      </w:r>
    </w:p>
    <w:p w14:paraId="40A9AC4C" w14:textId="77777777" w:rsidR="00D01E7C" w:rsidRPr="00D92E33" w:rsidRDefault="00D01E7C" w:rsidP="00D01E7C">
      <w:pPr>
        <w:tabs>
          <w:tab w:val="left" w:pos="1080"/>
        </w:tabs>
        <w:ind w:left="1080" w:right="-180" w:hanging="1080"/>
        <w:rPr>
          <w:bCs/>
        </w:rPr>
      </w:pPr>
      <w:r w:rsidRPr="00D92E33">
        <w:rPr>
          <w:b/>
          <w:bCs/>
        </w:rPr>
        <w:t>MSDS</w:t>
      </w:r>
      <w:r>
        <w:rPr>
          <w:b/>
          <w:bCs/>
        </w:rPr>
        <w:tab/>
      </w:r>
      <w:r w:rsidRPr="00D92E33">
        <w:rPr>
          <w:bCs/>
        </w:rPr>
        <w:t>Material Safety Data Sheet</w:t>
      </w:r>
    </w:p>
    <w:p w14:paraId="4843C669" w14:textId="77777777" w:rsidR="00D01E7C" w:rsidRPr="00D92E33" w:rsidRDefault="00D01E7C" w:rsidP="00D01E7C">
      <w:pPr>
        <w:tabs>
          <w:tab w:val="left" w:pos="1080"/>
        </w:tabs>
        <w:ind w:left="1080" w:right="-180" w:hanging="1080"/>
        <w:rPr>
          <w:b/>
          <w:bCs/>
        </w:rPr>
      </w:pPr>
      <w:r w:rsidRPr="00D92E33">
        <w:rPr>
          <w:b/>
          <w:bCs/>
        </w:rPr>
        <w:t>MWC</w:t>
      </w:r>
      <w:r>
        <w:rPr>
          <w:b/>
          <w:bCs/>
        </w:rPr>
        <w:tab/>
      </w:r>
      <w:r w:rsidRPr="00D92E33">
        <w:rPr>
          <w:bCs/>
        </w:rPr>
        <w:t>Municipal Waste Combustor</w:t>
      </w:r>
    </w:p>
    <w:p w14:paraId="6B1F8C13" w14:textId="77777777" w:rsidR="00D01E7C" w:rsidRPr="00D92E33" w:rsidRDefault="00D01E7C" w:rsidP="00D01E7C">
      <w:pPr>
        <w:tabs>
          <w:tab w:val="left" w:pos="1080"/>
        </w:tabs>
        <w:ind w:left="1080" w:right="-180" w:hanging="1080"/>
        <w:rPr>
          <w:b/>
          <w:bCs/>
        </w:rPr>
      </w:pPr>
      <w:r w:rsidRPr="00D92E33">
        <w:rPr>
          <w:b/>
          <w:bCs/>
        </w:rPr>
        <w:t>MWe</w:t>
      </w:r>
      <w:r>
        <w:rPr>
          <w:b/>
          <w:bCs/>
        </w:rPr>
        <w:tab/>
      </w:r>
      <w:r w:rsidRPr="00D92E33">
        <w:rPr>
          <w:bCs/>
        </w:rPr>
        <w:t>Megawatt Electrical</w:t>
      </w:r>
    </w:p>
    <w:p w14:paraId="344D9E41" w14:textId="77777777" w:rsidR="00D01E7C" w:rsidRPr="00D92E33" w:rsidRDefault="00D01E7C" w:rsidP="00D01E7C">
      <w:pPr>
        <w:tabs>
          <w:tab w:val="left" w:pos="1080"/>
        </w:tabs>
        <w:ind w:left="1080" w:right="-180" w:hanging="1080"/>
      </w:pPr>
    </w:p>
    <w:p w14:paraId="20BCE614" w14:textId="77777777" w:rsidR="00D01E7C" w:rsidRPr="00D92E33" w:rsidRDefault="00D01E7C" w:rsidP="00D01E7C">
      <w:pPr>
        <w:tabs>
          <w:tab w:val="left" w:pos="1080"/>
        </w:tabs>
        <w:ind w:left="1080" w:right="-180" w:hanging="1080"/>
        <w:rPr>
          <w:b/>
          <w:bCs/>
        </w:rPr>
      </w:pPr>
      <w:r w:rsidRPr="00D92E33">
        <w:rPr>
          <w:b/>
          <w:bCs/>
        </w:rPr>
        <w:t>NA</w:t>
      </w:r>
      <w:r>
        <w:rPr>
          <w:b/>
          <w:bCs/>
        </w:rPr>
        <w:tab/>
      </w:r>
      <w:r w:rsidRPr="00D92E33">
        <w:rPr>
          <w:bCs/>
        </w:rPr>
        <w:t>Nonattainment</w:t>
      </w:r>
    </w:p>
    <w:p w14:paraId="09D3452A" w14:textId="77777777" w:rsidR="00D01E7C" w:rsidRPr="00D92E33" w:rsidRDefault="00D01E7C" w:rsidP="00D01E7C">
      <w:pPr>
        <w:tabs>
          <w:tab w:val="left" w:pos="1080"/>
        </w:tabs>
        <w:ind w:left="1080" w:right="-180" w:hanging="1080"/>
      </w:pPr>
      <w:r w:rsidRPr="00D92E33">
        <w:rPr>
          <w:b/>
          <w:bCs/>
        </w:rPr>
        <w:t>NAAQS</w:t>
      </w:r>
      <w:r>
        <w:rPr>
          <w:b/>
          <w:bCs/>
        </w:rPr>
        <w:tab/>
      </w:r>
      <w:r w:rsidRPr="00D92E33">
        <w:t>National Ambient Air Quality Standards</w:t>
      </w:r>
    </w:p>
    <w:p w14:paraId="09112312" w14:textId="77777777" w:rsidR="00D01E7C" w:rsidRPr="00D92E33" w:rsidRDefault="00D01E7C" w:rsidP="00D01E7C">
      <w:pPr>
        <w:tabs>
          <w:tab w:val="left" w:pos="1080"/>
        </w:tabs>
        <w:ind w:left="1080" w:right="-180" w:hanging="1080"/>
        <w:rPr>
          <w:b/>
          <w:bCs/>
        </w:rPr>
      </w:pPr>
      <w:r w:rsidRPr="00D92E33">
        <w:rPr>
          <w:b/>
          <w:bCs/>
        </w:rPr>
        <w:t>NAICS</w:t>
      </w:r>
      <w:r>
        <w:rPr>
          <w:b/>
          <w:bCs/>
        </w:rPr>
        <w:tab/>
      </w:r>
      <w:r w:rsidRPr="00D92E33">
        <w:rPr>
          <w:bCs/>
        </w:rPr>
        <w:t>North American Industry Classification System</w:t>
      </w:r>
    </w:p>
    <w:p w14:paraId="717B0F9A" w14:textId="77777777" w:rsidR="00D01E7C" w:rsidRPr="00D92E33" w:rsidRDefault="00D01E7C" w:rsidP="00D01E7C">
      <w:pPr>
        <w:tabs>
          <w:tab w:val="left" w:pos="1080"/>
        </w:tabs>
        <w:ind w:left="1080" w:right="-180" w:hanging="1080"/>
      </w:pPr>
      <w:r w:rsidRPr="00D92E33">
        <w:rPr>
          <w:b/>
          <w:bCs/>
        </w:rPr>
        <w:t>NESHAP</w:t>
      </w:r>
      <w:r w:rsidRPr="00D92E33">
        <w:tab/>
        <w:t>National Emission Standards for Hazardous Air Pollutants</w:t>
      </w:r>
    </w:p>
    <w:p w14:paraId="19126B47" w14:textId="77777777" w:rsidR="00D01E7C" w:rsidRPr="00D92E33" w:rsidRDefault="00D01E7C" w:rsidP="00D01E7C">
      <w:pPr>
        <w:tabs>
          <w:tab w:val="left" w:pos="1080"/>
        </w:tabs>
        <w:ind w:left="1080" w:right="-180" w:hanging="1080"/>
      </w:pPr>
      <w:r w:rsidRPr="00D92E33">
        <w:rPr>
          <w:b/>
          <w:bCs/>
        </w:rPr>
        <w:t>NH</w:t>
      </w:r>
      <w:r w:rsidRPr="00E511FF">
        <w:rPr>
          <w:b/>
          <w:bCs/>
          <w:vertAlign w:val="subscript"/>
        </w:rPr>
        <w:t>3</w:t>
      </w:r>
      <w:r>
        <w:tab/>
      </w:r>
      <w:r w:rsidRPr="00D92E33">
        <w:t>Ammonia</w:t>
      </w:r>
    </w:p>
    <w:p w14:paraId="72AA3EA8" w14:textId="77777777" w:rsidR="00D01E7C" w:rsidRDefault="00D01E7C" w:rsidP="00D01E7C">
      <w:pPr>
        <w:tabs>
          <w:tab w:val="left" w:pos="1080"/>
        </w:tabs>
        <w:ind w:left="1080" w:right="-180" w:hanging="1080"/>
        <w:rPr>
          <w:bCs/>
        </w:rPr>
      </w:pPr>
      <w:r w:rsidRPr="00D92E33">
        <w:rPr>
          <w:b/>
          <w:bCs/>
        </w:rPr>
        <w:t>NMHC</w:t>
      </w:r>
      <w:r>
        <w:rPr>
          <w:b/>
          <w:bCs/>
        </w:rPr>
        <w:tab/>
      </w:r>
      <w:r w:rsidRPr="00D92E33">
        <w:rPr>
          <w:bCs/>
        </w:rPr>
        <w:t>Non-methane Hydrocarbon</w:t>
      </w:r>
    </w:p>
    <w:p w14:paraId="0832B842" w14:textId="77777777" w:rsidR="00D01E7C" w:rsidRPr="00D92E33" w:rsidRDefault="00D01E7C" w:rsidP="00D01E7C">
      <w:pPr>
        <w:tabs>
          <w:tab w:val="left" w:pos="1080"/>
        </w:tabs>
        <w:ind w:left="1080" w:right="-180" w:hanging="1080"/>
        <w:rPr>
          <w:bCs/>
        </w:rPr>
      </w:pPr>
      <w:r w:rsidRPr="00F70041">
        <w:rPr>
          <w:b/>
          <w:bCs/>
        </w:rPr>
        <w:t>NGL</w:t>
      </w:r>
      <w:r>
        <w:rPr>
          <w:bCs/>
        </w:rPr>
        <w:tab/>
        <w:t>Natural Gas Liquids</w:t>
      </w:r>
    </w:p>
    <w:p w14:paraId="1CD36DF5" w14:textId="77777777" w:rsidR="00D01E7C" w:rsidRPr="00D92E33" w:rsidRDefault="00D01E7C" w:rsidP="00D01E7C">
      <w:pPr>
        <w:tabs>
          <w:tab w:val="left" w:pos="1080"/>
        </w:tabs>
        <w:ind w:left="1080" w:right="-180" w:hanging="1080"/>
      </w:pPr>
      <w:r w:rsidRPr="00D92E33">
        <w:rPr>
          <w:b/>
          <w:bCs/>
        </w:rPr>
        <w:t>NO</w:t>
      </w:r>
      <w:r w:rsidRPr="00E511FF">
        <w:rPr>
          <w:b/>
          <w:bCs/>
          <w:vertAlign w:val="subscript"/>
        </w:rPr>
        <w:t>2</w:t>
      </w:r>
      <w:r>
        <w:rPr>
          <w:b/>
          <w:bCs/>
        </w:rPr>
        <w:tab/>
      </w:r>
      <w:r w:rsidRPr="00D92E33">
        <w:rPr>
          <w:bCs/>
        </w:rPr>
        <w:t>Nitrogen Dioxide</w:t>
      </w:r>
    </w:p>
    <w:p w14:paraId="762E0965" w14:textId="77777777" w:rsidR="00D01E7C" w:rsidRPr="00D92E33" w:rsidRDefault="00D01E7C" w:rsidP="00D01E7C">
      <w:pPr>
        <w:tabs>
          <w:tab w:val="left" w:pos="1080"/>
        </w:tabs>
        <w:ind w:left="1080" w:right="-180" w:hanging="1080"/>
      </w:pPr>
      <w:r w:rsidRPr="00D92E33">
        <w:rPr>
          <w:b/>
          <w:bCs/>
        </w:rPr>
        <w:t>NOx</w:t>
      </w:r>
      <w:r>
        <w:tab/>
      </w:r>
      <w:r w:rsidRPr="00D92E33">
        <w:t>Nitrogen Oxides</w:t>
      </w:r>
    </w:p>
    <w:p w14:paraId="5F2B6D23" w14:textId="77777777" w:rsidR="00D01E7C" w:rsidRPr="00D92E33" w:rsidRDefault="00D01E7C" w:rsidP="00D01E7C">
      <w:pPr>
        <w:tabs>
          <w:tab w:val="left" w:pos="1080"/>
        </w:tabs>
        <w:ind w:left="1080" w:right="-180" w:hanging="1080"/>
        <w:rPr>
          <w:bCs/>
        </w:rPr>
      </w:pPr>
      <w:r w:rsidRPr="00D92E33">
        <w:rPr>
          <w:b/>
          <w:bCs/>
        </w:rPr>
        <w:t>NOI</w:t>
      </w:r>
      <w:r>
        <w:rPr>
          <w:b/>
          <w:bCs/>
        </w:rPr>
        <w:tab/>
      </w:r>
      <w:r w:rsidRPr="00D92E33">
        <w:rPr>
          <w:bCs/>
        </w:rPr>
        <w:t>Notice of Intent</w:t>
      </w:r>
    </w:p>
    <w:p w14:paraId="2006C4E3" w14:textId="77777777" w:rsidR="00D01E7C" w:rsidRPr="00D92E33" w:rsidRDefault="00D01E7C" w:rsidP="00D01E7C">
      <w:pPr>
        <w:tabs>
          <w:tab w:val="left" w:pos="1080"/>
        </w:tabs>
        <w:ind w:left="1080" w:right="-180" w:hanging="1080"/>
        <w:rPr>
          <w:b/>
          <w:bCs/>
        </w:rPr>
      </w:pPr>
      <w:r w:rsidRPr="00D92E33">
        <w:rPr>
          <w:b/>
          <w:bCs/>
        </w:rPr>
        <w:lastRenderedPageBreak/>
        <w:t>NSCR</w:t>
      </w:r>
      <w:r>
        <w:rPr>
          <w:b/>
          <w:bCs/>
        </w:rPr>
        <w:tab/>
      </w:r>
      <w:r w:rsidRPr="00D92E33">
        <w:rPr>
          <w:bCs/>
        </w:rPr>
        <w:t>Non-Selective Catalytic Reduction</w:t>
      </w:r>
    </w:p>
    <w:p w14:paraId="3EBC04E4" w14:textId="77777777" w:rsidR="00D01E7C" w:rsidRPr="00D92E33" w:rsidRDefault="00D01E7C" w:rsidP="00D01E7C">
      <w:pPr>
        <w:tabs>
          <w:tab w:val="left" w:pos="1080"/>
        </w:tabs>
        <w:ind w:left="1080" w:right="-180" w:hanging="1080"/>
      </w:pPr>
      <w:r w:rsidRPr="00D92E33">
        <w:rPr>
          <w:b/>
          <w:bCs/>
        </w:rPr>
        <w:t>NSPS</w:t>
      </w:r>
      <w:r>
        <w:tab/>
      </w:r>
      <w:r w:rsidRPr="00D92E33">
        <w:t>New Source Performance Standards</w:t>
      </w:r>
    </w:p>
    <w:p w14:paraId="4E148328" w14:textId="77777777" w:rsidR="00D01E7C" w:rsidRPr="00D92E33" w:rsidRDefault="00D01E7C" w:rsidP="00D01E7C">
      <w:pPr>
        <w:tabs>
          <w:tab w:val="left" w:pos="1080"/>
        </w:tabs>
        <w:ind w:left="1080" w:right="-180" w:hanging="1080"/>
      </w:pPr>
      <w:r w:rsidRPr="00D92E33">
        <w:rPr>
          <w:b/>
          <w:bCs/>
        </w:rPr>
        <w:t>NSR</w:t>
      </w:r>
      <w:r>
        <w:tab/>
      </w:r>
      <w:r w:rsidRPr="00D92E33">
        <w:t>New Source Review</w:t>
      </w:r>
    </w:p>
    <w:p w14:paraId="03F877B1" w14:textId="77777777" w:rsidR="00D01E7C" w:rsidRDefault="00D01E7C" w:rsidP="00D01E7C">
      <w:pPr>
        <w:tabs>
          <w:tab w:val="left" w:pos="1080"/>
        </w:tabs>
        <w:ind w:left="1080" w:right="-180" w:hanging="1080"/>
        <w:rPr>
          <w:b/>
        </w:rPr>
      </w:pPr>
    </w:p>
    <w:p w14:paraId="6E1472D3" w14:textId="77777777" w:rsidR="00D01E7C" w:rsidRPr="00D92E33" w:rsidRDefault="00D01E7C" w:rsidP="00D01E7C">
      <w:pPr>
        <w:tabs>
          <w:tab w:val="left" w:pos="1080"/>
        </w:tabs>
        <w:ind w:left="1080" w:right="-180" w:hanging="1080"/>
      </w:pPr>
      <w:r w:rsidRPr="00D92E33">
        <w:rPr>
          <w:b/>
        </w:rPr>
        <w:t>O</w:t>
      </w:r>
      <w:r w:rsidRPr="00E511FF">
        <w:rPr>
          <w:b/>
          <w:vertAlign w:val="subscript"/>
        </w:rPr>
        <w:t>3</w:t>
      </w:r>
      <w:r>
        <w:tab/>
      </w:r>
      <w:r w:rsidRPr="00D92E33">
        <w:t>Ozone</w:t>
      </w:r>
    </w:p>
    <w:p w14:paraId="21860B54" w14:textId="77777777" w:rsidR="00D01E7C" w:rsidRPr="00D92E33" w:rsidRDefault="00D01E7C" w:rsidP="00D01E7C">
      <w:pPr>
        <w:tabs>
          <w:tab w:val="left" w:pos="1080"/>
        </w:tabs>
        <w:ind w:left="1080" w:right="-180" w:hanging="1080"/>
      </w:pPr>
      <w:r w:rsidRPr="00D92E33">
        <w:rPr>
          <w:b/>
        </w:rPr>
        <w:t>O&amp;G</w:t>
      </w:r>
      <w:r>
        <w:tab/>
      </w:r>
      <w:r w:rsidRPr="00D92E33">
        <w:t>Oil and Gas</w:t>
      </w:r>
    </w:p>
    <w:p w14:paraId="2E6D66F7" w14:textId="77777777" w:rsidR="00D01E7C" w:rsidRPr="00D92E33" w:rsidRDefault="00D01E7C" w:rsidP="00D01E7C">
      <w:pPr>
        <w:tabs>
          <w:tab w:val="left" w:pos="1080"/>
        </w:tabs>
        <w:ind w:left="1080" w:right="-180" w:hanging="1080"/>
      </w:pPr>
      <w:r w:rsidRPr="00D92E33">
        <w:rPr>
          <w:b/>
        </w:rPr>
        <w:t>O&amp;M</w:t>
      </w:r>
      <w:r>
        <w:tab/>
      </w:r>
      <w:r w:rsidRPr="00D92E33">
        <w:t>Operation and Maintenance</w:t>
      </w:r>
    </w:p>
    <w:p w14:paraId="3613D637" w14:textId="77777777" w:rsidR="00D01E7C" w:rsidRPr="00D92E33" w:rsidRDefault="00D01E7C" w:rsidP="00D01E7C">
      <w:pPr>
        <w:tabs>
          <w:tab w:val="left" w:pos="1080"/>
        </w:tabs>
        <w:ind w:left="1080" w:right="-180" w:hanging="1080"/>
      </w:pPr>
      <w:r w:rsidRPr="00D92E33">
        <w:rPr>
          <w:b/>
        </w:rPr>
        <w:t>O&amp;NG</w:t>
      </w:r>
      <w:r>
        <w:rPr>
          <w:b/>
        </w:rPr>
        <w:tab/>
      </w:r>
      <w:r w:rsidRPr="00D92E33">
        <w:t>Oil and Natural Gas</w:t>
      </w:r>
    </w:p>
    <w:p w14:paraId="320DD692" w14:textId="77777777" w:rsidR="00D01E7C" w:rsidRDefault="00D01E7C" w:rsidP="00D01E7C">
      <w:pPr>
        <w:tabs>
          <w:tab w:val="left" w:pos="1080"/>
        </w:tabs>
        <w:ind w:left="1080" w:right="-180" w:hanging="1080"/>
      </w:pPr>
      <w:r w:rsidRPr="00D92E33">
        <w:rPr>
          <w:b/>
        </w:rPr>
        <w:t>OAC</w:t>
      </w:r>
      <w:r>
        <w:tab/>
      </w:r>
      <w:r w:rsidRPr="00D92E33">
        <w:t>Oklahoma Administrative Code</w:t>
      </w:r>
    </w:p>
    <w:p w14:paraId="57ED69AB" w14:textId="77777777" w:rsidR="00D01E7C" w:rsidRPr="00D92E33" w:rsidRDefault="00D01E7C" w:rsidP="00D01E7C">
      <w:pPr>
        <w:tabs>
          <w:tab w:val="left" w:pos="1080"/>
        </w:tabs>
        <w:ind w:left="1080" w:right="-180" w:hanging="1080"/>
      </w:pPr>
      <w:r w:rsidRPr="00D92E33">
        <w:rPr>
          <w:b/>
        </w:rPr>
        <w:t>OC</w:t>
      </w:r>
      <w:r>
        <w:tab/>
      </w:r>
      <w:r w:rsidRPr="00D92E33">
        <w:t>Oxidation Catalyst</w:t>
      </w:r>
    </w:p>
    <w:p w14:paraId="49FB9BAA" w14:textId="77777777" w:rsidR="00D01E7C" w:rsidRPr="00D92E33" w:rsidRDefault="00D01E7C" w:rsidP="00D01E7C">
      <w:pPr>
        <w:tabs>
          <w:tab w:val="left" w:pos="1080"/>
        </w:tabs>
        <w:ind w:left="1080" w:right="-187" w:hanging="1080"/>
      </w:pPr>
    </w:p>
    <w:p w14:paraId="548F9ABA" w14:textId="77777777" w:rsidR="00D01E7C" w:rsidRDefault="00D01E7C" w:rsidP="00D01E7C">
      <w:pPr>
        <w:tabs>
          <w:tab w:val="left" w:pos="1080"/>
        </w:tabs>
        <w:ind w:left="1080" w:right="-187" w:hanging="1080"/>
        <w:rPr>
          <w:bCs/>
        </w:rPr>
      </w:pPr>
      <w:r w:rsidRPr="00D92E33">
        <w:rPr>
          <w:b/>
          <w:bCs/>
        </w:rPr>
        <w:t>PAH</w:t>
      </w:r>
      <w:r>
        <w:rPr>
          <w:b/>
          <w:bCs/>
        </w:rPr>
        <w:tab/>
      </w:r>
      <w:r w:rsidRPr="00D92E33">
        <w:rPr>
          <w:bCs/>
        </w:rPr>
        <w:t>Polycyclic Aromatic Hydrocarbons</w:t>
      </w:r>
    </w:p>
    <w:p w14:paraId="242FC6D6" w14:textId="77777777" w:rsidR="00D01E7C" w:rsidRPr="00D92E33" w:rsidRDefault="00D01E7C" w:rsidP="00D01E7C">
      <w:pPr>
        <w:tabs>
          <w:tab w:val="left" w:pos="1080"/>
        </w:tabs>
        <w:ind w:left="1080" w:right="-187" w:hanging="1080"/>
        <w:rPr>
          <w:b/>
          <w:bCs/>
        </w:rPr>
      </w:pPr>
      <w:r w:rsidRPr="007854F1">
        <w:rPr>
          <w:b/>
          <w:bCs/>
        </w:rPr>
        <w:t>PAE</w:t>
      </w:r>
      <w:r>
        <w:rPr>
          <w:bCs/>
        </w:rPr>
        <w:tab/>
        <w:t>Projected Actual Emissions</w:t>
      </w:r>
    </w:p>
    <w:p w14:paraId="57EBBD7B" w14:textId="77777777" w:rsidR="00D01E7C" w:rsidRPr="00D92E33" w:rsidRDefault="00D01E7C" w:rsidP="00D01E7C">
      <w:pPr>
        <w:tabs>
          <w:tab w:val="left" w:pos="1080"/>
        </w:tabs>
        <w:ind w:left="1080" w:right="-90" w:hanging="1080"/>
        <w:rPr>
          <w:bCs/>
        </w:rPr>
      </w:pPr>
      <w:r w:rsidRPr="00D92E33">
        <w:rPr>
          <w:b/>
          <w:bCs/>
        </w:rPr>
        <w:t>PAL</w:t>
      </w:r>
      <w:r>
        <w:rPr>
          <w:bCs/>
        </w:rPr>
        <w:tab/>
      </w:r>
      <w:r w:rsidRPr="00D92E33">
        <w:rPr>
          <w:bCs/>
        </w:rPr>
        <w:t>Plant-wide Applicability Limit</w:t>
      </w:r>
    </w:p>
    <w:p w14:paraId="09D10B4D" w14:textId="77777777" w:rsidR="00D01E7C" w:rsidRPr="00D92E33" w:rsidRDefault="00D01E7C" w:rsidP="00D01E7C">
      <w:pPr>
        <w:tabs>
          <w:tab w:val="left" w:pos="1080"/>
        </w:tabs>
        <w:ind w:left="1080" w:right="-90" w:hanging="1080"/>
        <w:rPr>
          <w:b/>
          <w:bCs/>
        </w:rPr>
      </w:pPr>
      <w:r w:rsidRPr="00D92E33">
        <w:rPr>
          <w:b/>
          <w:bCs/>
        </w:rPr>
        <w:t>Pb</w:t>
      </w:r>
      <w:r>
        <w:rPr>
          <w:b/>
          <w:bCs/>
        </w:rPr>
        <w:tab/>
      </w:r>
      <w:r w:rsidRPr="00D92E33">
        <w:rPr>
          <w:bCs/>
        </w:rPr>
        <w:t>Lead</w:t>
      </w:r>
    </w:p>
    <w:p w14:paraId="33AB46DD" w14:textId="77777777" w:rsidR="00D01E7C" w:rsidRPr="00D92E33" w:rsidRDefault="00D01E7C" w:rsidP="00D01E7C">
      <w:pPr>
        <w:tabs>
          <w:tab w:val="left" w:pos="1080"/>
        </w:tabs>
        <w:ind w:left="1080" w:right="-90" w:hanging="1080"/>
        <w:rPr>
          <w:bCs/>
        </w:rPr>
      </w:pPr>
      <w:r w:rsidRPr="00D92E33">
        <w:rPr>
          <w:b/>
          <w:bCs/>
        </w:rPr>
        <w:t>PBR</w:t>
      </w:r>
      <w:r>
        <w:rPr>
          <w:b/>
          <w:bCs/>
        </w:rPr>
        <w:tab/>
      </w:r>
      <w:r w:rsidRPr="00D92E33">
        <w:rPr>
          <w:bCs/>
        </w:rPr>
        <w:t>Permit by Rule</w:t>
      </w:r>
    </w:p>
    <w:p w14:paraId="4CCA6779" w14:textId="77777777" w:rsidR="00D01E7C" w:rsidRPr="00D92E33" w:rsidRDefault="00D01E7C" w:rsidP="00D01E7C">
      <w:pPr>
        <w:tabs>
          <w:tab w:val="left" w:pos="1080"/>
        </w:tabs>
        <w:ind w:left="1080" w:right="-90" w:hanging="1080"/>
        <w:rPr>
          <w:b/>
          <w:bCs/>
        </w:rPr>
      </w:pPr>
      <w:r w:rsidRPr="00D92E33">
        <w:rPr>
          <w:b/>
          <w:bCs/>
        </w:rPr>
        <w:t>PCB</w:t>
      </w:r>
      <w:r>
        <w:rPr>
          <w:b/>
          <w:bCs/>
        </w:rPr>
        <w:tab/>
      </w:r>
      <w:r w:rsidRPr="00D92E33">
        <w:rPr>
          <w:bCs/>
        </w:rPr>
        <w:t>Polychlorinated Biphenyls</w:t>
      </w:r>
    </w:p>
    <w:p w14:paraId="0BF068F9" w14:textId="77777777" w:rsidR="00D01E7C" w:rsidRPr="00D92E33" w:rsidRDefault="00D01E7C" w:rsidP="00D01E7C">
      <w:pPr>
        <w:tabs>
          <w:tab w:val="left" w:pos="1080"/>
        </w:tabs>
        <w:ind w:left="1080" w:right="-90" w:hanging="1080"/>
        <w:rPr>
          <w:b/>
          <w:bCs/>
        </w:rPr>
      </w:pPr>
      <w:r w:rsidRPr="00D92E33">
        <w:rPr>
          <w:b/>
          <w:bCs/>
        </w:rPr>
        <w:t>PCE</w:t>
      </w:r>
      <w:r>
        <w:rPr>
          <w:b/>
          <w:bCs/>
        </w:rPr>
        <w:tab/>
      </w:r>
      <w:r w:rsidRPr="00D92E33">
        <w:rPr>
          <w:bCs/>
        </w:rPr>
        <w:t>Partial Compliance Evaluation</w:t>
      </w:r>
    </w:p>
    <w:p w14:paraId="20F7CE08" w14:textId="77777777" w:rsidR="00D01E7C" w:rsidRPr="00D92E33" w:rsidRDefault="00D01E7C" w:rsidP="00D01E7C">
      <w:pPr>
        <w:tabs>
          <w:tab w:val="left" w:pos="1080"/>
        </w:tabs>
        <w:ind w:left="1080" w:right="-90" w:hanging="1080"/>
        <w:rPr>
          <w:b/>
          <w:bCs/>
        </w:rPr>
      </w:pPr>
      <w:r w:rsidRPr="00D92E33">
        <w:rPr>
          <w:b/>
          <w:bCs/>
        </w:rPr>
        <w:t>PEA</w:t>
      </w:r>
      <w:r>
        <w:rPr>
          <w:b/>
          <w:bCs/>
        </w:rPr>
        <w:tab/>
      </w:r>
      <w:r w:rsidRPr="00D92E33">
        <w:rPr>
          <w:bCs/>
        </w:rPr>
        <w:t>Portable Emissions Analyzer</w:t>
      </w:r>
    </w:p>
    <w:p w14:paraId="5DA7DDE0" w14:textId="77777777" w:rsidR="00D01E7C" w:rsidRPr="00D92E33" w:rsidRDefault="00D01E7C" w:rsidP="00D01E7C">
      <w:pPr>
        <w:tabs>
          <w:tab w:val="left" w:pos="1080"/>
        </w:tabs>
        <w:ind w:left="1080" w:right="-90" w:hanging="1080"/>
        <w:rPr>
          <w:b/>
          <w:bCs/>
        </w:rPr>
      </w:pPr>
      <w:r w:rsidRPr="00D92E33">
        <w:rPr>
          <w:b/>
          <w:bCs/>
        </w:rPr>
        <w:t>PFAS</w:t>
      </w:r>
      <w:r>
        <w:rPr>
          <w:b/>
          <w:bCs/>
        </w:rPr>
        <w:tab/>
      </w:r>
      <w:r w:rsidRPr="00D92E33">
        <w:rPr>
          <w:bCs/>
        </w:rPr>
        <w:t>Per-</w:t>
      </w:r>
      <w:r>
        <w:rPr>
          <w:bCs/>
        </w:rPr>
        <w:t xml:space="preserve"> </w:t>
      </w:r>
      <w:r w:rsidRPr="00D92E33">
        <w:rPr>
          <w:bCs/>
        </w:rPr>
        <w:t>and Polyfluoroalkyl Substance</w:t>
      </w:r>
    </w:p>
    <w:p w14:paraId="0BF7B378" w14:textId="77777777" w:rsidR="00D01E7C" w:rsidRPr="00D92E33" w:rsidRDefault="00D01E7C" w:rsidP="00D01E7C">
      <w:pPr>
        <w:tabs>
          <w:tab w:val="left" w:pos="1080"/>
        </w:tabs>
        <w:ind w:left="1080" w:right="-90" w:hanging="1080"/>
      </w:pPr>
      <w:r w:rsidRPr="00D92E33">
        <w:rPr>
          <w:b/>
          <w:bCs/>
        </w:rPr>
        <w:t>PM</w:t>
      </w:r>
      <w:r>
        <w:tab/>
      </w:r>
      <w:r w:rsidRPr="00D92E33">
        <w:t>Particulate Matter</w:t>
      </w:r>
    </w:p>
    <w:p w14:paraId="38ACB4F2" w14:textId="77777777" w:rsidR="00D01E7C" w:rsidRPr="00D92E33" w:rsidRDefault="00D01E7C" w:rsidP="00D01E7C">
      <w:pPr>
        <w:tabs>
          <w:tab w:val="left" w:pos="1080"/>
        </w:tabs>
        <w:ind w:left="1080" w:right="-90" w:hanging="1080"/>
      </w:pPr>
      <w:r w:rsidRPr="00D92E33">
        <w:rPr>
          <w:b/>
          <w:bCs/>
        </w:rPr>
        <w:t>PM</w:t>
      </w:r>
      <w:r w:rsidRPr="00E511FF">
        <w:rPr>
          <w:b/>
          <w:bCs/>
          <w:vertAlign w:val="subscript"/>
        </w:rPr>
        <w:t>2.5</w:t>
      </w:r>
      <w:r>
        <w:tab/>
      </w:r>
      <w:r w:rsidRPr="00D92E33">
        <w:t>Particulate Matter with an Aerodynamic Diameter &lt;= 2.5 Micrometers</w:t>
      </w:r>
    </w:p>
    <w:p w14:paraId="54A68426" w14:textId="77777777" w:rsidR="00D01E7C" w:rsidRPr="00D92E33" w:rsidRDefault="00D01E7C" w:rsidP="00D01E7C">
      <w:pPr>
        <w:tabs>
          <w:tab w:val="left" w:pos="1080"/>
        </w:tabs>
        <w:ind w:left="1080" w:right="-90" w:hanging="1080"/>
      </w:pPr>
      <w:r w:rsidRPr="00D92E33">
        <w:rPr>
          <w:b/>
          <w:bCs/>
        </w:rPr>
        <w:t>PM</w:t>
      </w:r>
      <w:r w:rsidRPr="00E511FF">
        <w:rPr>
          <w:b/>
          <w:bCs/>
          <w:vertAlign w:val="subscript"/>
        </w:rPr>
        <w:t>10</w:t>
      </w:r>
      <w:r>
        <w:tab/>
      </w:r>
      <w:r w:rsidRPr="00D92E33">
        <w:t>Particulate Matter with an Aerodynamic Diameter &lt;= 10 Micrometers</w:t>
      </w:r>
    </w:p>
    <w:p w14:paraId="132896A6" w14:textId="77777777" w:rsidR="00D01E7C" w:rsidRPr="00D92E33" w:rsidRDefault="00D01E7C" w:rsidP="00D01E7C">
      <w:pPr>
        <w:tabs>
          <w:tab w:val="left" w:pos="1080"/>
        </w:tabs>
        <w:ind w:left="1080" w:right="-90" w:hanging="1080"/>
        <w:rPr>
          <w:b/>
          <w:bCs/>
        </w:rPr>
      </w:pPr>
      <w:r w:rsidRPr="00D92E33">
        <w:rPr>
          <w:b/>
          <w:bCs/>
        </w:rPr>
        <w:t>POM</w:t>
      </w:r>
      <w:r>
        <w:rPr>
          <w:b/>
          <w:bCs/>
        </w:rPr>
        <w:tab/>
      </w:r>
      <w:r w:rsidRPr="00D92E33">
        <w:rPr>
          <w:bCs/>
        </w:rPr>
        <w:t xml:space="preserve">Particulate Organic Matter </w:t>
      </w:r>
      <w:r>
        <w:rPr>
          <w:bCs/>
        </w:rPr>
        <w:t>o</w:t>
      </w:r>
      <w:r w:rsidRPr="00D92E33">
        <w:rPr>
          <w:bCs/>
        </w:rPr>
        <w:t>r Polycyclic Organic Matter</w:t>
      </w:r>
    </w:p>
    <w:p w14:paraId="172826EA" w14:textId="77777777" w:rsidR="00D01E7C" w:rsidRPr="00D92E33" w:rsidRDefault="00D01E7C" w:rsidP="00D01E7C">
      <w:pPr>
        <w:tabs>
          <w:tab w:val="left" w:pos="1080"/>
        </w:tabs>
        <w:ind w:left="1080" w:right="-90" w:hanging="1080"/>
        <w:rPr>
          <w:b/>
          <w:bCs/>
        </w:rPr>
      </w:pPr>
      <w:r w:rsidRPr="00D92E33">
        <w:rPr>
          <w:b/>
          <w:bCs/>
        </w:rPr>
        <w:t>ppb</w:t>
      </w:r>
      <w:r>
        <w:rPr>
          <w:b/>
          <w:bCs/>
        </w:rPr>
        <w:tab/>
      </w:r>
      <w:r w:rsidRPr="00D92E33">
        <w:rPr>
          <w:bCs/>
        </w:rPr>
        <w:t>Parts per Billion</w:t>
      </w:r>
    </w:p>
    <w:p w14:paraId="7A6992DB" w14:textId="77777777" w:rsidR="00D01E7C" w:rsidRPr="00D92E33" w:rsidRDefault="00D01E7C" w:rsidP="00D01E7C">
      <w:pPr>
        <w:tabs>
          <w:tab w:val="left" w:pos="1080"/>
        </w:tabs>
        <w:ind w:left="1080" w:right="-90" w:hanging="1080"/>
        <w:rPr>
          <w:b/>
          <w:bCs/>
        </w:rPr>
      </w:pPr>
      <w:r w:rsidRPr="00D92E33">
        <w:rPr>
          <w:b/>
          <w:bCs/>
        </w:rPr>
        <w:t>ppm</w:t>
      </w:r>
      <w:r>
        <w:rPr>
          <w:b/>
          <w:bCs/>
        </w:rPr>
        <w:tab/>
      </w:r>
      <w:r w:rsidRPr="00D92E33">
        <w:rPr>
          <w:bCs/>
        </w:rPr>
        <w:t>Parts per Million</w:t>
      </w:r>
    </w:p>
    <w:p w14:paraId="3F33D013" w14:textId="77777777" w:rsidR="00D01E7C" w:rsidRPr="00D92E33" w:rsidRDefault="00D01E7C" w:rsidP="00D01E7C">
      <w:pPr>
        <w:tabs>
          <w:tab w:val="left" w:pos="1080"/>
        </w:tabs>
        <w:ind w:left="1080" w:right="-90" w:hanging="1080"/>
        <w:rPr>
          <w:b/>
          <w:bCs/>
        </w:rPr>
      </w:pPr>
      <w:proofErr w:type="spellStart"/>
      <w:r w:rsidRPr="00D92E33">
        <w:rPr>
          <w:b/>
          <w:bCs/>
        </w:rPr>
        <w:t>ppmv</w:t>
      </w:r>
      <w:proofErr w:type="spellEnd"/>
      <w:r>
        <w:rPr>
          <w:b/>
          <w:bCs/>
        </w:rPr>
        <w:tab/>
      </w:r>
      <w:r w:rsidRPr="00D92E33">
        <w:rPr>
          <w:bCs/>
        </w:rPr>
        <w:t>Parts per Million Volume</w:t>
      </w:r>
    </w:p>
    <w:p w14:paraId="41C22DC3" w14:textId="77777777" w:rsidR="00D01E7C" w:rsidRPr="00D92E33" w:rsidRDefault="00D01E7C" w:rsidP="00D01E7C">
      <w:pPr>
        <w:tabs>
          <w:tab w:val="left" w:pos="1080"/>
        </w:tabs>
        <w:ind w:left="1080" w:right="-90" w:hanging="1080"/>
        <w:rPr>
          <w:bCs/>
        </w:rPr>
      </w:pPr>
      <w:proofErr w:type="spellStart"/>
      <w:r w:rsidRPr="00D92E33">
        <w:rPr>
          <w:b/>
          <w:bCs/>
        </w:rPr>
        <w:t>ppmvd</w:t>
      </w:r>
      <w:proofErr w:type="spellEnd"/>
      <w:r>
        <w:rPr>
          <w:b/>
          <w:bCs/>
        </w:rPr>
        <w:tab/>
      </w:r>
      <w:r w:rsidRPr="00D92E33">
        <w:rPr>
          <w:bCs/>
        </w:rPr>
        <w:t>Parts per Million Dry Volume</w:t>
      </w:r>
    </w:p>
    <w:p w14:paraId="516268E8" w14:textId="77777777" w:rsidR="00D01E7C" w:rsidRPr="00D92E33" w:rsidRDefault="00D01E7C" w:rsidP="00D01E7C">
      <w:pPr>
        <w:tabs>
          <w:tab w:val="left" w:pos="1080"/>
        </w:tabs>
        <w:ind w:left="1080" w:right="-90" w:hanging="1080"/>
      </w:pPr>
      <w:r w:rsidRPr="00D92E33">
        <w:rPr>
          <w:b/>
          <w:bCs/>
        </w:rPr>
        <w:t>PSD</w:t>
      </w:r>
      <w:r>
        <w:tab/>
      </w:r>
      <w:r w:rsidRPr="00D92E33">
        <w:t>Prevention of Significant Deterioration</w:t>
      </w:r>
    </w:p>
    <w:p w14:paraId="475F68AB" w14:textId="77777777" w:rsidR="00D01E7C" w:rsidRPr="00D92E33" w:rsidRDefault="00D01E7C" w:rsidP="00D01E7C">
      <w:pPr>
        <w:tabs>
          <w:tab w:val="left" w:pos="1080"/>
        </w:tabs>
        <w:ind w:left="1080" w:right="-90" w:hanging="1080"/>
        <w:rPr>
          <w:bCs/>
        </w:rPr>
      </w:pPr>
      <w:r w:rsidRPr="00D92E33">
        <w:rPr>
          <w:b/>
          <w:bCs/>
        </w:rPr>
        <w:t>psi</w:t>
      </w:r>
      <w:r>
        <w:rPr>
          <w:b/>
          <w:bCs/>
        </w:rPr>
        <w:tab/>
      </w:r>
      <w:r w:rsidRPr="00D92E33">
        <w:rPr>
          <w:bCs/>
        </w:rPr>
        <w:t>Pounds per Square Inch</w:t>
      </w:r>
    </w:p>
    <w:p w14:paraId="323F408A" w14:textId="77777777" w:rsidR="00D01E7C" w:rsidRPr="00D92E33" w:rsidRDefault="00D01E7C" w:rsidP="00D01E7C">
      <w:pPr>
        <w:tabs>
          <w:tab w:val="left" w:pos="1080"/>
        </w:tabs>
        <w:ind w:left="1080" w:right="-90" w:hanging="1080"/>
      </w:pPr>
      <w:r w:rsidRPr="00D92E33">
        <w:rPr>
          <w:b/>
        </w:rPr>
        <w:t>psia</w:t>
      </w:r>
      <w:r>
        <w:tab/>
      </w:r>
      <w:r w:rsidRPr="00D92E33">
        <w:t>Pounds per Square Inch Absolute</w:t>
      </w:r>
    </w:p>
    <w:p w14:paraId="3F9BAE7F" w14:textId="77777777" w:rsidR="00D01E7C" w:rsidRPr="00D92E33" w:rsidRDefault="00D01E7C" w:rsidP="00D01E7C">
      <w:pPr>
        <w:tabs>
          <w:tab w:val="left" w:pos="1080"/>
        </w:tabs>
        <w:ind w:left="1080" w:right="-90" w:hanging="1080"/>
      </w:pPr>
      <w:proofErr w:type="spellStart"/>
      <w:r w:rsidRPr="00D92E33">
        <w:rPr>
          <w:b/>
        </w:rPr>
        <w:t>psig</w:t>
      </w:r>
      <w:proofErr w:type="spellEnd"/>
      <w:r>
        <w:tab/>
      </w:r>
      <w:r w:rsidRPr="00D92E33">
        <w:t>Pounds per Square Inch Gage</w:t>
      </w:r>
    </w:p>
    <w:p w14:paraId="52821919" w14:textId="77777777" w:rsidR="00D01E7C" w:rsidRPr="00D92E33" w:rsidRDefault="00D01E7C" w:rsidP="00D01E7C">
      <w:pPr>
        <w:tabs>
          <w:tab w:val="left" w:pos="1080"/>
        </w:tabs>
        <w:ind w:left="1080" w:right="-90" w:hanging="1080"/>
      </w:pPr>
    </w:p>
    <w:p w14:paraId="6409C18D" w14:textId="77777777" w:rsidR="00D01E7C" w:rsidRPr="00D92E33" w:rsidRDefault="00D01E7C" w:rsidP="00D01E7C">
      <w:pPr>
        <w:tabs>
          <w:tab w:val="left" w:pos="1080"/>
        </w:tabs>
        <w:ind w:left="1080" w:right="-90" w:hanging="1080"/>
      </w:pPr>
      <w:r w:rsidRPr="00D92E33">
        <w:rPr>
          <w:b/>
        </w:rPr>
        <w:t>RACT</w:t>
      </w:r>
      <w:r>
        <w:tab/>
      </w:r>
      <w:r w:rsidRPr="00D92E33">
        <w:t>Reasonably Available Control Technology</w:t>
      </w:r>
    </w:p>
    <w:p w14:paraId="65532685" w14:textId="77777777" w:rsidR="00D01E7C" w:rsidRDefault="00D01E7C" w:rsidP="00D01E7C">
      <w:pPr>
        <w:tabs>
          <w:tab w:val="left" w:pos="1080"/>
        </w:tabs>
        <w:ind w:left="1080" w:right="-90" w:hanging="1080"/>
      </w:pPr>
      <w:r w:rsidRPr="00D92E33">
        <w:rPr>
          <w:b/>
        </w:rPr>
        <w:t>RATA</w:t>
      </w:r>
      <w:r>
        <w:rPr>
          <w:b/>
        </w:rPr>
        <w:tab/>
      </w:r>
      <w:r w:rsidRPr="00D92E33">
        <w:t>Relative Accuracy Test Audit</w:t>
      </w:r>
    </w:p>
    <w:p w14:paraId="41F9B686" w14:textId="77777777" w:rsidR="00D01E7C" w:rsidRDefault="00D01E7C" w:rsidP="00D01E7C">
      <w:pPr>
        <w:tabs>
          <w:tab w:val="left" w:pos="1080"/>
        </w:tabs>
        <w:ind w:left="1080" w:right="-90" w:hanging="1080"/>
        <w:rPr>
          <w:bCs/>
        </w:rPr>
      </w:pPr>
      <w:r>
        <w:rPr>
          <w:b/>
        </w:rPr>
        <w:t>RAP</w:t>
      </w:r>
      <w:r>
        <w:rPr>
          <w:b/>
        </w:rPr>
        <w:tab/>
      </w:r>
      <w:r w:rsidRPr="007A6402">
        <w:rPr>
          <w:bCs/>
        </w:rPr>
        <w:t>Regulated Air Pollutant</w:t>
      </w:r>
      <w:r>
        <w:rPr>
          <w:bCs/>
        </w:rPr>
        <w:t xml:space="preserve"> or</w:t>
      </w:r>
    </w:p>
    <w:p w14:paraId="23DC1656" w14:textId="77777777" w:rsidR="00D01E7C" w:rsidRPr="002206A2" w:rsidRDefault="00D01E7C" w:rsidP="00D01E7C">
      <w:pPr>
        <w:tabs>
          <w:tab w:val="left" w:pos="1080"/>
        </w:tabs>
        <w:ind w:left="1080" w:right="-90" w:hanging="1080"/>
        <w:rPr>
          <w:bCs/>
        </w:rPr>
      </w:pPr>
      <w:r>
        <w:rPr>
          <w:b/>
        </w:rPr>
        <w:tab/>
      </w:r>
      <w:r>
        <w:rPr>
          <w:bCs/>
        </w:rPr>
        <w:t>Reclaimed Asphalt Pavement</w:t>
      </w:r>
    </w:p>
    <w:p w14:paraId="4D51AB0C" w14:textId="77777777" w:rsidR="00D01E7C" w:rsidRPr="00D92E33" w:rsidRDefault="00D01E7C" w:rsidP="00D01E7C">
      <w:pPr>
        <w:tabs>
          <w:tab w:val="left" w:pos="1080"/>
        </w:tabs>
        <w:ind w:left="1080" w:right="-90" w:hanging="1080"/>
      </w:pPr>
      <w:r w:rsidRPr="00136CB1">
        <w:rPr>
          <w:b/>
        </w:rPr>
        <w:t>RFG</w:t>
      </w:r>
      <w:r>
        <w:tab/>
        <w:t>Refinery Fuel Gas</w:t>
      </w:r>
    </w:p>
    <w:p w14:paraId="511BC1FA" w14:textId="77777777" w:rsidR="00D01E7C" w:rsidRPr="00D92E33" w:rsidRDefault="00D01E7C" w:rsidP="00D01E7C">
      <w:pPr>
        <w:tabs>
          <w:tab w:val="left" w:pos="1080"/>
        </w:tabs>
        <w:ind w:left="1080" w:right="-90" w:hanging="1080"/>
        <w:rPr>
          <w:bCs/>
        </w:rPr>
      </w:pPr>
      <w:r w:rsidRPr="00D92E33">
        <w:rPr>
          <w:b/>
          <w:bCs/>
        </w:rPr>
        <w:t>RICE</w:t>
      </w:r>
      <w:r>
        <w:rPr>
          <w:b/>
          <w:bCs/>
        </w:rPr>
        <w:tab/>
      </w:r>
      <w:r w:rsidRPr="00D92E33">
        <w:rPr>
          <w:bCs/>
        </w:rPr>
        <w:t>Reciprocating Internal Combustion Engine</w:t>
      </w:r>
    </w:p>
    <w:p w14:paraId="30ED6CC3" w14:textId="77777777" w:rsidR="00D01E7C" w:rsidRPr="00D92E33" w:rsidRDefault="00D01E7C" w:rsidP="00D01E7C">
      <w:pPr>
        <w:tabs>
          <w:tab w:val="left" w:pos="1080"/>
        </w:tabs>
        <w:ind w:left="1080" w:right="-90" w:hanging="1080"/>
        <w:rPr>
          <w:b/>
          <w:bCs/>
        </w:rPr>
      </w:pPr>
      <w:r w:rsidRPr="00D92E33">
        <w:rPr>
          <w:b/>
          <w:bCs/>
        </w:rPr>
        <w:t>RO</w:t>
      </w:r>
      <w:r>
        <w:rPr>
          <w:b/>
          <w:bCs/>
        </w:rPr>
        <w:tab/>
      </w:r>
      <w:r w:rsidRPr="00D92E33">
        <w:rPr>
          <w:bCs/>
        </w:rPr>
        <w:t>Responsible Official</w:t>
      </w:r>
    </w:p>
    <w:p w14:paraId="1F723F9F" w14:textId="77777777" w:rsidR="00D01E7C" w:rsidRPr="00136CB1" w:rsidRDefault="00D01E7C" w:rsidP="00D01E7C">
      <w:pPr>
        <w:tabs>
          <w:tab w:val="left" w:pos="1080"/>
        </w:tabs>
        <w:ind w:left="1080" w:right="-90" w:hanging="1080"/>
        <w:rPr>
          <w:bCs/>
        </w:rPr>
      </w:pPr>
      <w:r w:rsidRPr="00D92E33">
        <w:rPr>
          <w:b/>
          <w:bCs/>
        </w:rPr>
        <w:t>ROAT</w:t>
      </w:r>
      <w:r>
        <w:rPr>
          <w:b/>
          <w:bCs/>
        </w:rPr>
        <w:tab/>
      </w:r>
      <w:r w:rsidRPr="00D92E33">
        <w:rPr>
          <w:bCs/>
        </w:rPr>
        <w:t>Regional Office at Tulsa</w:t>
      </w:r>
    </w:p>
    <w:p w14:paraId="7CFF74E0" w14:textId="77777777" w:rsidR="00D01E7C" w:rsidRPr="00D92E33" w:rsidRDefault="00D01E7C" w:rsidP="00D01E7C">
      <w:pPr>
        <w:tabs>
          <w:tab w:val="left" w:pos="1080"/>
        </w:tabs>
        <w:ind w:left="1080" w:right="-90" w:hanging="1080"/>
        <w:rPr>
          <w:bCs/>
        </w:rPr>
      </w:pPr>
      <w:r w:rsidRPr="00D92E33">
        <w:rPr>
          <w:b/>
          <w:bCs/>
        </w:rPr>
        <w:t>RVP</w:t>
      </w:r>
      <w:r>
        <w:rPr>
          <w:b/>
          <w:bCs/>
        </w:rPr>
        <w:tab/>
      </w:r>
      <w:r w:rsidRPr="00D92E33">
        <w:rPr>
          <w:bCs/>
        </w:rPr>
        <w:t>Reid Vapor Pressure</w:t>
      </w:r>
    </w:p>
    <w:p w14:paraId="6F33A577" w14:textId="77777777" w:rsidR="00D01E7C" w:rsidRPr="00D92E33" w:rsidRDefault="00D01E7C" w:rsidP="00D01E7C">
      <w:pPr>
        <w:tabs>
          <w:tab w:val="left" w:pos="1080"/>
        </w:tabs>
        <w:ind w:left="1080" w:right="-90" w:hanging="1080"/>
      </w:pPr>
    </w:p>
    <w:p w14:paraId="2B5FBC3E" w14:textId="77777777" w:rsidR="00D01E7C" w:rsidRPr="00D92E33" w:rsidRDefault="00D01E7C" w:rsidP="00D01E7C">
      <w:pPr>
        <w:tabs>
          <w:tab w:val="left" w:pos="1080"/>
        </w:tabs>
        <w:ind w:left="1080" w:right="-90" w:hanging="1080"/>
        <w:rPr>
          <w:b/>
          <w:bCs/>
        </w:rPr>
      </w:pPr>
      <w:r w:rsidRPr="00D92E33">
        <w:rPr>
          <w:b/>
          <w:bCs/>
        </w:rPr>
        <w:t>SCC</w:t>
      </w:r>
      <w:r>
        <w:rPr>
          <w:b/>
          <w:bCs/>
        </w:rPr>
        <w:tab/>
      </w:r>
      <w:r w:rsidRPr="00D92E33">
        <w:rPr>
          <w:bCs/>
        </w:rPr>
        <w:t>Source Classification Code</w:t>
      </w:r>
    </w:p>
    <w:p w14:paraId="12C573AA" w14:textId="77777777" w:rsidR="00D01E7C" w:rsidRPr="00D92E33" w:rsidRDefault="00D01E7C" w:rsidP="00D01E7C">
      <w:pPr>
        <w:tabs>
          <w:tab w:val="left" w:pos="1080"/>
        </w:tabs>
        <w:ind w:left="1080" w:right="-90" w:hanging="1080"/>
        <w:rPr>
          <w:b/>
          <w:bCs/>
        </w:rPr>
      </w:pPr>
      <w:r w:rsidRPr="00D92E33">
        <w:rPr>
          <w:b/>
          <w:bCs/>
        </w:rPr>
        <w:t>SCF</w:t>
      </w:r>
      <w:r>
        <w:rPr>
          <w:b/>
          <w:bCs/>
        </w:rPr>
        <w:tab/>
      </w:r>
      <w:r w:rsidRPr="00D92E33">
        <w:rPr>
          <w:bCs/>
        </w:rPr>
        <w:t>Standard Cubic Foot</w:t>
      </w:r>
    </w:p>
    <w:p w14:paraId="3BF2EBC4" w14:textId="77777777" w:rsidR="00D01E7C" w:rsidRPr="00D92E33" w:rsidRDefault="00D01E7C" w:rsidP="00D01E7C">
      <w:pPr>
        <w:tabs>
          <w:tab w:val="left" w:pos="1080"/>
        </w:tabs>
        <w:ind w:left="1080" w:right="-90" w:hanging="1080"/>
        <w:rPr>
          <w:bCs/>
        </w:rPr>
      </w:pPr>
      <w:r w:rsidRPr="00D92E33">
        <w:rPr>
          <w:b/>
          <w:bCs/>
        </w:rPr>
        <w:t>SCFD</w:t>
      </w:r>
      <w:r>
        <w:rPr>
          <w:b/>
          <w:bCs/>
        </w:rPr>
        <w:tab/>
      </w:r>
      <w:r w:rsidRPr="00D92E33">
        <w:rPr>
          <w:bCs/>
        </w:rPr>
        <w:t>Standard Cubic Feet per Day</w:t>
      </w:r>
    </w:p>
    <w:p w14:paraId="714BA214" w14:textId="77777777" w:rsidR="00D01E7C" w:rsidRPr="00D92E33" w:rsidRDefault="00D01E7C" w:rsidP="00D01E7C">
      <w:pPr>
        <w:tabs>
          <w:tab w:val="left" w:pos="1080"/>
        </w:tabs>
        <w:ind w:left="1080" w:right="-90" w:hanging="1080"/>
        <w:rPr>
          <w:bCs/>
        </w:rPr>
      </w:pPr>
      <w:r w:rsidRPr="00D92E33">
        <w:rPr>
          <w:b/>
          <w:bCs/>
        </w:rPr>
        <w:t>SCFM</w:t>
      </w:r>
      <w:r>
        <w:rPr>
          <w:b/>
          <w:bCs/>
        </w:rPr>
        <w:tab/>
      </w:r>
      <w:r w:rsidRPr="00D92E33">
        <w:rPr>
          <w:bCs/>
        </w:rPr>
        <w:t>Standard Cubic Feet per Minute</w:t>
      </w:r>
    </w:p>
    <w:p w14:paraId="7D95DE56" w14:textId="77777777" w:rsidR="00D01E7C" w:rsidRPr="00D92E33" w:rsidRDefault="00D01E7C" w:rsidP="00D01E7C">
      <w:pPr>
        <w:tabs>
          <w:tab w:val="left" w:pos="1080"/>
        </w:tabs>
        <w:ind w:left="1080" w:right="-90" w:hanging="1080"/>
        <w:rPr>
          <w:bCs/>
        </w:rPr>
      </w:pPr>
      <w:r w:rsidRPr="00D92E33">
        <w:rPr>
          <w:b/>
          <w:bCs/>
        </w:rPr>
        <w:t>SCR</w:t>
      </w:r>
      <w:r>
        <w:rPr>
          <w:b/>
          <w:bCs/>
        </w:rPr>
        <w:tab/>
      </w:r>
      <w:r w:rsidRPr="00D92E33">
        <w:rPr>
          <w:bCs/>
        </w:rPr>
        <w:t>Selective Catalytic Reduction</w:t>
      </w:r>
    </w:p>
    <w:p w14:paraId="797F79DB" w14:textId="77777777" w:rsidR="00D01E7C" w:rsidRPr="00D92E33" w:rsidRDefault="00D01E7C" w:rsidP="00D01E7C">
      <w:pPr>
        <w:tabs>
          <w:tab w:val="left" w:pos="1080"/>
        </w:tabs>
        <w:ind w:left="1080" w:right="-90" w:hanging="1080"/>
        <w:rPr>
          <w:bCs/>
        </w:rPr>
      </w:pPr>
      <w:r w:rsidRPr="00D92E33">
        <w:rPr>
          <w:b/>
          <w:bCs/>
        </w:rPr>
        <w:t>SER</w:t>
      </w:r>
      <w:r>
        <w:rPr>
          <w:bCs/>
        </w:rPr>
        <w:tab/>
      </w:r>
      <w:r w:rsidRPr="00D92E33">
        <w:rPr>
          <w:bCs/>
        </w:rPr>
        <w:t>Significant Emission Rate</w:t>
      </w:r>
    </w:p>
    <w:p w14:paraId="2A72C710" w14:textId="77777777" w:rsidR="00D01E7C" w:rsidRPr="00D92E33" w:rsidRDefault="00D01E7C" w:rsidP="00D01E7C">
      <w:pPr>
        <w:tabs>
          <w:tab w:val="left" w:pos="1080"/>
        </w:tabs>
        <w:ind w:left="1080" w:right="-90" w:hanging="1080"/>
        <w:rPr>
          <w:bCs/>
        </w:rPr>
      </w:pPr>
      <w:r w:rsidRPr="00D92E33">
        <w:rPr>
          <w:b/>
          <w:bCs/>
        </w:rPr>
        <w:t>SI</w:t>
      </w:r>
      <w:r>
        <w:rPr>
          <w:b/>
          <w:bCs/>
        </w:rPr>
        <w:tab/>
      </w:r>
      <w:r w:rsidRPr="00D92E33">
        <w:rPr>
          <w:bCs/>
        </w:rPr>
        <w:t>Spark Ignition</w:t>
      </w:r>
    </w:p>
    <w:p w14:paraId="104B7813" w14:textId="77777777" w:rsidR="00D01E7C" w:rsidRPr="00D92E33" w:rsidRDefault="00D01E7C" w:rsidP="00D01E7C">
      <w:pPr>
        <w:tabs>
          <w:tab w:val="left" w:pos="1080"/>
        </w:tabs>
        <w:ind w:left="1080" w:right="-90" w:hanging="1080"/>
        <w:rPr>
          <w:bCs/>
        </w:rPr>
      </w:pPr>
      <w:r w:rsidRPr="00D92E33">
        <w:rPr>
          <w:b/>
          <w:bCs/>
        </w:rPr>
        <w:t>SIC</w:t>
      </w:r>
      <w:r>
        <w:rPr>
          <w:b/>
          <w:bCs/>
        </w:rPr>
        <w:tab/>
      </w:r>
      <w:r w:rsidRPr="00D92E33">
        <w:rPr>
          <w:bCs/>
        </w:rPr>
        <w:t>Standard Industrial Classification</w:t>
      </w:r>
    </w:p>
    <w:p w14:paraId="3A4A1A6A" w14:textId="77777777" w:rsidR="00D01E7C" w:rsidRPr="00D92E33" w:rsidRDefault="00D01E7C" w:rsidP="00D01E7C">
      <w:pPr>
        <w:tabs>
          <w:tab w:val="left" w:pos="1080"/>
        </w:tabs>
        <w:ind w:left="1080" w:right="-90" w:hanging="1080"/>
      </w:pPr>
      <w:r w:rsidRPr="00D92E33">
        <w:rPr>
          <w:b/>
          <w:bCs/>
        </w:rPr>
        <w:t>SIP</w:t>
      </w:r>
      <w:r>
        <w:rPr>
          <w:b/>
          <w:bCs/>
        </w:rPr>
        <w:tab/>
      </w:r>
      <w:r w:rsidRPr="00D92E33">
        <w:t>State Implementation Plan</w:t>
      </w:r>
    </w:p>
    <w:p w14:paraId="47E4201C" w14:textId="77777777" w:rsidR="00D01E7C" w:rsidRPr="00D92E33" w:rsidRDefault="00D01E7C" w:rsidP="00D01E7C">
      <w:pPr>
        <w:tabs>
          <w:tab w:val="left" w:pos="1080"/>
        </w:tabs>
        <w:ind w:left="1080" w:right="-90" w:hanging="1080"/>
      </w:pPr>
      <w:r w:rsidRPr="00D92E33">
        <w:rPr>
          <w:b/>
          <w:bCs/>
        </w:rPr>
        <w:t>SNCR</w:t>
      </w:r>
      <w:r>
        <w:rPr>
          <w:b/>
          <w:bCs/>
        </w:rPr>
        <w:tab/>
      </w:r>
      <w:r w:rsidRPr="00D92E33">
        <w:rPr>
          <w:bCs/>
        </w:rPr>
        <w:t>Selective Non-Catalytic Reduction</w:t>
      </w:r>
    </w:p>
    <w:p w14:paraId="15B0B694" w14:textId="77777777" w:rsidR="00D01E7C" w:rsidRPr="00D92E33" w:rsidRDefault="00D01E7C" w:rsidP="00D01E7C">
      <w:pPr>
        <w:tabs>
          <w:tab w:val="left" w:pos="1080"/>
        </w:tabs>
        <w:ind w:left="1080" w:right="-90" w:hanging="1080"/>
        <w:rPr>
          <w:b/>
          <w:bCs/>
        </w:rPr>
      </w:pPr>
      <w:r w:rsidRPr="00D92E33">
        <w:rPr>
          <w:b/>
          <w:bCs/>
        </w:rPr>
        <w:t>SO</w:t>
      </w:r>
      <w:r w:rsidRPr="00E511FF">
        <w:rPr>
          <w:b/>
          <w:bCs/>
          <w:vertAlign w:val="subscript"/>
        </w:rPr>
        <w:t>2</w:t>
      </w:r>
      <w:r>
        <w:rPr>
          <w:b/>
          <w:bCs/>
        </w:rPr>
        <w:tab/>
      </w:r>
      <w:r w:rsidRPr="00D92E33">
        <w:rPr>
          <w:bCs/>
        </w:rPr>
        <w:t>Sulfur Dioxide</w:t>
      </w:r>
    </w:p>
    <w:p w14:paraId="37590E87" w14:textId="77777777" w:rsidR="00D01E7C" w:rsidRPr="00D92E33" w:rsidRDefault="00D01E7C" w:rsidP="00D01E7C">
      <w:pPr>
        <w:tabs>
          <w:tab w:val="left" w:pos="1080"/>
        </w:tabs>
        <w:ind w:left="1080" w:right="-90" w:hanging="1080"/>
      </w:pPr>
      <w:proofErr w:type="spellStart"/>
      <w:r w:rsidRPr="00D92E33">
        <w:rPr>
          <w:b/>
          <w:bCs/>
        </w:rPr>
        <w:t>SOx</w:t>
      </w:r>
      <w:proofErr w:type="spellEnd"/>
      <w:r>
        <w:tab/>
      </w:r>
      <w:r w:rsidRPr="00D92E33">
        <w:t>Sulfur Oxides</w:t>
      </w:r>
    </w:p>
    <w:p w14:paraId="6E8F24CF" w14:textId="77777777" w:rsidR="00D01E7C" w:rsidRDefault="00D01E7C" w:rsidP="00D01E7C">
      <w:pPr>
        <w:tabs>
          <w:tab w:val="left" w:pos="1080"/>
        </w:tabs>
        <w:ind w:left="1080" w:right="-90" w:hanging="1080"/>
        <w:rPr>
          <w:bCs/>
        </w:rPr>
      </w:pPr>
      <w:r w:rsidRPr="00D92E33">
        <w:rPr>
          <w:b/>
          <w:bCs/>
        </w:rPr>
        <w:t>SOP</w:t>
      </w:r>
      <w:r>
        <w:rPr>
          <w:b/>
          <w:bCs/>
        </w:rPr>
        <w:tab/>
      </w:r>
      <w:r w:rsidRPr="00D92E33">
        <w:rPr>
          <w:bCs/>
        </w:rPr>
        <w:t>Standard Operating Procedure</w:t>
      </w:r>
    </w:p>
    <w:p w14:paraId="04841C41" w14:textId="77777777" w:rsidR="00D01E7C" w:rsidRDefault="00D01E7C" w:rsidP="00D01E7C">
      <w:pPr>
        <w:tabs>
          <w:tab w:val="left" w:pos="1080"/>
        </w:tabs>
        <w:ind w:left="1080" w:right="-90" w:hanging="1080"/>
        <w:rPr>
          <w:bCs/>
        </w:rPr>
      </w:pPr>
      <w:r w:rsidRPr="00136CB1">
        <w:rPr>
          <w:b/>
          <w:bCs/>
        </w:rPr>
        <w:t>SRU</w:t>
      </w:r>
      <w:r>
        <w:rPr>
          <w:bCs/>
        </w:rPr>
        <w:tab/>
        <w:t>Sulfur Recovery Unit</w:t>
      </w:r>
    </w:p>
    <w:p w14:paraId="5B3C9140" w14:textId="77777777" w:rsidR="00D01E7C" w:rsidRPr="00D92E33" w:rsidRDefault="00D01E7C" w:rsidP="00D01E7C">
      <w:pPr>
        <w:tabs>
          <w:tab w:val="left" w:pos="1080"/>
        </w:tabs>
        <w:ind w:left="1080" w:right="-90" w:hanging="1080"/>
      </w:pPr>
    </w:p>
    <w:p w14:paraId="3D9D2176" w14:textId="77777777" w:rsidR="00D01E7C" w:rsidRPr="00D92E33" w:rsidRDefault="00D01E7C" w:rsidP="00D01E7C">
      <w:pPr>
        <w:tabs>
          <w:tab w:val="left" w:pos="1080"/>
        </w:tabs>
        <w:ind w:left="1080" w:right="-90" w:hanging="1080"/>
        <w:rPr>
          <w:b/>
          <w:bCs/>
        </w:rPr>
      </w:pPr>
      <w:r w:rsidRPr="00D92E33">
        <w:rPr>
          <w:b/>
          <w:bCs/>
        </w:rPr>
        <w:t>T</w:t>
      </w:r>
      <w:r>
        <w:rPr>
          <w:bCs/>
        </w:rPr>
        <w:tab/>
      </w:r>
      <w:r w:rsidRPr="00D92E33">
        <w:rPr>
          <w:bCs/>
        </w:rPr>
        <w:t>Tons</w:t>
      </w:r>
    </w:p>
    <w:p w14:paraId="50198435" w14:textId="77777777" w:rsidR="00D01E7C" w:rsidRDefault="00D01E7C" w:rsidP="00D01E7C">
      <w:pPr>
        <w:tabs>
          <w:tab w:val="left" w:pos="1080"/>
        </w:tabs>
        <w:ind w:left="1080" w:right="-90" w:hanging="1080"/>
        <w:rPr>
          <w:bCs/>
        </w:rPr>
      </w:pPr>
      <w:r w:rsidRPr="00D92E33">
        <w:rPr>
          <w:b/>
          <w:bCs/>
        </w:rPr>
        <w:t>TAC</w:t>
      </w:r>
      <w:r>
        <w:rPr>
          <w:b/>
          <w:bCs/>
        </w:rPr>
        <w:tab/>
      </w:r>
      <w:r w:rsidRPr="00D92E33">
        <w:rPr>
          <w:bCs/>
        </w:rPr>
        <w:t>Toxic Air Contaminant</w:t>
      </w:r>
    </w:p>
    <w:p w14:paraId="7DF1C502" w14:textId="77777777" w:rsidR="00D01E7C" w:rsidRPr="001F1FA5" w:rsidRDefault="00D01E7C" w:rsidP="00D01E7C">
      <w:pPr>
        <w:tabs>
          <w:tab w:val="left" w:pos="1080"/>
        </w:tabs>
        <w:ind w:left="1080" w:right="-90" w:hanging="1080"/>
      </w:pPr>
      <w:r>
        <w:rPr>
          <w:b/>
          <w:bCs/>
        </w:rPr>
        <w:t>TEG</w:t>
      </w:r>
      <w:r>
        <w:rPr>
          <w:b/>
          <w:bCs/>
        </w:rPr>
        <w:tab/>
      </w:r>
      <w:proofErr w:type="spellStart"/>
      <w:r>
        <w:t>Triethylene</w:t>
      </w:r>
      <w:proofErr w:type="spellEnd"/>
      <w:r>
        <w:t xml:space="preserve"> Glycol</w:t>
      </w:r>
    </w:p>
    <w:p w14:paraId="3F1FE32D" w14:textId="77777777" w:rsidR="00D01E7C" w:rsidRPr="00D92E33" w:rsidRDefault="00D01E7C" w:rsidP="00D01E7C">
      <w:pPr>
        <w:tabs>
          <w:tab w:val="left" w:pos="1080"/>
        </w:tabs>
        <w:ind w:left="1080" w:right="-90" w:hanging="1080"/>
        <w:rPr>
          <w:b/>
          <w:bCs/>
        </w:rPr>
      </w:pPr>
      <w:r w:rsidRPr="00D92E33">
        <w:rPr>
          <w:b/>
          <w:bCs/>
        </w:rPr>
        <w:t>THC</w:t>
      </w:r>
      <w:r>
        <w:rPr>
          <w:b/>
          <w:bCs/>
        </w:rPr>
        <w:tab/>
      </w:r>
      <w:r w:rsidRPr="00D92E33">
        <w:rPr>
          <w:bCs/>
        </w:rPr>
        <w:t>Total Hydrocarbons</w:t>
      </w:r>
    </w:p>
    <w:p w14:paraId="455AFC28" w14:textId="77777777" w:rsidR="00D01E7C" w:rsidRPr="00D92E33" w:rsidRDefault="00D01E7C" w:rsidP="00D01E7C">
      <w:pPr>
        <w:tabs>
          <w:tab w:val="left" w:pos="1080"/>
        </w:tabs>
        <w:ind w:left="1080" w:right="-90" w:hanging="1080"/>
      </w:pPr>
      <w:r w:rsidRPr="00D92E33">
        <w:rPr>
          <w:b/>
          <w:bCs/>
        </w:rPr>
        <w:t>TPY</w:t>
      </w:r>
      <w:r>
        <w:rPr>
          <w:b/>
          <w:bCs/>
        </w:rPr>
        <w:tab/>
      </w:r>
      <w:r w:rsidRPr="00D92E33">
        <w:t xml:space="preserve">Tons </w:t>
      </w:r>
      <w:r>
        <w:t>p</w:t>
      </w:r>
      <w:r w:rsidRPr="00D92E33">
        <w:t>er Year</w:t>
      </w:r>
    </w:p>
    <w:p w14:paraId="4E8856F5" w14:textId="77777777" w:rsidR="00D01E7C" w:rsidRPr="00D92E33" w:rsidRDefault="00D01E7C" w:rsidP="00D01E7C">
      <w:pPr>
        <w:tabs>
          <w:tab w:val="left" w:pos="1080"/>
        </w:tabs>
        <w:ind w:left="1080" w:right="-90" w:hanging="1080"/>
        <w:rPr>
          <w:bCs/>
        </w:rPr>
      </w:pPr>
      <w:r w:rsidRPr="00D92E33">
        <w:rPr>
          <w:b/>
          <w:bCs/>
        </w:rPr>
        <w:t>TRS</w:t>
      </w:r>
      <w:r>
        <w:rPr>
          <w:b/>
          <w:bCs/>
        </w:rPr>
        <w:tab/>
      </w:r>
      <w:r w:rsidRPr="00D92E33">
        <w:rPr>
          <w:bCs/>
        </w:rPr>
        <w:t>Total Reduced Sulfur</w:t>
      </w:r>
    </w:p>
    <w:p w14:paraId="5F7CD955" w14:textId="77777777" w:rsidR="00D01E7C" w:rsidRPr="00D92E33" w:rsidRDefault="00D01E7C" w:rsidP="00D01E7C">
      <w:pPr>
        <w:tabs>
          <w:tab w:val="left" w:pos="1080"/>
        </w:tabs>
        <w:ind w:left="1080" w:right="-90" w:hanging="1080"/>
      </w:pPr>
      <w:r w:rsidRPr="00D92E33">
        <w:rPr>
          <w:b/>
          <w:bCs/>
        </w:rPr>
        <w:t>TSP</w:t>
      </w:r>
      <w:r>
        <w:tab/>
      </w:r>
      <w:r w:rsidRPr="00D92E33">
        <w:t>Total Suspended Particulates</w:t>
      </w:r>
    </w:p>
    <w:p w14:paraId="53AA7409" w14:textId="77777777" w:rsidR="00D01E7C" w:rsidRPr="00D92E33" w:rsidRDefault="00D01E7C" w:rsidP="00D01E7C">
      <w:pPr>
        <w:tabs>
          <w:tab w:val="left" w:pos="1080"/>
        </w:tabs>
        <w:ind w:left="1080" w:right="-90" w:hanging="1080"/>
        <w:rPr>
          <w:b/>
          <w:bCs/>
        </w:rPr>
      </w:pPr>
      <w:r w:rsidRPr="00D92E33">
        <w:rPr>
          <w:b/>
          <w:bCs/>
        </w:rPr>
        <w:t>TV</w:t>
      </w:r>
      <w:r>
        <w:rPr>
          <w:b/>
          <w:bCs/>
        </w:rPr>
        <w:tab/>
      </w:r>
      <w:r w:rsidRPr="00D92E33">
        <w:rPr>
          <w:bCs/>
        </w:rPr>
        <w:t>Title V of the Federal Clean Air Act</w:t>
      </w:r>
    </w:p>
    <w:p w14:paraId="4D325529" w14:textId="77777777" w:rsidR="00D01E7C" w:rsidRDefault="00D01E7C" w:rsidP="00D01E7C">
      <w:pPr>
        <w:tabs>
          <w:tab w:val="left" w:pos="1080"/>
        </w:tabs>
        <w:ind w:left="1080" w:right="-90" w:hanging="1080"/>
      </w:pPr>
    </w:p>
    <w:p w14:paraId="1EF9E235" w14:textId="77777777" w:rsidR="00D01E7C" w:rsidRDefault="00D01E7C" w:rsidP="00D01E7C">
      <w:pPr>
        <w:tabs>
          <w:tab w:val="left" w:pos="1080"/>
        </w:tabs>
        <w:ind w:left="1080" w:right="-180" w:hanging="1080"/>
      </w:pPr>
      <w:r w:rsidRPr="00D92E33">
        <w:rPr>
          <w:b/>
        </w:rPr>
        <w:t>μg/m</w:t>
      </w:r>
      <w:r w:rsidRPr="00D92E33">
        <w:rPr>
          <w:b/>
          <w:vertAlign w:val="superscript"/>
        </w:rPr>
        <w:t>3</w:t>
      </w:r>
      <w:r>
        <w:rPr>
          <w:b/>
        </w:rPr>
        <w:tab/>
      </w:r>
      <w:r w:rsidRPr="00D92E33">
        <w:t xml:space="preserve">Micrograms </w:t>
      </w:r>
      <w:r>
        <w:t>p</w:t>
      </w:r>
      <w:r w:rsidRPr="00D92E33">
        <w:t>er Cubic Meter</w:t>
      </w:r>
    </w:p>
    <w:p w14:paraId="7367DCB3" w14:textId="77777777" w:rsidR="00D01E7C" w:rsidRDefault="00D01E7C" w:rsidP="00D01E7C">
      <w:pPr>
        <w:tabs>
          <w:tab w:val="left" w:pos="1080"/>
        </w:tabs>
        <w:ind w:left="1080" w:right="-180" w:hanging="1080"/>
      </w:pPr>
      <w:r w:rsidRPr="00D92E33">
        <w:rPr>
          <w:b/>
        </w:rPr>
        <w:t>US EPA</w:t>
      </w:r>
      <w:r w:rsidRPr="00D92E33">
        <w:tab/>
        <w:t>U. S. Environmental Protection Agency</w:t>
      </w:r>
    </w:p>
    <w:p w14:paraId="728AA9DF" w14:textId="77777777" w:rsidR="00D01E7C" w:rsidRPr="00D92E33" w:rsidRDefault="00D01E7C" w:rsidP="00D01E7C">
      <w:pPr>
        <w:tabs>
          <w:tab w:val="left" w:pos="1080"/>
        </w:tabs>
        <w:ind w:left="1080" w:right="-90" w:hanging="1080"/>
      </w:pPr>
    </w:p>
    <w:p w14:paraId="4CA3D11D" w14:textId="77777777" w:rsidR="00D01E7C" w:rsidRPr="00D64E45" w:rsidRDefault="00D01E7C" w:rsidP="00D01E7C">
      <w:pPr>
        <w:tabs>
          <w:tab w:val="left" w:pos="1080"/>
        </w:tabs>
        <w:ind w:left="1080" w:right="-180" w:hanging="1080"/>
      </w:pPr>
      <w:r>
        <w:rPr>
          <w:b/>
          <w:bCs/>
        </w:rPr>
        <w:t>VFR</w:t>
      </w:r>
      <w:r>
        <w:rPr>
          <w:b/>
          <w:bCs/>
        </w:rPr>
        <w:tab/>
      </w:r>
      <w:r>
        <w:t>Vertical Fixed Roof</w:t>
      </w:r>
    </w:p>
    <w:p w14:paraId="439A1E2D" w14:textId="77777777" w:rsidR="00D01E7C" w:rsidRPr="00D92E33" w:rsidRDefault="00D01E7C" w:rsidP="00D01E7C">
      <w:pPr>
        <w:tabs>
          <w:tab w:val="left" w:pos="1080"/>
        </w:tabs>
        <w:ind w:left="1080" w:right="-180" w:hanging="1080"/>
        <w:rPr>
          <w:b/>
          <w:bCs/>
        </w:rPr>
      </w:pPr>
      <w:r w:rsidRPr="00D92E33">
        <w:rPr>
          <w:b/>
          <w:bCs/>
        </w:rPr>
        <w:t>VMT</w:t>
      </w:r>
      <w:r>
        <w:rPr>
          <w:b/>
          <w:bCs/>
        </w:rPr>
        <w:tab/>
      </w:r>
      <w:r w:rsidRPr="00D92E33">
        <w:t>Vehicle Miles Traveled</w:t>
      </w:r>
    </w:p>
    <w:p w14:paraId="0A84799F" w14:textId="77777777" w:rsidR="00D01E7C" w:rsidRDefault="00D01E7C" w:rsidP="00D01E7C">
      <w:pPr>
        <w:tabs>
          <w:tab w:val="left" w:pos="1080"/>
        </w:tabs>
        <w:ind w:left="1080" w:right="-180" w:hanging="1080"/>
      </w:pPr>
      <w:r w:rsidRPr="00D92E33">
        <w:rPr>
          <w:b/>
          <w:bCs/>
        </w:rPr>
        <w:t>VOC</w:t>
      </w:r>
      <w:r>
        <w:tab/>
      </w:r>
      <w:r w:rsidRPr="00D92E33">
        <w:t>Volatile Organic Compound</w:t>
      </w:r>
    </w:p>
    <w:p w14:paraId="173A7100" w14:textId="77777777" w:rsidR="00D01E7C" w:rsidRDefault="00D01E7C" w:rsidP="00D01E7C">
      <w:pPr>
        <w:tabs>
          <w:tab w:val="left" w:pos="1080"/>
        </w:tabs>
        <w:ind w:left="1080" w:right="-180" w:hanging="1080"/>
      </w:pPr>
      <w:r w:rsidRPr="00F70041">
        <w:rPr>
          <w:b/>
        </w:rPr>
        <w:t>VOL</w:t>
      </w:r>
      <w:r>
        <w:tab/>
        <w:t>Volatile Organic Liquid</w:t>
      </w:r>
    </w:p>
    <w:p w14:paraId="380DD53B" w14:textId="77777777" w:rsidR="00D01E7C" w:rsidRPr="00D92E33" w:rsidRDefault="00D01E7C" w:rsidP="00D01E7C">
      <w:pPr>
        <w:tabs>
          <w:tab w:val="left" w:pos="1080"/>
        </w:tabs>
        <w:ind w:left="1080" w:right="-180" w:hanging="1080"/>
      </w:pPr>
      <w:r w:rsidRPr="00D92E33">
        <w:rPr>
          <w:b/>
        </w:rPr>
        <w:t>VR</w:t>
      </w:r>
      <w:r>
        <w:rPr>
          <w:b/>
        </w:rPr>
        <w:t>T</w:t>
      </w:r>
      <w:r>
        <w:tab/>
      </w:r>
      <w:r w:rsidRPr="00D92E33">
        <w:t xml:space="preserve">Vapor Recovery </w:t>
      </w:r>
      <w:r>
        <w:t>Tower</w:t>
      </w:r>
    </w:p>
    <w:p w14:paraId="05BA162C" w14:textId="77777777" w:rsidR="00D01E7C" w:rsidRPr="00D92E33" w:rsidRDefault="00D01E7C" w:rsidP="00D01E7C">
      <w:pPr>
        <w:tabs>
          <w:tab w:val="left" w:pos="1080"/>
        </w:tabs>
        <w:ind w:left="1080" w:right="-180" w:hanging="1080"/>
      </w:pPr>
      <w:r w:rsidRPr="00D92E33">
        <w:rPr>
          <w:b/>
        </w:rPr>
        <w:t>VRU</w:t>
      </w:r>
      <w:r>
        <w:tab/>
      </w:r>
      <w:r w:rsidRPr="00D92E33">
        <w:t>Vapor Recovery Unit</w:t>
      </w:r>
    </w:p>
    <w:p w14:paraId="4EF15260" w14:textId="77777777" w:rsidR="00D01E7C" w:rsidRPr="00D92E33" w:rsidRDefault="00D01E7C" w:rsidP="00D01E7C">
      <w:pPr>
        <w:tabs>
          <w:tab w:val="left" w:pos="1080"/>
        </w:tabs>
        <w:ind w:left="1080" w:right="-180" w:hanging="1080"/>
      </w:pPr>
    </w:p>
    <w:p w14:paraId="1AF21627" w14:textId="77777777" w:rsidR="00D01E7C" w:rsidRPr="00D92E33" w:rsidRDefault="00D01E7C" w:rsidP="00D01E7C">
      <w:pPr>
        <w:tabs>
          <w:tab w:val="left" w:pos="1080"/>
        </w:tabs>
        <w:ind w:left="1080" w:right="-180" w:hanging="1080"/>
      </w:pPr>
      <w:r w:rsidRPr="00D92E33">
        <w:rPr>
          <w:b/>
        </w:rPr>
        <w:t>YR</w:t>
      </w:r>
      <w:r>
        <w:tab/>
      </w:r>
      <w:r w:rsidRPr="00D92E33">
        <w:t>Year</w:t>
      </w:r>
    </w:p>
    <w:p w14:paraId="54489183" w14:textId="77777777" w:rsidR="00D01E7C" w:rsidRPr="00D92E33" w:rsidRDefault="00D01E7C" w:rsidP="00D01E7C">
      <w:pPr>
        <w:tabs>
          <w:tab w:val="left" w:pos="1080"/>
        </w:tabs>
        <w:ind w:left="1080" w:right="-180" w:hanging="1080"/>
      </w:pPr>
    </w:p>
    <w:p w14:paraId="7F032308" w14:textId="77777777" w:rsidR="00D01E7C" w:rsidRPr="00D92E33" w:rsidRDefault="00D01E7C" w:rsidP="00D01E7C">
      <w:pPr>
        <w:tabs>
          <w:tab w:val="left" w:pos="1080"/>
        </w:tabs>
        <w:ind w:left="1080" w:right="-180" w:hanging="1080"/>
      </w:pPr>
      <w:r w:rsidRPr="00D92E33">
        <w:rPr>
          <w:b/>
        </w:rPr>
        <w:t>2SLB</w:t>
      </w:r>
      <w:r>
        <w:tab/>
      </w:r>
      <w:r w:rsidRPr="00D92E33">
        <w:t>2-Stroke Lean Burn</w:t>
      </w:r>
    </w:p>
    <w:p w14:paraId="3663DEF2" w14:textId="77777777" w:rsidR="00D01E7C" w:rsidRPr="00D92E33" w:rsidRDefault="00D01E7C" w:rsidP="00D01E7C">
      <w:pPr>
        <w:tabs>
          <w:tab w:val="left" w:pos="1080"/>
        </w:tabs>
        <w:ind w:left="1080" w:right="-180" w:hanging="1080"/>
      </w:pPr>
      <w:r w:rsidRPr="00D92E33">
        <w:rPr>
          <w:b/>
        </w:rPr>
        <w:t>4SLB</w:t>
      </w:r>
      <w:r>
        <w:tab/>
      </w:r>
      <w:r w:rsidRPr="00D92E33">
        <w:t>4-Stroke Lean Burn</w:t>
      </w:r>
    </w:p>
    <w:bookmarkEnd w:id="5"/>
    <w:p w14:paraId="306CB944" w14:textId="77777777" w:rsidR="00D01E7C" w:rsidRPr="00D92E33" w:rsidRDefault="00D01E7C" w:rsidP="00D01E7C">
      <w:pPr>
        <w:tabs>
          <w:tab w:val="left" w:pos="1080"/>
        </w:tabs>
        <w:ind w:left="1080" w:right="-180" w:hanging="1080"/>
      </w:pPr>
      <w:r w:rsidRPr="00D92E33">
        <w:rPr>
          <w:b/>
        </w:rPr>
        <w:t>4SRB</w:t>
      </w:r>
      <w:r>
        <w:tab/>
      </w:r>
      <w:r w:rsidRPr="00D92E33">
        <w:t>4-Stroke Rich Burn</w:t>
      </w:r>
    </w:p>
    <w:p w14:paraId="560C26E4" w14:textId="77777777" w:rsidR="00D01E7C" w:rsidRPr="00D92E33" w:rsidRDefault="00D01E7C" w:rsidP="00D01E7C">
      <w:pPr>
        <w:tabs>
          <w:tab w:val="left" w:pos="1080"/>
        </w:tabs>
        <w:ind w:left="1080" w:right="-180" w:hanging="1080"/>
      </w:pPr>
    </w:p>
    <w:p w14:paraId="44335C2C" w14:textId="67A845E2" w:rsidR="00400AFA" w:rsidRPr="000E0849" w:rsidRDefault="00400AFA" w:rsidP="00A74FEA"/>
    <w:sectPr w:rsidR="00400AFA" w:rsidRPr="000E0849" w:rsidSect="009B29FF">
      <w:headerReference w:type="default" r:id="rId41"/>
      <w:footerReference w:type="default" r:id="rId42"/>
      <w:headerReference w:type="first" r:id="rId43"/>
      <w:pgSz w:w="12240" w:h="15840"/>
      <w:pgMar w:top="1440" w:right="1440" w:bottom="1440" w:left="1440" w:header="432" w:footer="720" w:gutter="0"/>
      <w:cols w:num="2" w:space="54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96F13" w14:textId="77777777" w:rsidR="009F6489" w:rsidRDefault="009F6489">
      <w:r>
        <w:separator/>
      </w:r>
    </w:p>
  </w:endnote>
  <w:endnote w:type="continuationSeparator" w:id="0">
    <w:p w14:paraId="31484532" w14:textId="77777777" w:rsidR="009F6489" w:rsidRDefault="009F6489">
      <w:r>
        <w:continuationSeparator/>
      </w:r>
    </w:p>
  </w:endnote>
  <w:endnote w:type="continuationNotice" w:id="1">
    <w:p w14:paraId="7A254B97" w14:textId="77777777" w:rsidR="009F6489" w:rsidRDefault="009F6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BF13" w14:textId="77777777" w:rsidR="0030764A" w:rsidRDefault="0030764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1854" w14:textId="74D886E3" w:rsidR="00BD1E6C" w:rsidRDefault="00BD1E6C">
    <w:pPr>
      <w:pStyle w:val="Footer"/>
      <w:tabs>
        <w:tab w:val="clear" w:pos="4320"/>
        <w:tab w:val="clear" w:pos="8640"/>
        <w:tab w:val="center" w:pos="5220"/>
        <w:tab w:val="right" w:pos="10080"/>
      </w:tabs>
      <w:rPr>
        <w:smallCaps/>
      </w:rPr>
    </w:pPr>
    <w:r>
      <w:rPr>
        <w:smallCaps/>
      </w:rPr>
      <w:t>DEQ Form # 100-100 D</w:t>
    </w:r>
    <w:r>
      <w:rPr>
        <w:smallCaps/>
      </w:rPr>
      <w:tab/>
    </w:r>
    <w:r>
      <w:rPr>
        <w:smallCaps/>
      </w:rPr>
      <w:tab/>
      <w:t xml:space="preserve">Revised </w:t>
    </w:r>
    <w:r w:rsidR="00B15344">
      <w:rPr>
        <w:smallCaps/>
      </w:rPr>
      <w:t>August 23, 2023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C443" w14:textId="38A3E055" w:rsidR="00BD1E6C" w:rsidRDefault="00BD1E6C">
    <w:pPr>
      <w:pStyle w:val="Footer"/>
      <w:tabs>
        <w:tab w:val="clear" w:pos="4320"/>
        <w:tab w:val="clear" w:pos="8640"/>
        <w:tab w:val="center" w:pos="5220"/>
        <w:tab w:val="right" w:pos="10080"/>
      </w:tabs>
      <w:rPr>
        <w:smallCaps/>
      </w:rPr>
    </w:pPr>
    <w:r>
      <w:rPr>
        <w:smallCaps/>
      </w:rPr>
      <w:t>DEQ Form # 100-100 E</w:t>
    </w:r>
    <w:r>
      <w:rPr>
        <w:smallCaps/>
      </w:rPr>
      <w:tab/>
    </w:r>
    <w:r>
      <w:rPr>
        <w:smallCaps/>
      </w:rPr>
      <w:tab/>
      <w:t xml:space="preserve">Revised </w:t>
    </w:r>
    <w:r w:rsidR="00B15344">
      <w:rPr>
        <w:smallCaps/>
      </w:rPr>
      <w:t>August 23, 2023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66C8" w14:textId="2C4D7B61" w:rsidR="00BD1E6C" w:rsidRDefault="00BD1E6C">
    <w:pPr>
      <w:pStyle w:val="Footer"/>
      <w:tabs>
        <w:tab w:val="clear" w:pos="4320"/>
        <w:tab w:val="clear" w:pos="8640"/>
        <w:tab w:val="center" w:pos="5220"/>
        <w:tab w:val="right" w:pos="10080"/>
      </w:tabs>
      <w:rPr>
        <w:smallCaps/>
      </w:rPr>
    </w:pPr>
    <w:r>
      <w:rPr>
        <w:smallCaps/>
      </w:rPr>
      <w:t>DEQ Form # 100-100 F</w:t>
    </w:r>
    <w:r>
      <w:rPr>
        <w:smallCaps/>
      </w:rPr>
      <w:tab/>
    </w:r>
    <w:r>
      <w:rPr>
        <w:smallCaps/>
      </w:rPr>
      <w:tab/>
      <w:t xml:space="preserve">Revised </w:t>
    </w:r>
    <w:r w:rsidR="00B15344">
      <w:rPr>
        <w:smallCaps/>
      </w:rPr>
      <w:t>August 23, 2023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C863" w14:textId="4A61635A" w:rsidR="00BD1E6C" w:rsidRDefault="00BD1E6C">
    <w:pPr>
      <w:pStyle w:val="Footer"/>
      <w:tabs>
        <w:tab w:val="clear" w:pos="4320"/>
        <w:tab w:val="clear" w:pos="8640"/>
        <w:tab w:val="center" w:pos="5220"/>
        <w:tab w:val="right" w:pos="10080"/>
      </w:tabs>
      <w:rPr>
        <w:smallCaps/>
      </w:rPr>
    </w:pPr>
    <w:r>
      <w:rPr>
        <w:smallCaps/>
      </w:rPr>
      <w:t>DEQ Form # 100-100 G</w:t>
    </w:r>
    <w:r>
      <w:rPr>
        <w:smallCaps/>
      </w:rPr>
      <w:tab/>
    </w:r>
    <w:r>
      <w:rPr>
        <w:smallCaps/>
      </w:rPr>
      <w:tab/>
      <w:t xml:space="preserve">Revised </w:t>
    </w:r>
    <w:r w:rsidR="00E043E0">
      <w:rPr>
        <w:smallCaps/>
      </w:rPr>
      <w:t>August 23, 2023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41EB" w14:textId="16371E47" w:rsidR="00BD1E6C" w:rsidRDefault="00BD1E6C">
    <w:pPr>
      <w:pStyle w:val="Footer"/>
      <w:tabs>
        <w:tab w:val="clear" w:pos="4320"/>
        <w:tab w:val="clear" w:pos="8640"/>
        <w:tab w:val="center" w:pos="5220"/>
        <w:tab w:val="right" w:pos="10080"/>
      </w:tabs>
      <w:rPr>
        <w:smallCaps/>
      </w:rPr>
    </w:pPr>
    <w:r>
      <w:rPr>
        <w:smallCaps/>
      </w:rPr>
      <w:t>DEQ Form # 100-100 H</w:t>
    </w:r>
    <w:r>
      <w:rPr>
        <w:smallCaps/>
      </w:rPr>
      <w:tab/>
    </w:r>
    <w:r>
      <w:rPr>
        <w:smallCaps/>
      </w:rPr>
      <w:tab/>
      <w:t xml:space="preserve">Revised </w:t>
    </w:r>
    <w:r w:rsidR="00E043E0">
      <w:rPr>
        <w:smallCaps/>
      </w:rPr>
      <w:t>August 23, 2023</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F3B7" w14:textId="648E10AB" w:rsidR="00BD1E6C" w:rsidRDefault="00BD1E6C">
    <w:pPr>
      <w:pStyle w:val="Footer"/>
      <w:tabs>
        <w:tab w:val="clear" w:pos="4320"/>
        <w:tab w:val="clear" w:pos="8640"/>
        <w:tab w:val="center" w:pos="5220"/>
        <w:tab w:val="right" w:pos="10080"/>
      </w:tabs>
      <w:rPr>
        <w:smallCaps/>
      </w:rPr>
    </w:pPr>
    <w:r>
      <w:rPr>
        <w:smallCaps/>
      </w:rPr>
      <w:t>DEQ Form # 100-100 I</w:t>
    </w:r>
    <w:r>
      <w:rPr>
        <w:smallCaps/>
      </w:rPr>
      <w:tab/>
    </w:r>
    <w:r>
      <w:rPr>
        <w:smallCaps/>
      </w:rPr>
      <w:tab/>
      <w:t xml:space="preserve">Revised </w:t>
    </w:r>
    <w:r w:rsidR="00E043E0">
      <w:rPr>
        <w:smallCaps/>
      </w:rPr>
      <w:t>August 23, 2023</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B2BB" w14:textId="74CFD70E" w:rsidR="00BD1E6C" w:rsidRDefault="00BD1E6C">
    <w:pPr>
      <w:pStyle w:val="Footer"/>
      <w:tabs>
        <w:tab w:val="clear" w:pos="4320"/>
        <w:tab w:val="clear" w:pos="8640"/>
        <w:tab w:val="center" w:pos="5220"/>
        <w:tab w:val="right" w:pos="10080"/>
      </w:tabs>
      <w:rPr>
        <w:smallCaps/>
      </w:rPr>
    </w:pPr>
    <w:r>
      <w:rPr>
        <w:smallCaps/>
      </w:rPr>
      <w:t>DEQ Form # 100-100 J</w:t>
    </w:r>
    <w:r>
      <w:rPr>
        <w:smallCaps/>
      </w:rPr>
      <w:tab/>
    </w:r>
    <w:r>
      <w:rPr>
        <w:smallCaps/>
      </w:rPr>
      <w:tab/>
      <w:t xml:space="preserve">Revised </w:t>
    </w:r>
    <w:r w:rsidR="00E043E0">
      <w:rPr>
        <w:smallCaps/>
      </w:rPr>
      <w:t>August 23, 2023</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1E1D" w14:textId="56790A49" w:rsidR="00BD1E6C" w:rsidRDefault="00BD1E6C">
    <w:pPr>
      <w:pStyle w:val="Footer"/>
      <w:tabs>
        <w:tab w:val="clear" w:pos="4320"/>
        <w:tab w:val="clear" w:pos="8640"/>
        <w:tab w:val="center" w:pos="5220"/>
        <w:tab w:val="right" w:pos="10080"/>
      </w:tabs>
      <w:rPr>
        <w:smallCaps/>
      </w:rPr>
    </w:pPr>
    <w:r>
      <w:rPr>
        <w:smallCaps/>
      </w:rPr>
      <w:t>DEQ Form # 100-100-K</w:t>
    </w:r>
    <w:r>
      <w:rPr>
        <w:smallCaps/>
      </w:rPr>
      <w:tab/>
    </w:r>
    <w:r>
      <w:rPr>
        <w:smallCaps/>
      </w:rPr>
      <w:tab/>
      <w:t xml:space="preserve">Revised </w:t>
    </w:r>
    <w:r w:rsidR="003768E7">
      <w:rPr>
        <w:smallCaps/>
      </w:rPr>
      <w:t>August 23, 2023</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49D5" w14:textId="77777777" w:rsidR="00BD1E6C" w:rsidRDefault="00BD1E6C" w:rsidP="00964AFB">
    <w:pPr>
      <w:pStyle w:val="Footer"/>
      <w:tabs>
        <w:tab w:val="clear" w:pos="8640"/>
        <w:tab w:val="center" w:pos="5400"/>
        <w:tab w:val="right" w:pos="10800"/>
      </w:tabs>
    </w:pPr>
    <w:r w:rsidRPr="00A02825">
      <w:t>DEQ Form #100-815</w:t>
    </w:r>
    <w:r w:rsidRPr="00A02825">
      <w:tab/>
    </w:r>
    <w:r w:rsidRPr="00A02825">
      <w:tab/>
    </w:r>
    <w:r>
      <w:tab/>
      <w:t>Revised</w:t>
    </w:r>
    <w:r w:rsidRPr="00A02825">
      <w:t xml:space="preserve"> </w:t>
    </w:r>
    <w:r>
      <w:t>June 8, 2022</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49BD" w14:textId="77777777" w:rsidR="00BD1E6C" w:rsidRDefault="00BD1E6C" w:rsidP="00964AFB">
    <w:pPr>
      <w:pStyle w:val="Footer"/>
      <w:tabs>
        <w:tab w:val="clear" w:pos="8640"/>
        <w:tab w:val="center" w:pos="5400"/>
        <w:tab w:val="right" w:pos="10800"/>
      </w:tabs>
    </w:pPr>
    <w:r w:rsidRPr="00A02825">
      <w:t>DEQ Form #100-815</w:t>
    </w:r>
    <w:r w:rsidRPr="00A02825">
      <w:tab/>
    </w:r>
    <w:r w:rsidRPr="00A02825">
      <w:tab/>
    </w:r>
    <w:r>
      <w:tab/>
      <w:t>Revised</w:t>
    </w:r>
    <w:r w:rsidRPr="00A02825">
      <w:t xml:space="preserve"> </w:t>
    </w:r>
    <w:r>
      <w:t>June 8,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3565" w14:textId="67F12D89" w:rsidR="00BD1E6C" w:rsidRDefault="00BD1E6C" w:rsidP="00B40AE9">
    <w:pPr>
      <w:pStyle w:val="Footer"/>
      <w:tabs>
        <w:tab w:val="clear" w:pos="4320"/>
        <w:tab w:val="clear" w:pos="8640"/>
        <w:tab w:val="center" w:pos="5040"/>
        <w:tab w:val="right" w:pos="10440"/>
      </w:tabs>
    </w:pPr>
    <w:r>
      <w:t xml:space="preserve">Minor </w:t>
    </w:r>
    <w:r w:rsidR="00205C9B">
      <w:t xml:space="preserve">Oil &amp; </w:t>
    </w:r>
    <w:r>
      <w:t xml:space="preserve">Natural Gas </w:t>
    </w:r>
    <w:r w:rsidR="00205C9B">
      <w:t>Facility</w:t>
    </w:r>
    <w:r w:rsidR="00205C9B" w:rsidDel="00205C9B">
      <w:t xml:space="preserve"> </w:t>
    </w:r>
    <w:r>
      <w:t>Permit Application</w:t>
    </w:r>
    <w:r w:rsidR="00205C9B">
      <w:tab/>
    </w:r>
    <w:r>
      <w:tab/>
      <w:t xml:space="preserve">Instructions Revised </w:t>
    </w:r>
    <w:r w:rsidR="0030764A">
      <w:t>August 23, 2023</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1289" w14:textId="34BA30DB" w:rsidR="00BD1E6C" w:rsidRDefault="00BD1E6C" w:rsidP="00400AFA">
    <w:pPr>
      <w:pStyle w:val="Footer"/>
      <w:tabs>
        <w:tab w:val="clear" w:pos="4320"/>
        <w:tab w:val="clear" w:pos="8640"/>
        <w:tab w:val="center" w:pos="5220"/>
        <w:tab w:val="right" w:pos="10080"/>
      </w:tabs>
      <w:rPr>
        <w:smallCaps/>
      </w:rPr>
    </w:pPr>
    <w:r>
      <w:rPr>
        <w:smallCaps/>
      </w:rPr>
      <w:t>DEQ Form # 100-100-Appendices A-</w:t>
    </w:r>
    <w:r w:rsidR="00E124F0">
      <w:rPr>
        <w:smallCaps/>
      </w:rPr>
      <w:t>F</w:t>
    </w:r>
    <w:r>
      <w:rPr>
        <w:smallCaps/>
      </w:rPr>
      <w:t xml:space="preserve"> </w:t>
    </w:r>
    <w:r>
      <w:rPr>
        <w:smallCaps/>
      </w:rPr>
      <w:tab/>
    </w:r>
    <w:r>
      <w:rPr>
        <w:smallCaps/>
      </w:rPr>
      <w:tab/>
      <w:t xml:space="preserve">Revised </w:t>
    </w:r>
    <w:r w:rsidR="003768E7">
      <w:rPr>
        <w:smallCaps/>
      </w:rPr>
      <w:t>August 23, 2023</w:t>
    </w:r>
  </w:p>
  <w:p w14:paraId="385232E3" w14:textId="08EF04DB" w:rsidR="00BD1E6C" w:rsidRDefault="00BD1E6C" w:rsidP="00964AFB">
    <w:pPr>
      <w:pStyle w:val="Footer"/>
      <w:tabs>
        <w:tab w:val="clear" w:pos="8640"/>
        <w:tab w:val="center" w:pos="5400"/>
        <w:tab w:val="right" w:pos="10800"/>
      </w:tabs>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0618" w14:textId="77777777" w:rsidR="00D01E7C" w:rsidRDefault="00D01E7C" w:rsidP="00964AFB">
    <w:pPr>
      <w:pStyle w:val="Footer"/>
      <w:tabs>
        <w:tab w:val="clear" w:pos="8640"/>
        <w:tab w:val="center" w:pos="5400"/>
        <w:tab w:val="right" w:pos="108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3BED" w14:textId="77777777" w:rsidR="0030764A" w:rsidRDefault="003076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D4A60" w14:textId="77777777" w:rsidR="00BD1E6C" w:rsidRDefault="00BD1E6C">
    <w:pPr>
      <w:pStyle w:val="Footer"/>
      <w:tabs>
        <w:tab w:val="clear" w:pos="8640"/>
        <w:tab w:val="right" w:pos="10500"/>
      </w:tabs>
      <w:ind w:right="-60"/>
    </w:pPr>
    <w:r>
      <w:t>DEQ Form 100-810</w:t>
    </w:r>
    <w:r>
      <w:tab/>
    </w:r>
    <w:r>
      <w:tab/>
      <w:t>Revised 7/10/02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86BD" w14:textId="77777777" w:rsidR="00BD1E6C" w:rsidRDefault="00BD1E6C">
    <w:pPr>
      <w:pStyle w:val="Footer"/>
      <w:tabs>
        <w:tab w:val="clear" w:pos="8640"/>
        <w:tab w:val="right" w:pos="10500"/>
      </w:tabs>
      <w:ind w:right="-60"/>
    </w:pPr>
    <w:r>
      <w:t>DEQ Form 100-810</w:t>
    </w:r>
    <w:r>
      <w:tab/>
    </w:r>
    <w:r>
      <w:tab/>
      <w:t>Revised 7/10/02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0A3E" w14:textId="52BB6000" w:rsidR="00BD1E6C" w:rsidRDefault="00BD1E6C" w:rsidP="00163D67">
    <w:pPr>
      <w:pStyle w:val="Footer"/>
      <w:tabs>
        <w:tab w:val="clear" w:pos="8640"/>
        <w:tab w:val="right" w:pos="10800"/>
      </w:tabs>
    </w:pPr>
    <w:r>
      <w:t>DEQ Form # 100-884</w:t>
    </w:r>
    <w:r>
      <w:tab/>
    </w:r>
    <w:r>
      <w:tab/>
      <w:t xml:space="preserve">Revised </w:t>
    </w:r>
    <w:r w:rsidR="0030764A">
      <w:t>August 23, 2023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7E88" w14:textId="2A0ED8BF" w:rsidR="00BD1E6C" w:rsidRDefault="00BD1E6C" w:rsidP="00CF1806">
    <w:pPr>
      <w:pStyle w:val="Footer"/>
      <w:tabs>
        <w:tab w:val="clear" w:pos="4320"/>
        <w:tab w:val="clear" w:pos="8640"/>
        <w:tab w:val="center" w:pos="5220"/>
        <w:tab w:val="right" w:pos="14940"/>
      </w:tabs>
      <w:rPr>
        <w:smallCaps/>
      </w:rPr>
    </w:pPr>
    <w:r>
      <w:rPr>
        <w:smallCaps/>
      </w:rPr>
      <w:t>DEQ Form # 100-100 A</w:t>
    </w:r>
    <w:r>
      <w:rPr>
        <w:smallCaps/>
      </w:rPr>
      <w:tab/>
    </w:r>
    <w:r>
      <w:rPr>
        <w:smallCaps/>
      </w:rPr>
      <w:tab/>
      <w:t xml:space="preserve">Revised </w:t>
    </w:r>
    <w:r w:rsidR="00224657">
      <w:rPr>
        <w:smallCaps/>
      </w:rPr>
      <w:t>August 23, 2023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F9BD" w14:textId="07D2898A" w:rsidR="00BD1E6C" w:rsidRDefault="00BD1E6C">
    <w:pPr>
      <w:pStyle w:val="Footer"/>
      <w:tabs>
        <w:tab w:val="clear" w:pos="4320"/>
        <w:tab w:val="clear" w:pos="8640"/>
        <w:tab w:val="center" w:pos="5220"/>
        <w:tab w:val="right" w:pos="10080"/>
      </w:tabs>
      <w:rPr>
        <w:smallCaps/>
      </w:rPr>
    </w:pPr>
    <w:r>
      <w:rPr>
        <w:smallCaps/>
      </w:rPr>
      <w:t>DEQ Form # 100-100 B</w:t>
    </w:r>
    <w:r>
      <w:rPr>
        <w:smallCaps/>
      </w:rPr>
      <w:tab/>
    </w:r>
    <w:r>
      <w:rPr>
        <w:smallCaps/>
      </w:rPr>
      <w:tab/>
      <w:t xml:space="preserve">Revised </w:t>
    </w:r>
    <w:r w:rsidR="00224657">
      <w:rPr>
        <w:smallCaps/>
      </w:rPr>
      <w:t>August 23, 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92F4" w14:textId="3E0C9FB6" w:rsidR="00BD1E6C" w:rsidRDefault="00BD1E6C">
    <w:pPr>
      <w:pStyle w:val="Footer"/>
      <w:tabs>
        <w:tab w:val="clear" w:pos="4320"/>
        <w:tab w:val="clear" w:pos="8640"/>
        <w:tab w:val="center" w:pos="5220"/>
        <w:tab w:val="right" w:pos="10080"/>
      </w:tabs>
      <w:rPr>
        <w:smallCaps/>
      </w:rPr>
    </w:pPr>
    <w:r>
      <w:rPr>
        <w:smallCaps/>
      </w:rPr>
      <w:t>DEQ Form # 100-100 C</w:t>
    </w:r>
    <w:r>
      <w:rPr>
        <w:smallCaps/>
      </w:rPr>
      <w:tab/>
    </w:r>
    <w:r>
      <w:rPr>
        <w:smallCaps/>
      </w:rPr>
      <w:tab/>
      <w:t xml:space="preserve">Revised </w:t>
    </w:r>
    <w:r w:rsidR="00224657">
      <w:rPr>
        <w:smallCaps/>
      </w:rPr>
      <w:t>August 23,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52C0" w14:textId="77777777" w:rsidR="009F6489" w:rsidRDefault="009F6489">
      <w:r>
        <w:separator/>
      </w:r>
    </w:p>
  </w:footnote>
  <w:footnote w:type="continuationSeparator" w:id="0">
    <w:p w14:paraId="4CEEE425" w14:textId="77777777" w:rsidR="009F6489" w:rsidRDefault="009F6489">
      <w:r>
        <w:continuationSeparator/>
      </w:r>
    </w:p>
  </w:footnote>
  <w:footnote w:type="continuationNotice" w:id="1">
    <w:p w14:paraId="0DF12D99" w14:textId="77777777" w:rsidR="009F6489" w:rsidRDefault="009F64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AD03" w14:textId="77777777" w:rsidR="0030764A" w:rsidRDefault="00307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0808" w14:textId="77777777" w:rsidR="0030764A" w:rsidRDefault="003076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B7DCD" w14:textId="77777777" w:rsidR="0030764A" w:rsidRDefault="003076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A573" w14:textId="77777777" w:rsidR="00BD1E6C" w:rsidRDefault="00BD1E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9CC8" w14:textId="77777777" w:rsidR="00BD1E6C" w:rsidRDefault="00BD1E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FA60" w14:textId="483E057C" w:rsidR="00BD1E6C" w:rsidRPr="00453F59" w:rsidRDefault="00BD1E6C" w:rsidP="00453F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D3B8" w14:textId="77777777" w:rsidR="009B29FF" w:rsidRPr="009B29FF" w:rsidRDefault="009F6489" w:rsidP="00614E98">
    <w:pPr>
      <w:pStyle w:val="Header"/>
      <w:tabs>
        <w:tab w:val="left" w:pos="5760"/>
      </w:tabs>
      <w:rPr>
        <w:sz w:val="24"/>
        <w:szCs w:val="24"/>
      </w:rPr>
    </w:pPr>
  </w:p>
  <w:p w14:paraId="5792F9FB" w14:textId="77777777" w:rsidR="00614E98" w:rsidRPr="00614E98" w:rsidRDefault="00477C87" w:rsidP="00D01E7C">
    <w:pPr>
      <w:pStyle w:val="Header"/>
      <w:tabs>
        <w:tab w:val="clear" w:pos="8640"/>
        <w:tab w:val="right" w:pos="9360"/>
      </w:tabs>
      <w:rPr>
        <w:b/>
        <w:sz w:val="24"/>
        <w:szCs w:val="24"/>
      </w:rPr>
    </w:pPr>
    <w:r w:rsidRPr="00614E98">
      <w:rPr>
        <w:b/>
        <w:sz w:val="24"/>
        <w:szCs w:val="24"/>
      </w:rPr>
      <w:t>A</w:t>
    </w:r>
    <w:r>
      <w:rPr>
        <w:b/>
        <w:sz w:val="24"/>
        <w:szCs w:val="24"/>
      </w:rPr>
      <w:t>QD</w:t>
    </w:r>
    <w:r w:rsidRPr="00614E98">
      <w:rPr>
        <w:b/>
        <w:sz w:val="24"/>
        <w:szCs w:val="24"/>
      </w:rPr>
      <w:t xml:space="preserve"> Acronym List</w:t>
    </w:r>
    <w:r w:rsidRPr="00614E98">
      <w:rPr>
        <w:b/>
        <w:sz w:val="24"/>
        <w:szCs w:val="24"/>
      </w:rPr>
      <w:tab/>
    </w:r>
    <w:r>
      <w:rPr>
        <w:b/>
        <w:sz w:val="24"/>
        <w:szCs w:val="24"/>
      </w:rPr>
      <w:t>9-10</w:t>
    </w:r>
    <w:r w:rsidRPr="00614E98">
      <w:rPr>
        <w:b/>
        <w:sz w:val="24"/>
        <w:szCs w:val="24"/>
      </w:rPr>
      <w:t>-2</w:t>
    </w:r>
    <w:r>
      <w:rPr>
        <w:b/>
        <w:sz w:val="24"/>
        <w:szCs w:val="24"/>
      </w:rPr>
      <w:t>1</w:t>
    </w:r>
    <w:r w:rsidRPr="00614E98">
      <w:rPr>
        <w:b/>
        <w:sz w:val="24"/>
        <w:szCs w:val="24"/>
      </w:rPr>
      <w:tab/>
    </w:r>
    <w:r>
      <w:rPr>
        <w:b/>
        <w:sz w:val="24"/>
        <w:szCs w:val="24"/>
      </w:rPr>
      <w:t>Page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53C8" w14:textId="77777777" w:rsidR="00D92E33" w:rsidRPr="00B70252" w:rsidRDefault="00477C87" w:rsidP="00D92E33">
    <w:pPr>
      <w:jc w:val="center"/>
      <w:rPr>
        <w:b/>
        <w:bCs/>
        <w:sz w:val="28"/>
        <w:szCs w:val="28"/>
      </w:rPr>
    </w:pPr>
    <w:r w:rsidRPr="00B70252">
      <w:rPr>
        <w:b/>
        <w:bCs/>
        <w:sz w:val="28"/>
        <w:szCs w:val="28"/>
      </w:rPr>
      <w:t>Department of Environmental Quality (DEQ)</w:t>
    </w:r>
  </w:p>
  <w:p w14:paraId="756AE077" w14:textId="77777777" w:rsidR="00D92E33" w:rsidRPr="00B70252" w:rsidRDefault="00477C87" w:rsidP="00D92E33">
    <w:pPr>
      <w:jc w:val="center"/>
      <w:rPr>
        <w:b/>
        <w:bCs/>
        <w:sz w:val="28"/>
        <w:szCs w:val="28"/>
      </w:rPr>
    </w:pPr>
    <w:r w:rsidRPr="00B70252">
      <w:rPr>
        <w:b/>
        <w:bCs/>
        <w:sz w:val="28"/>
        <w:szCs w:val="28"/>
      </w:rPr>
      <w:t>Air Quality Division</w:t>
    </w:r>
    <w:r>
      <w:rPr>
        <w:b/>
        <w:bCs/>
        <w:sz w:val="28"/>
        <w:szCs w:val="28"/>
      </w:rPr>
      <w:t xml:space="preserve"> (AQD)</w:t>
    </w:r>
  </w:p>
  <w:p w14:paraId="20323A01" w14:textId="77777777" w:rsidR="002D6169" w:rsidRDefault="00477C87" w:rsidP="00D92E33">
    <w:pPr>
      <w:jc w:val="center"/>
      <w:rPr>
        <w:b/>
        <w:bCs/>
        <w:sz w:val="28"/>
        <w:szCs w:val="28"/>
      </w:rPr>
    </w:pPr>
    <w:r w:rsidRPr="00B70252">
      <w:rPr>
        <w:b/>
        <w:bCs/>
        <w:sz w:val="28"/>
        <w:szCs w:val="28"/>
      </w:rPr>
      <w:t>Acronym List</w:t>
    </w:r>
  </w:p>
  <w:p w14:paraId="41E80D1B" w14:textId="77777777" w:rsidR="00D92E33" w:rsidRDefault="00477C87" w:rsidP="00D92E33">
    <w:pPr>
      <w:jc w:val="center"/>
      <w:rPr>
        <w:b/>
        <w:sz w:val="28"/>
        <w:szCs w:val="28"/>
      </w:rPr>
    </w:pPr>
    <w:r>
      <w:rPr>
        <w:b/>
        <w:sz w:val="28"/>
        <w:szCs w:val="28"/>
      </w:rPr>
      <w:t>9</w:t>
    </w:r>
    <w:r w:rsidRPr="00964CB6">
      <w:rPr>
        <w:b/>
        <w:sz w:val="28"/>
        <w:szCs w:val="28"/>
      </w:rPr>
      <w:t>-</w:t>
    </w:r>
    <w:r>
      <w:rPr>
        <w:b/>
        <w:sz w:val="28"/>
        <w:szCs w:val="28"/>
      </w:rPr>
      <w:t>10</w:t>
    </w:r>
    <w:r w:rsidRPr="00964CB6">
      <w:rPr>
        <w:b/>
        <w:sz w:val="28"/>
        <w:szCs w:val="28"/>
      </w:rPr>
      <w:t>-2</w:t>
    </w:r>
    <w:r>
      <w:rPr>
        <w:b/>
        <w:sz w:val="28"/>
        <w:szCs w:val="28"/>
      </w:rPr>
      <w:t>1</w:t>
    </w:r>
  </w:p>
  <w:p w14:paraId="7E4BAF5A" w14:textId="77777777" w:rsidR="002D6169" w:rsidRPr="00B70252" w:rsidRDefault="009F6489" w:rsidP="00D92E33">
    <w:pP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795"/>
    <w:multiLevelType w:val="hybridMultilevel"/>
    <w:tmpl w:val="E662FE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624988"/>
    <w:multiLevelType w:val="hybridMultilevel"/>
    <w:tmpl w:val="4F886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40FD1"/>
    <w:multiLevelType w:val="hybridMultilevel"/>
    <w:tmpl w:val="6AACC8B8"/>
    <w:lvl w:ilvl="0" w:tplc="F4C82380">
      <w:start w:val="1"/>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5D18DB"/>
    <w:multiLevelType w:val="hybridMultilevel"/>
    <w:tmpl w:val="7CEA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617B1"/>
    <w:multiLevelType w:val="hybridMultilevel"/>
    <w:tmpl w:val="16E4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A0B0E"/>
    <w:multiLevelType w:val="hybridMultilevel"/>
    <w:tmpl w:val="A8BE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F5FCE"/>
    <w:multiLevelType w:val="hybridMultilevel"/>
    <w:tmpl w:val="71CC32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64262F"/>
    <w:multiLevelType w:val="hybridMultilevel"/>
    <w:tmpl w:val="2F089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73DF"/>
    <w:multiLevelType w:val="hybridMultilevel"/>
    <w:tmpl w:val="E40C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B0FD9"/>
    <w:multiLevelType w:val="hybridMultilevel"/>
    <w:tmpl w:val="FD2AEFF4"/>
    <w:lvl w:ilvl="0" w:tplc="3B1ADDC2">
      <w:start w:val="1"/>
      <w:numFmt w:val="decimal"/>
      <w:lvlText w:val="(%1)"/>
      <w:lvlJc w:val="left"/>
      <w:pPr>
        <w:ind w:left="5580" w:hanging="360"/>
      </w:pPr>
      <w:rPr>
        <w:rFonts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10" w15:restartNumberingAfterBreak="0">
    <w:nsid w:val="37394279"/>
    <w:multiLevelType w:val="singleLevel"/>
    <w:tmpl w:val="D92C03E0"/>
    <w:lvl w:ilvl="0">
      <w:start w:val="1"/>
      <w:numFmt w:val="decimal"/>
      <w:lvlText w:val="%1. "/>
      <w:legacy w:legacy="1" w:legacySpace="0" w:legacyIndent="360"/>
      <w:lvlJc w:val="left"/>
      <w:pPr>
        <w:ind w:left="360" w:hanging="360"/>
      </w:pPr>
      <w:rPr>
        <w:b w:val="0"/>
        <w:i w:val="0"/>
        <w:sz w:val="20"/>
      </w:rPr>
    </w:lvl>
  </w:abstractNum>
  <w:abstractNum w:abstractNumId="11" w15:restartNumberingAfterBreak="0">
    <w:nsid w:val="38C47248"/>
    <w:multiLevelType w:val="hybridMultilevel"/>
    <w:tmpl w:val="E88A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03F82"/>
    <w:multiLevelType w:val="hybridMultilevel"/>
    <w:tmpl w:val="4DCAC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84259"/>
    <w:multiLevelType w:val="hybridMultilevel"/>
    <w:tmpl w:val="47BC839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4" w15:restartNumberingAfterBreak="0">
    <w:nsid w:val="497256E5"/>
    <w:multiLevelType w:val="hybridMultilevel"/>
    <w:tmpl w:val="60922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E4FEC"/>
    <w:multiLevelType w:val="hybridMultilevel"/>
    <w:tmpl w:val="9014B5B0"/>
    <w:lvl w:ilvl="0" w:tplc="79866F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D434A2E"/>
    <w:multiLevelType w:val="hybridMultilevel"/>
    <w:tmpl w:val="F934D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2C79E8"/>
    <w:multiLevelType w:val="hybridMultilevel"/>
    <w:tmpl w:val="0D885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8FB6487"/>
    <w:multiLevelType w:val="hybridMultilevel"/>
    <w:tmpl w:val="AE4E69F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742C34"/>
    <w:multiLevelType w:val="hybridMultilevel"/>
    <w:tmpl w:val="8964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D7E8C"/>
    <w:multiLevelType w:val="hybridMultilevel"/>
    <w:tmpl w:val="37FA00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30D34A1"/>
    <w:multiLevelType w:val="hybridMultilevel"/>
    <w:tmpl w:val="85E050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5C5241"/>
    <w:multiLevelType w:val="hybridMultilevel"/>
    <w:tmpl w:val="84529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6009A"/>
    <w:multiLevelType w:val="hybridMultilevel"/>
    <w:tmpl w:val="CABC141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B490CA7"/>
    <w:multiLevelType w:val="hybridMultilevel"/>
    <w:tmpl w:val="04B88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F73858"/>
    <w:multiLevelType w:val="hybridMultilevel"/>
    <w:tmpl w:val="F1B2DD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00233F"/>
    <w:multiLevelType w:val="hybridMultilevel"/>
    <w:tmpl w:val="614AB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3"/>
  </w:num>
  <w:num w:numId="4">
    <w:abstractNumId w:val="13"/>
  </w:num>
  <w:num w:numId="5">
    <w:abstractNumId w:val="21"/>
  </w:num>
  <w:num w:numId="6">
    <w:abstractNumId w:val="22"/>
  </w:num>
  <w:num w:numId="7">
    <w:abstractNumId w:val="0"/>
  </w:num>
  <w:num w:numId="8">
    <w:abstractNumId w:val="9"/>
  </w:num>
  <w:num w:numId="9">
    <w:abstractNumId w:val="26"/>
  </w:num>
  <w:num w:numId="10">
    <w:abstractNumId w:val="14"/>
  </w:num>
  <w:num w:numId="11">
    <w:abstractNumId w:val="20"/>
  </w:num>
  <w:num w:numId="12">
    <w:abstractNumId w:val="7"/>
  </w:num>
  <w:num w:numId="13">
    <w:abstractNumId w:val="25"/>
  </w:num>
  <w:num w:numId="14">
    <w:abstractNumId w:val="18"/>
  </w:num>
  <w:num w:numId="15">
    <w:abstractNumId w:val="12"/>
  </w:num>
  <w:num w:numId="16">
    <w:abstractNumId w:val="19"/>
  </w:num>
  <w:num w:numId="17">
    <w:abstractNumId w:val="2"/>
  </w:num>
  <w:num w:numId="18">
    <w:abstractNumId w:val="11"/>
  </w:num>
  <w:num w:numId="19">
    <w:abstractNumId w:val="6"/>
  </w:num>
  <w:num w:numId="20">
    <w:abstractNumId w:val="3"/>
  </w:num>
  <w:num w:numId="21">
    <w:abstractNumId w:val="15"/>
  </w:num>
  <w:num w:numId="22">
    <w:abstractNumId w:val="24"/>
  </w:num>
  <w:num w:numId="23">
    <w:abstractNumId w:val="5"/>
  </w:num>
  <w:num w:numId="24">
    <w:abstractNumId w:val="16"/>
  </w:num>
  <w:num w:numId="25">
    <w:abstractNumId w:val="8"/>
  </w:num>
  <w:num w:numId="26">
    <w:abstractNumId w:val="4"/>
  </w:num>
  <w:num w:numId="27">
    <w:abstractNumId w:val="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67"/>
    <w:rsid w:val="000032CF"/>
    <w:rsid w:val="00010F81"/>
    <w:rsid w:val="00014270"/>
    <w:rsid w:val="0002104A"/>
    <w:rsid w:val="00021104"/>
    <w:rsid w:val="00022A98"/>
    <w:rsid w:val="000252DC"/>
    <w:rsid w:val="00026F35"/>
    <w:rsid w:val="00031F13"/>
    <w:rsid w:val="0003385A"/>
    <w:rsid w:val="00040F30"/>
    <w:rsid w:val="00043EEE"/>
    <w:rsid w:val="00045AD8"/>
    <w:rsid w:val="00055285"/>
    <w:rsid w:val="00055833"/>
    <w:rsid w:val="00064076"/>
    <w:rsid w:val="000A0EB7"/>
    <w:rsid w:val="000B198B"/>
    <w:rsid w:val="000B3EF2"/>
    <w:rsid w:val="000C5158"/>
    <w:rsid w:val="000C6409"/>
    <w:rsid w:val="000D5DDC"/>
    <w:rsid w:val="000D6410"/>
    <w:rsid w:val="000E0849"/>
    <w:rsid w:val="000E6849"/>
    <w:rsid w:val="000F043A"/>
    <w:rsid w:val="00100852"/>
    <w:rsid w:val="00111B26"/>
    <w:rsid w:val="00114321"/>
    <w:rsid w:val="001161C9"/>
    <w:rsid w:val="00116D85"/>
    <w:rsid w:val="00122AE9"/>
    <w:rsid w:val="00131B1A"/>
    <w:rsid w:val="00135CCD"/>
    <w:rsid w:val="00145F85"/>
    <w:rsid w:val="00153CA0"/>
    <w:rsid w:val="00157131"/>
    <w:rsid w:val="00163D67"/>
    <w:rsid w:val="00182ACE"/>
    <w:rsid w:val="00185428"/>
    <w:rsid w:val="00196824"/>
    <w:rsid w:val="001B13AE"/>
    <w:rsid w:val="001B1B10"/>
    <w:rsid w:val="001C17B7"/>
    <w:rsid w:val="001C3289"/>
    <w:rsid w:val="001D0A59"/>
    <w:rsid w:val="001D261B"/>
    <w:rsid w:val="001D2AEF"/>
    <w:rsid w:val="001D77A1"/>
    <w:rsid w:val="001E1651"/>
    <w:rsid w:val="001F5A81"/>
    <w:rsid w:val="00205C9B"/>
    <w:rsid w:val="00212DDE"/>
    <w:rsid w:val="00217C2D"/>
    <w:rsid w:val="00220AC1"/>
    <w:rsid w:val="00224657"/>
    <w:rsid w:val="0022475E"/>
    <w:rsid w:val="002260A0"/>
    <w:rsid w:val="00240147"/>
    <w:rsid w:val="002407A4"/>
    <w:rsid w:val="002474FD"/>
    <w:rsid w:val="002617FF"/>
    <w:rsid w:val="002628D6"/>
    <w:rsid w:val="00271233"/>
    <w:rsid w:val="00273EF0"/>
    <w:rsid w:val="00283E73"/>
    <w:rsid w:val="002961AD"/>
    <w:rsid w:val="002A2B47"/>
    <w:rsid w:val="002B2559"/>
    <w:rsid w:val="002C3DB5"/>
    <w:rsid w:val="002C509D"/>
    <w:rsid w:val="002E109E"/>
    <w:rsid w:val="002E3DC6"/>
    <w:rsid w:val="002E48FB"/>
    <w:rsid w:val="002F4ADA"/>
    <w:rsid w:val="003075DE"/>
    <w:rsid w:val="0030764A"/>
    <w:rsid w:val="00307F7A"/>
    <w:rsid w:val="003133CC"/>
    <w:rsid w:val="00314A01"/>
    <w:rsid w:val="00317519"/>
    <w:rsid w:val="00327AE3"/>
    <w:rsid w:val="00327B14"/>
    <w:rsid w:val="003403C1"/>
    <w:rsid w:val="0034085C"/>
    <w:rsid w:val="00342B68"/>
    <w:rsid w:val="0035242B"/>
    <w:rsid w:val="00354486"/>
    <w:rsid w:val="0035448F"/>
    <w:rsid w:val="003546DB"/>
    <w:rsid w:val="00361550"/>
    <w:rsid w:val="003626E6"/>
    <w:rsid w:val="00364C97"/>
    <w:rsid w:val="00371261"/>
    <w:rsid w:val="003722D2"/>
    <w:rsid w:val="003768E7"/>
    <w:rsid w:val="00392B81"/>
    <w:rsid w:val="00397314"/>
    <w:rsid w:val="003B3572"/>
    <w:rsid w:val="003C1C01"/>
    <w:rsid w:val="003C2439"/>
    <w:rsid w:val="003E017B"/>
    <w:rsid w:val="003E728A"/>
    <w:rsid w:val="003F0C75"/>
    <w:rsid w:val="003F17B2"/>
    <w:rsid w:val="003F2CE7"/>
    <w:rsid w:val="003F4FC1"/>
    <w:rsid w:val="0040021D"/>
    <w:rsid w:val="00400408"/>
    <w:rsid w:val="00400AFA"/>
    <w:rsid w:val="00401722"/>
    <w:rsid w:val="004127CD"/>
    <w:rsid w:val="004165F0"/>
    <w:rsid w:val="004167ED"/>
    <w:rsid w:val="004254E4"/>
    <w:rsid w:val="00433A1F"/>
    <w:rsid w:val="00433C4D"/>
    <w:rsid w:val="00434D62"/>
    <w:rsid w:val="004456D3"/>
    <w:rsid w:val="00447795"/>
    <w:rsid w:val="00451B53"/>
    <w:rsid w:val="0045333A"/>
    <w:rsid w:val="00453F59"/>
    <w:rsid w:val="004605D7"/>
    <w:rsid w:val="004627E2"/>
    <w:rsid w:val="004652DB"/>
    <w:rsid w:val="004667D5"/>
    <w:rsid w:val="00472DB2"/>
    <w:rsid w:val="004736C8"/>
    <w:rsid w:val="00474900"/>
    <w:rsid w:val="00477C87"/>
    <w:rsid w:val="004813DB"/>
    <w:rsid w:val="004824B1"/>
    <w:rsid w:val="004840D2"/>
    <w:rsid w:val="004852A2"/>
    <w:rsid w:val="00485FC5"/>
    <w:rsid w:val="00496F7C"/>
    <w:rsid w:val="004B2B08"/>
    <w:rsid w:val="004B5AA9"/>
    <w:rsid w:val="004C0B4F"/>
    <w:rsid w:val="004C2354"/>
    <w:rsid w:val="004C670E"/>
    <w:rsid w:val="004D4EA4"/>
    <w:rsid w:val="004E06CC"/>
    <w:rsid w:val="004E32AB"/>
    <w:rsid w:val="004F5203"/>
    <w:rsid w:val="00502DB4"/>
    <w:rsid w:val="005047E0"/>
    <w:rsid w:val="00516E2D"/>
    <w:rsid w:val="0052230F"/>
    <w:rsid w:val="00522B6C"/>
    <w:rsid w:val="00527479"/>
    <w:rsid w:val="005323C0"/>
    <w:rsid w:val="005340AE"/>
    <w:rsid w:val="005430ED"/>
    <w:rsid w:val="0054388C"/>
    <w:rsid w:val="005506CA"/>
    <w:rsid w:val="00550C02"/>
    <w:rsid w:val="005579B5"/>
    <w:rsid w:val="00570CD0"/>
    <w:rsid w:val="005729E0"/>
    <w:rsid w:val="0057520A"/>
    <w:rsid w:val="005762DB"/>
    <w:rsid w:val="00581858"/>
    <w:rsid w:val="00582703"/>
    <w:rsid w:val="005924BB"/>
    <w:rsid w:val="00594DA2"/>
    <w:rsid w:val="00597AA1"/>
    <w:rsid w:val="005A2820"/>
    <w:rsid w:val="005B358E"/>
    <w:rsid w:val="005B5A4E"/>
    <w:rsid w:val="005C1DEB"/>
    <w:rsid w:val="005C32D1"/>
    <w:rsid w:val="005C40C4"/>
    <w:rsid w:val="005C5DD0"/>
    <w:rsid w:val="005D4C6E"/>
    <w:rsid w:val="005D5C2D"/>
    <w:rsid w:val="005F0FAF"/>
    <w:rsid w:val="005F3D16"/>
    <w:rsid w:val="005F49C6"/>
    <w:rsid w:val="00604843"/>
    <w:rsid w:val="00605160"/>
    <w:rsid w:val="00630442"/>
    <w:rsid w:val="00631BB7"/>
    <w:rsid w:val="0064460F"/>
    <w:rsid w:val="00645EA6"/>
    <w:rsid w:val="006510BE"/>
    <w:rsid w:val="006514B3"/>
    <w:rsid w:val="0065235E"/>
    <w:rsid w:val="006602B2"/>
    <w:rsid w:val="00663CD7"/>
    <w:rsid w:val="00666931"/>
    <w:rsid w:val="00670D5C"/>
    <w:rsid w:val="00676C56"/>
    <w:rsid w:val="00677C9A"/>
    <w:rsid w:val="00680688"/>
    <w:rsid w:val="0068462B"/>
    <w:rsid w:val="00686C75"/>
    <w:rsid w:val="006A2FC6"/>
    <w:rsid w:val="006A5B0C"/>
    <w:rsid w:val="006B1B2B"/>
    <w:rsid w:val="006B2402"/>
    <w:rsid w:val="006C2214"/>
    <w:rsid w:val="006C39F2"/>
    <w:rsid w:val="006C4B93"/>
    <w:rsid w:val="006E184C"/>
    <w:rsid w:val="006E219B"/>
    <w:rsid w:val="006F2E9C"/>
    <w:rsid w:val="007108AE"/>
    <w:rsid w:val="00711374"/>
    <w:rsid w:val="00711986"/>
    <w:rsid w:val="00720272"/>
    <w:rsid w:val="00721772"/>
    <w:rsid w:val="00724004"/>
    <w:rsid w:val="00727CC2"/>
    <w:rsid w:val="0073742F"/>
    <w:rsid w:val="0074147B"/>
    <w:rsid w:val="0074630B"/>
    <w:rsid w:val="00746DB1"/>
    <w:rsid w:val="007500B9"/>
    <w:rsid w:val="00753045"/>
    <w:rsid w:val="00753369"/>
    <w:rsid w:val="00760D3A"/>
    <w:rsid w:val="00764D28"/>
    <w:rsid w:val="007704BD"/>
    <w:rsid w:val="007716CF"/>
    <w:rsid w:val="00773C44"/>
    <w:rsid w:val="00783D04"/>
    <w:rsid w:val="007A7EB5"/>
    <w:rsid w:val="007C0BFD"/>
    <w:rsid w:val="007C3CFB"/>
    <w:rsid w:val="007C49F8"/>
    <w:rsid w:val="007C65E2"/>
    <w:rsid w:val="007C7C31"/>
    <w:rsid w:val="007D040D"/>
    <w:rsid w:val="007E37E1"/>
    <w:rsid w:val="007F11BD"/>
    <w:rsid w:val="007F2B29"/>
    <w:rsid w:val="008118C0"/>
    <w:rsid w:val="00820A30"/>
    <w:rsid w:val="008310FB"/>
    <w:rsid w:val="008330AE"/>
    <w:rsid w:val="00835CA9"/>
    <w:rsid w:val="008428A4"/>
    <w:rsid w:val="00844BCC"/>
    <w:rsid w:val="00866965"/>
    <w:rsid w:val="00887748"/>
    <w:rsid w:val="008879D5"/>
    <w:rsid w:val="008B75F3"/>
    <w:rsid w:val="008B7ABE"/>
    <w:rsid w:val="008C0578"/>
    <w:rsid w:val="008C4814"/>
    <w:rsid w:val="008C4CCF"/>
    <w:rsid w:val="008E7D94"/>
    <w:rsid w:val="00900895"/>
    <w:rsid w:val="00905793"/>
    <w:rsid w:val="009061F7"/>
    <w:rsid w:val="00907986"/>
    <w:rsid w:val="00907DAB"/>
    <w:rsid w:val="00912D89"/>
    <w:rsid w:val="009155C9"/>
    <w:rsid w:val="009209B9"/>
    <w:rsid w:val="00921115"/>
    <w:rsid w:val="00926F9F"/>
    <w:rsid w:val="00932103"/>
    <w:rsid w:val="00934533"/>
    <w:rsid w:val="009425CB"/>
    <w:rsid w:val="0094560D"/>
    <w:rsid w:val="00950277"/>
    <w:rsid w:val="00952372"/>
    <w:rsid w:val="00962AB3"/>
    <w:rsid w:val="00964AFB"/>
    <w:rsid w:val="009705D1"/>
    <w:rsid w:val="00975596"/>
    <w:rsid w:val="0097618F"/>
    <w:rsid w:val="0098000C"/>
    <w:rsid w:val="00980620"/>
    <w:rsid w:val="009807A1"/>
    <w:rsid w:val="00991299"/>
    <w:rsid w:val="009A644D"/>
    <w:rsid w:val="009A752D"/>
    <w:rsid w:val="009B1BDE"/>
    <w:rsid w:val="009C1BE8"/>
    <w:rsid w:val="009C4241"/>
    <w:rsid w:val="009C5C1A"/>
    <w:rsid w:val="009D1A6A"/>
    <w:rsid w:val="009D1D6F"/>
    <w:rsid w:val="009D43B1"/>
    <w:rsid w:val="009E03B9"/>
    <w:rsid w:val="009E6608"/>
    <w:rsid w:val="009F39BA"/>
    <w:rsid w:val="009F6489"/>
    <w:rsid w:val="009F676A"/>
    <w:rsid w:val="00A01A95"/>
    <w:rsid w:val="00A05344"/>
    <w:rsid w:val="00A16616"/>
    <w:rsid w:val="00A20548"/>
    <w:rsid w:val="00A3269F"/>
    <w:rsid w:val="00A356F0"/>
    <w:rsid w:val="00A44CFB"/>
    <w:rsid w:val="00A450D4"/>
    <w:rsid w:val="00A53E33"/>
    <w:rsid w:val="00A553FF"/>
    <w:rsid w:val="00A616C3"/>
    <w:rsid w:val="00A63A54"/>
    <w:rsid w:val="00A733D5"/>
    <w:rsid w:val="00A74FEA"/>
    <w:rsid w:val="00A81CE2"/>
    <w:rsid w:val="00A96780"/>
    <w:rsid w:val="00AB44B7"/>
    <w:rsid w:val="00AC359A"/>
    <w:rsid w:val="00AC7561"/>
    <w:rsid w:val="00AE3B8C"/>
    <w:rsid w:val="00AE6484"/>
    <w:rsid w:val="00AF33B5"/>
    <w:rsid w:val="00AF6EEF"/>
    <w:rsid w:val="00B00CA0"/>
    <w:rsid w:val="00B039E2"/>
    <w:rsid w:val="00B15344"/>
    <w:rsid w:val="00B173E6"/>
    <w:rsid w:val="00B31A9E"/>
    <w:rsid w:val="00B32F6F"/>
    <w:rsid w:val="00B33306"/>
    <w:rsid w:val="00B3471B"/>
    <w:rsid w:val="00B40AE9"/>
    <w:rsid w:val="00B41452"/>
    <w:rsid w:val="00B468A9"/>
    <w:rsid w:val="00B5178D"/>
    <w:rsid w:val="00B566D2"/>
    <w:rsid w:val="00B64A1A"/>
    <w:rsid w:val="00B728E5"/>
    <w:rsid w:val="00B75F35"/>
    <w:rsid w:val="00B77AA1"/>
    <w:rsid w:val="00B80404"/>
    <w:rsid w:val="00B9187C"/>
    <w:rsid w:val="00BA0353"/>
    <w:rsid w:val="00BA7105"/>
    <w:rsid w:val="00BB00A7"/>
    <w:rsid w:val="00BB3330"/>
    <w:rsid w:val="00BB545B"/>
    <w:rsid w:val="00BC0C3A"/>
    <w:rsid w:val="00BC3D9D"/>
    <w:rsid w:val="00BC49AC"/>
    <w:rsid w:val="00BD1E6C"/>
    <w:rsid w:val="00BE5ED5"/>
    <w:rsid w:val="00BF045B"/>
    <w:rsid w:val="00BF6812"/>
    <w:rsid w:val="00BF7D65"/>
    <w:rsid w:val="00C04C0C"/>
    <w:rsid w:val="00C07CEF"/>
    <w:rsid w:val="00C1027E"/>
    <w:rsid w:val="00C14D31"/>
    <w:rsid w:val="00C17BBF"/>
    <w:rsid w:val="00C24E58"/>
    <w:rsid w:val="00C367CF"/>
    <w:rsid w:val="00C553B7"/>
    <w:rsid w:val="00C56712"/>
    <w:rsid w:val="00C8230E"/>
    <w:rsid w:val="00C826BC"/>
    <w:rsid w:val="00C8561B"/>
    <w:rsid w:val="00C86B77"/>
    <w:rsid w:val="00C874FC"/>
    <w:rsid w:val="00CA1485"/>
    <w:rsid w:val="00CA325D"/>
    <w:rsid w:val="00CA7B38"/>
    <w:rsid w:val="00CB34F9"/>
    <w:rsid w:val="00CB6A93"/>
    <w:rsid w:val="00CC0B4E"/>
    <w:rsid w:val="00CC2298"/>
    <w:rsid w:val="00CD1CC8"/>
    <w:rsid w:val="00CD6741"/>
    <w:rsid w:val="00CD6A22"/>
    <w:rsid w:val="00CE17A9"/>
    <w:rsid w:val="00CE20DF"/>
    <w:rsid w:val="00CF1540"/>
    <w:rsid w:val="00CF1806"/>
    <w:rsid w:val="00CF2716"/>
    <w:rsid w:val="00CF360D"/>
    <w:rsid w:val="00CF4893"/>
    <w:rsid w:val="00D01E7C"/>
    <w:rsid w:val="00D04624"/>
    <w:rsid w:val="00D04E4F"/>
    <w:rsid w:val="00D0570C"/>
    <w:rsid w:val="00D06FB9"/>
    <w:rsid w:val="00D1410F"/>
    <w:rsid w:val="00D15770"/>
    <w:rsid w:val="00D16800"/>
    <w:rsid w:val="00D22330"/>
    <w:rsid w:val="00D33D39"/>
    <w:rsid w:val="00D33FD3"/>
    <w:rsid w:val="00D37412"/>
    <w:rsid w:val="00D37A7F"/>
    <w:rsid w:val="00D4143D"/>
    <w:rsid w:val="00D447FB"/>
    <w:rsid w:val="00D51187"/>
    <w:rsid w:val="00D571A6"/>
    <w:rsid w:val="00D7230F"/>
    <w:rsid w:val="00D7268A"/>
    <w:rsid w:val="00D74195"/>
    <w:rsid w:val="00D7578D"/>
    <w:rsid w:val="00D80999"/>
    <w:rsid w:val="00D84BAC"/>
    <w:rsid w:val="00D8719E"/>
    <w:rsid w:val="00D935FC"/>
    <w:rsid w:val="00D93A34"/>
    <w:rsid w:val="00D94A9C"/>
    <w:rsid w:val="00D9537B"/>
    <w:rsid w:val="00D958E6"/>
    <w:rsid w:val="00D97F89"/>
    <w:rsid w:val="00DA0691"/>
    <w:rsid w:val="00DA71A7"/>
    <w:rsid w:val="00DA73C0"/>
    <w:rsid w:val="00DB7288"/>
    <w:rsid w:val="00DB7AD3"/>
    <w:rsid w:val="00DC2ED3"/>
    <w:rsid w:val="00DC5C55"/>
    <w:rsid w:val="00DC76C0"/>
    <w:rsid w:val="00DD3455"/>
    <w:rsid w:val="00DD5B40"/>
    <w:rsid w:val="00DD6866"/>
    <w:rsid w:val="00DD6B8B"/>
    <w:rsid w:val="00DE00D2"/>
    <w:rsid w:val="00DE5218"/>
    <w:rsid w:val="00DE710C"/>
    <w:rsid w:val="00DF163F"/>
    <w:rsid w:val="00E0083C"/>
    <w:rsid w:val="00E043E0"/>
    <w:rsid w:val="00E06CAB"/>
    <w:rsid w:val="00E124F0"/>
    <w:rsid w:val="00E14A44"/>
    <w:rsid w:val="00E1547A"/>
    <w:rsid w:val="00E17D40"/>
    <w:rsid w:val="00E20938"/>
    <w:rsid w:val="00E2138F"/>
    <w:rsid w:val="00E21EA8"/>
    <w:rsid w:val="00E2231B"/>
    <w:rsid w:val="00E236E5"/>
    <w:rsid w:val="00E36F99"/>
    <w:rsid w:val="00E3768C"/>
    <w:rsid w:val="00E50714"/>
    <w:rsid w:val="00E67593"/>
    <w:rsid w:val="00E703B8"/>
    <w:rsid w:val="00E84F1B"/>
    <w:rsid w:val="00E90174"/>
    <w:rsid w:val="00E95B0C"/>
    <w:rsid w:val="00EA3605"/>
    <w:rsid w:val="00EA628C"/>
    <w:rsid w:val="00EB415C"/>
    <w:rsid w:val="00EB6129"/>
    <w:rsid w:val="00EB668F"/>
    <w:rsid w:val="00EC630C"/>
    <w:rsid w:val="00EC6972"/>
    <w:rsid w:val="00EE2FED"/>
    <w:rsid w:val="00F047DB"/>
    <w:rsid w:val="00F077B1"/>
    <w:rsid w:val="00F114F9"/>
    <w:rsid w:val="00F1451B"/>
    <w:rsid w:val="00F221A2"/>
    <w:rsid w:val="00F22C80"/>
    <w:rsid w:val="00F2743D"/>
    <w:rsid w:val="00F40768"/>
    <w:rsid w:val="00F52B35"/>
    <w:rsid w:val="00F568F2"/>
    <w:rsid w:val="00F62D12"/>
    <w:rsid w:val="00F66A9E"/>
    <w:rsid w:val="00F806B9"/>
    <w:rsid w:val="00FA065C"/>
    <w:rsid w:val="00FA217A"/>
    <w:rsid w:val="00FA3BAB"/>
    <w:rsid w:val="00FB1120"/>
    <w:rsid w:val="00FC6FD7"/>
    <w:rsid w:val="00FC7226"/>
    <w:rsid w:val="00FC7768"/>
    <w:rsid w:val="00FC7DAF"/>
    <w:rsid w:val="00FE1CD5"/>
    <w:rsid w:val="00FF1A27"/>
    <w:rsid w:val="00FF1E56"/>
    <w:rsid w:val="00FF2101"/>
    <w:rsid w:val="00FF5177"/>
    <w:rsid w:val="00FF691D"/>
    <w:rsid w:val="02F98D71"/>
    <w:rsid w:val="253B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474F6"/>
  <w15:docId w15:val="{026D9400-4181-4158-9B87-5782F996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4F0"/>
    <w:pPr>
      <w:overflowPunct w:val="0"/>
      <w:autoSpaceDE w:val="0"/>
      <w:autoSpaceDN w:val="0"/>
      <w:adjustRightInd w:val="0"/>
      <w:textAlignment w:val="baseline"/>
    </w:pPr>
  </w:style>
  <w:style w:type="paragraph" w:styleId="Heading1">
    <w:name w:val="heading 1"/>
    <w:basedOn w:val="Normal"/>
    <w:next w:val="Normal"/>
    <w:qFormat/>
    <w:pPr>
      <w:keepNext/>
      <w:overflowPunct/>
      <w:autoSpaceDE/>
      <w:autoSpaceDN/>
      <w:adjustRightInd/>
      <w:textAlignment w:val="auto"/>
      <w:outlineLvl w:val="0"/>
    </w:pPr>
    <w:rPr>
      <w:b/>
      <w:szCs w:val="24"/>
    </w:rPr>
  </w:style>
  <w:style w:type="paragraph" w:styleId="Heading2">
    <w:name w:val="heading 2"/>
    <w:basedOn w:val="Normal"/>
    <w:next w:val="Normal"/>
    <w:qFormat/>
    <w:pPr>
      <w:keepNext/>
      <w:overflowPunct/>
      <w:autoSpaceDE/>
      <w:autoSpaceDN/>
      <w:adjustRightInd/>
      <w:jc w:val="center"/>
      <w:textAlignment w:val="auto"/>
      <w:outlineLvl w:val="1"/>
    </w:pPr>
    <w:rPr>
      <w:b/>
      <w:szCs w:val="24"/>
    </w:rPr>
  </w:style>
  <w:style w:type="paragraph" w:styleId="Heading3">
    <w:name w:val="heading 3"/>
    <w:basedOn w:val="Normal"/>
    <w:next w:val="Normal"/>
    <w:link w:val="Heading3Char"/>
    <w:semiHidden/>
    <w:unhideWhenUsed/>
    <w:qFormat/>
    <w:rsid w:val="009061F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5C40C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nhideWhenUsed/>
    <w:qFormat/>
    <w:rsid w:val="00727CC2"/>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HeaderChar">
    <w:name w:val="Header Char"/>
    <w:link w:val="Header"/>
    <w:uiPriority w:val="99"/>
    <w:rsid w:val="00975596"/>
  </w:style>
  <w:style w:type="paragraph" w:styleId="Revision">
    <w:name w:val="Revision"/>
    <w:hidden/>
    <w:uiPriority w:val="99"/>
    <w:semiHidden/>
    <w:rsid w:val="00C826BC"/>
  </w:style>
  <w:style w:type="character" w:customStyle="1" w:styleId="Heading8Char">
    <w:name w:val="Heading 8 Char"/>
    <w:link w:val="Heading8"/>
    <w:rsid w:val="00727CC2"/>
    <w:rPr>
      <w:rFonts w:ascii="Calibri" w:eastAsia="Times New Roman" w:hAnsi="Calibri" w:cs="Times New Roman"/>
      <w:i/>
      <w:iCs/>
      <w:sz w:val="24"/>
      <w:szCs w:val="24"/>
    </w:rPr>
  </w:style>
  <w:style w:type="paragraph" w:styleId="CommentText">
    <w:name w:val="annotation text"/>
    <w:basedOn w:val="Normal"/>
    <w:link w:val="CommentTextChar"/>
    <w:unhideWhenUsed/>
    <w:rsid w:val="00727CC2"/>
    <w:pPr>
      <w:overflowPunct/>
      <w:autoSpaceDE/>
      <w:autoSpaceDN/>
      <w:adjustRightInd/>
      <w:textAlignment w:val="auto"/>
    </w:pPr>
  </w:style>
  <w:style w:type="character" w:customStyle="1" w:styleId="CommentTextChar">
    <w:name w:val="Comment Text Char"/>
    <w:basedOn w:val="DefaultParagraphFont"/>
    <w:link w:val="CommentText"/>
    <w:rsid w:val="00727CC2"/>
  </w:style>
  <w:style w:type="paragraph" w:styleId="BodyTextIndent">
    <w:name w:val="Body Text Indent"/>
    <w:basedOn w:val="Normal"/>
    <w:link w:val="BodyTextIndentChar"/>
    <w:unhideWhenUsed/>
    <w:rsid w:val="00727CC2"/>
    <w:pPr>
      <w:overflowPunct/>
      <w:autoSpaceDE/>
      <w:autoSpaceDN/>
      <w:adjustRightInd/>
      <w:ind w:left="-90"/>
      <w:jc w:val="both"/>
      <w:textAlignment w:val="auto"/>
    </w:pPr>
  </w:style>
  <w:style w:type="character" w:customStyle="1" w:styleId="BodyTextIndentChar">
    <w:name w:val="Body Text Indent Char"/>
    <w:basedOn w:val="DefaultParagraphFont"/>
    <w:link w:val="BodyTextIndent"/>
    <w:rsid w:val="00727CC2"/>
  </w:style>
  <w:style w:type="paragraph" w:styleId="BodyText2">
    <w:name w:val="Body Text 2"/>
    <w:basedOn w:val="Normal"/>
    <w:link w:val="BodyText2Char"/>
    <w:rsid w:val="00727CC2"/>
    <w:pPr>
      <w:spacing w:after="120" w:line="480" w:lineRule="auto"/>
    </w:pPr>
  </w:style>
  <w:style w:type="character" w:customStyle="1" w:styleId="BodyText2Char">
    <w:name w:val="Body Text 2 Char"/>
    <w:basedOn w:val="DefaultParagraphFont"/>
    <w:link w:val="BodyText2"/>
    <w:rsid w:val="00727CC2"/>
  </w:style>
  <w:style w:type="character" w:styleId="CommentReference">
    <w:name w:val="annotation reference"/>
    <w:uiPriority w:val="99"/>
    <w:rsid w:val="00DE5218"/>
    <w:rPr>
      <w:sz w:val="16"/>
      <w:szCs w:val="16"/>
    </w:rPr>
  </w:style>
  <w:style w:type="paragraph" w:styleId="CommentSubject">
    <w:name w:val="annotation subject"/>
    <w:basedOn w:val="CommentText"/>
    <w:next w:val="CommentText"/>
    <w:link w:val="CommentSubjectChar"/>
    <w:rsid w:val="00DE5218"/>
    <w:pPr>
      <w:overflowPunct w:val="0"/>
      <w:autoSpaceDE w:val="0"/>
      <w:autoSpaceDN w:val="0"/>
      <w:adjustRightInd w:val="0"/>
      <w:textAlignment w:val="baseline"/>
    </w:pPr>
    <w:rPr>
      <w:b/>
      <w:bCs/>
    </w:rPr>
  </w:style>
  <w:style w:type="character" w:customStyle="1" w:styleId="CommentSubjectChar">
    <w:name w:val="Comment Subject Char"/>
    <w:link w:val="CommentSubject"/>
    <w:rsid w:val="00DE5218"/>
    <w:rPr>
      <w:b/>
      <w:bCs/>
    </w:rPr>
  </w:style>
  <w:style w:type="table" w:styleId="TableGrid">
    <w:name w:val="Table Grid"/>
    <w:basedOn w:val="TableNormal"/>
    <w:uiPriority w:val="59"/>
    <w:rsid w:val="00E22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1547A"/>
    <w:rPr>
      <w:color w:val="0563C1"/>
      <w:u w:val="single"/>
    </w:rPr>
  </w:style>
  <w:style w:type="character" w:styleId="UnresolvedMention">
    <w:name w:val="Unresolved Mention"/>
    <w:uiPriority w:val="99"/>
    <w:semiHidden/>
    <w:unhideWhenUsed/>
    <w:rsid w:val="00E1547A"/>
    <w:rPr>
      <w:color w:val="605E5C"/>
      <w:shd w:val="clear" w:color="auto" w:fill="E1DFDD"/>
    </w:rPr>
  </w:style>
  <w:style w:type="paragraph" w:styleId="ListParagraph">
    <w:name w:val="List Paragraph"/>
    <w:basedOn w:val="Normal"/>
    <w:uiPriority w:val="34"/>
    <w:qFormat/>
    <w:rsid w:val="0064460F"/>
    <w:pPr>
      <w:ind w:left="720"/>
      <w:contextualSpacing/>
    </w:pPr>
  </w:style>
  <w:style w:type="paragraph" w:customStyle="1" w:styleId="p4">
    <w:name w:val="p4"/>
    <w:basedOn w:val="Normal"/>
    <w:rsid w:val="00A05344"/>
    <w:pPr>
      <w:overflowPunct/>
      <w:autoSpaceDE/>
      <w:autoSpaceDN/>
      <w:adjustRightInd/>
      <w:spacing w:line="280" w:lineRule="atLeast"/>
      <w:ind w:left="720" w:hanging="720"/>
      <w:textAlignment w:val="auto"/>
    </w:pPr>
    <w:rPr>
      <w:sz w:val="24"/>
    </w:rPr>
  </w:style>
  <w:style w:type="paragraph" w:styleId="NoSpacing">
    <w:name w:val="No Spacing"/>
    <w:uiPriority w:val="1"/>
    <w:qFormat/>
    <w:rsid w:val="009B1BDE"/>
    <w:rPr>
      <w:rFonts w:eastAsia="Calibri"/>
      <w:sz w:val="24"/>
      <w:szCs w:val="24"/>
    </w:rPr>
  </w:style>
  <w:style w:type="character" w:customStyle="1" w:styleId="Heading3Char">
    <w:name w:val="Heading 3 Char"/>
    <w:basedOn w:val="DefaultParagraphFont"/>
    <w:link w:val="Heading3"/>
    <w:semiHidden/>
    <w:rsid w:val="009061F7"/>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rsid w:val="008310FB"/>
    <w:pPr>
      <w:spacing w:after="120"/>
    </w:pPr>
  </w:style>
  <w:style w:type="character" w:customStyle="1" w:styleId="BodyTextChar">
    <w:name w:val="Body Text Char"/>
    <w:basedOn w:val="DefaultParagraphFont"/>
    <w:link w:val="BodyText"/>
    <w:rsid w:val="008310FB"/>
  </w:style>
  <w:style w:type="character" w:customStyle="1" w:styleId="Heading4Char">
    <w:name w:val="Heading 4 Char"/>
    <w:basedOn w:val="DefaultParagraphFont"/>
    <w:link w:val="Heading4"/>
    <w:semiHidden/>
    <w:rsid w:val="005C40C4"/>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rsid w:val="00D94A9C"/>
    <w:rPr>
      <w:rFonts w:ascii="Segoe UI" w:hAnsi="Segoe UI" w:cs="Segoe UI"/>
      <w:sz w:val="18"/>
      <w:szCs w:val="18"/>
    </w:rPr>
  </w:style>
  <w:style w:type="character" w:customStyle="1" w:styleId="BalloonTextChar">
    <w:name w:val="Balloon Text Char"/>
    <w:basedOn w:val="DefaultParagraphFont"/>
    <w:link w:val="BalloonText"/>
    <w:rsid w:val="00D94A9C"/>
    <w:rPr>
      <w:rFonts w:ascii="Segoe UI" w:hAnsi="Segoe UI" w:cs="Segoe UI"/>
      <w:sz w:val="18"/>
      <w:szCs w:val="18"/>
    </w:rPr>
  </w:style>
  <w:style w:type="paragraph" w:customStyle="1" w:styleId="Default">
    <w:name w:val="Default"/>
    <w:rsid w:val="00DA73C0"/>
    <w:pPr>
      <w:autoSpaceDE w:val="0"/>
      <w:autoSpaceDN w:val="0"/>
      <w:adjustRightInd w:val="0"/>
    </w:pPr>
    <w:rPr>
      <w:rFonts w:ascii="Georgia" w:hAnsi="Georgia" w:cs="Georgia"/>
      <w:color w:val="000000"/>
      <w:sz w:val="24"/>
      <w:szCs w:val="24"/>
    </w:rPr>
  </w:style>
  <w:style w:type="character" w:styleId="FollowedHyperlink">
    <w:name w:val="FollowedHyperlink"/>
    <w:basedOn w:val="DefaultParagraphFont"/>
    <w:rsid w:val="00477C87"/>
    <w:rPr>
      <w:color w:val="954F72" w:themeColor="followedHyperlink"/>
      <w:u w:val="single"/>
    </w:rPr>
  </w:style>
  <w:style w:type="paragraph" w:customStyle="1" w:styleId="indent-3">
    <w:name w:val="indent-3"/>
    <w:basedOn w:val="Normal"/>
    <w:rsid w:val="00451B53"/>
    <w:pPr>
      <w:overflowPunct/>
      <w:autoSpaceDE/>
      <w:autoSpaceDN/>
      <w:adjustRightInd/>
      <w:spacing w:before="100" w:beforeAutospacing="1" w:after="100" w:afterAutospacing="1"/>
      <w:textAlignment w:val="auto"/>
    </w:pPr>
    <w:rPr>
      <w:sz w:val="24"/>
      <w:szCs w:val="24"/>
    </w:rPr>
  </w:style>
  <w:style w:type="paragraph" w:customStyle="1" w:styleId="indent-4">
    <w:name w:val="indent-4"/>
    <w:basedOn w:val="Normal"/>
    <w:rsid w:val="00451B53"/>
    <w:pPr>
      <w:overflowPunct/>
      <w:autoSpaceDE/>
      <w:autoSpaceDN/>
      <w:adjustRightInd/>
      <w:spacing w:before="100" w:beforeAutospacing="1" w:after="100" w:afterAutospacing="1"/>
      <w:textAlignment w:val="auto"/>
    </w:pPr>
    <w:rPr>
      <w:sz w:val="24"/>
      <w:szCs w:val="24"/>
    </w:rPr>
  </w:style>
  <w:style w:type="character" w:customStyle="1" w:styleId="paragraph-hierarchy">
    <w:name w:val="paragraph-hierarchy"/>
    <w:basedOn w:val="DefaultParagraphFont"/>
    <w:rsid w:val="00451B53"/>
  </w:style>
  <w:style w:type="character" w:customStyle="1" w:styleId="paren">
    <w:name w:val="paren"/>
    <w:basedOn w:val="DefaultParagraphFont"/>
    <w:rsid w:val="00451B53"/>
  </w:style>
  <w:style w:type="character" w:styleId="Emphasis">
    <w:name w:val="Emphasis"/>
    <w:basedOn w:val="DefaultParagraphFont"/>
    <w:uiPriority w:val="20"/>
    <w:qFormat/>
    <w:rsid w:val="00451B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9068">
      <w:bodyDiv w:val="1"/>
      <w:marLeft w:val="0"/>
      <w:marRight w:val="0"/>
      <w:marTop w:val="0"/>
      <w:marBottom w:val="0"/>
      <w:divBdr>
        <w:top w:val="none" w:sz="0" w:space="0" w:color="auto"/>
        <w:left w:val="none" w:sz="0" w:space="0" w:color="auto"/>
        <w:bottom w:val="none" w:sz="0" w:space="0" w:color="auto"/>
        <w:right w:val="none" w:sz="0" w:space="0" w:color="auto"/>
      </w:divBdr>
    </w:div>
    <w:div w:id="362681046">
      <w:bodyDiv w:val="1"/>
      <w:marLeft w:val="0"/>
      <w:marRight w:val="0"/>
      <w:marTop w:val="0"/>
      <w:marBottom w:val="0"/>
      <w:divBdr>
        <w:top w:val="none" w:sz="0" w:space="0" w:color="auto"/>
        <w:left w:val="none" w:sz="0" w:space="0" w:color="auto"/>
        <w:bottom w:val="none" w:sz="0" w:space="0" w:color="auto"/>
        <w:right w:val="none" w:sz="0" w:space="0" w:color="auto"/>
      </w:divBdr>
    </w:div>
    <w:div w:id="368921137">
      <w:bodyDiv w:val="1"/>
      <w:marLeft w:val="0"/>
      <w:marRight w:val="0"/>
      <w:marTop w:val="0"/>
      <w:marBottom w:val="0"/>
      <w:divBdr>
        <w:top w:val="none" w:sz="0" w:space="0" w:color="auto"/>
        <w:left w:val="none" w:sz="0" w:space="0" w:color="auto"/>
        <w:bottom w:val="none" w:sz="0" w:space="0" w:color="auto"/>
        <w:right w:val="none" w:sz="0" w:space="0" w:color="auto"/>
      </w:divBdr>
    </w:div>
    <w:div w:id="606039644">
      <w:bodyDiv w:val="1"/>
      <w:marLeft w:val="0"/>
      <w:marRight w:val="0"/>
      <w:marTop w:val="0"/>
      <w:marBottom w:val="0"/>
      <w:divBdr>
        <w:top w:val="none" w:sz="0" w:space="0" w:color="auto"/>
        <w:left w:val="none" w:sz="0" w:space="0" w:color="auto"/>
        <w:bottom w:val="none" w:sz="0" w:space="0" w:color="auto"/>
        <w:right w:val="none" w:sz="0" w:space="0" w:color="auto"/>
      </w:divBdr>
    </w:div>
    <w:div w:id="1191458387">
      <w:bodyDiv w:val="1"/>
      <w:marLeft w:val="0"/>
      <w:marRight w:val="0"/>
      <w:marTop w:val="0"/>
      <w:marBottom w:val="0"/>
      <w:divBdr>
        <w:top w:val="none" w:sz="0" w:space="0" w:color="auto"/>
        <w:left w:val="none" w:sz="0" w:space="0" w:color="auto"/>
        <w:bottom w:val="none" w:sz="0" w:space="0" w:color="auto"/>
        <w:right w:val="none" w:sz="0" w:space="0" w:color="auto"/>
      </w:divBdr>
    </w:div>
    <w:div w:id="1335450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q.ok.gov/permits-for-public-review/" TargetMode="External"/><Relationship Id="rId18" Type="http://schemas.openxmlformats.org/officeDocument/2006/relationships/header" Target="header3.xml"/><Relationship Id="rId26" Type="http://schemas.openxmlformats.org/officeDocument/2006/relationships/footer" Target="footer7.xm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5.xml"/><Relationship Id="rId42" Type="http://schemas.openxmlformats.org/officeDocument/2006/relationships/footer" Target="footer21.xml"/><Relationship Id="rId7" Type="http://schemas.openxmlformats.org/officeDocument/2006/relationships/settings" Target="settings.xml"/><Relationship Id="rId12" Type="http://schemas.openxmlformats.org/officeDocument/2006/relationships/hyperlink" Target="https://www.deq.ok.gov/wp-content/uploads/air-division/PG_Tier_I_Public_Notice_Guidance.pdf"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footer" Target="footer14.xml"/><Relationship Id="rId38" Type="http://schemas.openxmlformats.org/officeDocument/2006/relationships/footer" Target="footer1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deq.ok.gov/air-quality-division/air-permits/" TargetMode="External"/><Relationship Id="rId29" Type="http://schemas.openxmlformats.org/officeDocument/2006/relationships/footer" Target="footer10.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footer" Target="footer13.xml"/><Relationship Id="rId37" Type="http://schemas.openxmlformats.org/officeDocument/2006/relationships/footer" Target="footer18.xml"/><Relationship Id="rId40" Type="http://schemas.openxmlformats.org/officeDocument/2006/relationships/footer" Target="footer20.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9.xml"/><Relationship Id="rId36" Type="http://schemas.openxmlformats.org/officeDocument/2006/relationships/footer" Target="footer1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oter" Target="footer16.xml"/><Relationship Id="rId43"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81A6DAC0DE4340B918A5DAFAF90D4B" ma:contentTypeVersion="5" ma:contentTypeDescription="Create a new document." ma:contentTypeScope="" ma:versionID="fd90e7df24d72e42911af2cd997201b8">
  <xsd:schema xmlns:xsd="http://www.w3.org/2001/XMLSchema" xmlns:xs="http://www.w3.org/2001/XMLSchema" xmlns:p="http://schemas.microsoft.com/office/2006/metadata/properties" xmlns:ns2="8b9971bc-0c53-4dfd-a51a-f0014d24104b" xmlns:ns3="ae6e7f74-2409-4631-91ba-e0d1a2af6c03" targetNamespace="http://schemas.microsoft.com/office/2006/metadata/properties" ma:root="true" ma:fieldsID="6f4fe12d7339330bba0235afbbacfc96" ns2:_="" ns3:_="">
    <xsd:import namespace="8b9971bc-0c53-4dfd-a51a-f0014d24104b"/>
    <xsd:import namespace="ae6e7f74-2409-4631-91ba-e0d1a2af6c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971bc-0c53-4dfd-a51a-f0014d241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e7f74-2409-4631-91ba-e0d1a2af6c0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3441F-F426-4085-9D1C-6AD354C34A58}">
  <ds:schemaRefs>
    <ds:schemaRef ds:uri="http://schemas.openxmlformats.org/officeDocument/2006/bibliography"/>
  </ds:schemaRefs>
</ds:datastoreItem>
</file>

<file path=customXml/itemProps2.xml><?xml version="1.0" encoding="utf-8"?>
<ds:datastoreItem xmlns:ds="http://schemas.openxmlformats.org/officeDocument/2006/customXml" ds:itemID="{8979FA68-C36B-4186-8F1B-91C12A1A03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B4B82E-1DF9-416A-B42A-6BF52F942A8D}">
  <ds:schemaRefs>
    <ds:schemaRef ds:uri="http://schemas.microsoft.com/sharepoint/v3/contenttype/forms"/>
  </ds:schemaRefs>
</ds:datastoreItem>
</file>

<file path=customXml/itemProps4.xml><?xml version="1.0" encoding="utf-8"?>
<ds:datastoreItem xmlns:ds="http://schemas.openxmlformats.org/officeDocument/2006/customXml" ds:itemID="{BE256303-B33F-4D71-B79D-E5F2CF98B4DB}"/>
</file>

<file path=docProps/app.xml><?xml version="1.0" encoding="utf-8"?>
<Properties xmlns="http://schemas.openxmlformats.org/officeDocument/2006/extended-properties" xmlns:vt="http://schemas.openxmlformats.org/officeDocument/2006/docPropsVTypes">
  <Template>Normal.dotm</Template>
  <TotalTime>1</TotalTime>
  <Pages>29</Pages>
  <Words>8019</Words>
  <Characters>45710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APPICATION FOR PERMIT:Minor source Natural Gas Compressor Station</vt:lpstr>
    </vt:vector>
  </TitlesOfParts>
  <Manager>AQD: John F. Downs</Manager>
  <Company>Department of Environmental Quality</Company>
  <LinksUpToDate>false</LinksUpToDate>
  <CharactersWithSpaces>53622</CharactersWithSpaces>
  <SharedDoc>false</SharedDoc>
  <HLinks>
    <vt:vector size="18" baseType="variant">
      <vt:variant>
        <vt:i4>4390978</vt:i4>
      </vt:variant>
      <vt:variant>
        <vt:i4>6</vt:i4>
      </vt:variant>
      <vt:variant>
        <vt:i4>0</vt:i4>
      </vt:variant>
      <vt:variant>
        <vt:i4>5</vt:i4>
      </vt:variant>
      <vt:variant>
        <vt:lpwstr>https://www.deq.ok.gov/air-quality-division/contact-richard-kienlen-and-phillip-fielder/</vt:lpwstr>
      </vt:variant>
      <vt:variant>
        <vt:lpwstr/>
      </vt:variant>
      <vt:variant>
        <vt:i4>5767260</vt:i4>
      </vt:variant>
      <vt:variant>
        <vt:i4>3</vt:i4>
      </vt:variant>
      <vt:variant>
        <vt:i4>0</vt:i4>
      </vt:variant>
      <vt:variant>
        <vt:i4>5</vt:i4>
      </vt:variant>
      <vt:variant>
        <vt:lpwstr>https://www.deq.ok.gov/permits-for-public-review/</vt:lpwstr>
      </vt:variant>
      <vt:variant>
        <vt:lpwstr/>
      </vt:variant>
      <vt:variant>
        <vt:i4>3276865</vt:i4>
      </vt:variant>
      <vt:variant>
        <vt:i4>0</vt:i4>
      </vt:variant>
      <vt:variant>
        <vt:i4>0</vt:i4>
      </vt:variant>
      <vt:variant>
        <vt:i4>5</vt:i4>
      </vt:variant>
      <vt:variant>
        <vt:lpwstr>https://www.deq.ok.gov/wp-content/uploads/air-division/PG_Tier_I_Public_Notice_Guidance.pdf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APPICATION FOR PERMIT:Minor source Natural Gas Compressor Station</dc:title>
  <dc:subject/>
  <dc:creator>John F. Downs</dc:creator>
  <cp:keywords/>
  <dc:description/>
  <cp:lastModifiedBy>Kirlin, Brooks</cp:lastModifiedBy>
  <cp:revision>3</cp:revision>
  <cp:lastPrinted>2023-05-31T15:30:00Z</cp:lastPrinted>
  <dcterms:created xsi:type="dcterms:W3CDTF">2023-08-25T23:01:00Z</dcterms:created>
  <dcterms:modified xsi:type="dcterms:W3CDTF">2023-08-25T23:02:00Z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0x0101005E81A6DAC0DE4340B918A5DAFAF90D4B</vt:lpwstr>
  </property>
</Properties>
</file>