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CA6A" w14:textId="77777777" w:rsidR="00954A9A" w:rsidRDefault="00954A9A" w:rsidP="00954A9A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5225984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C722858" wp14:editId="14EFA30B">
            <wp:simplePos x="0" y="0"/>
            <wp:positionH relativeFrom="column">
              <wp:posOffset>-107950</wp:posOffset>
            </wp:positionH>
            <wp:positionV relativeFrom="paragraph">
              <wp:posOffset>-495300</wp:posOffset>
            </wp:positionV>
            <wp:extent cx="335280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97CEF" w14:textId="77777777" w:rsidR="00954A9A" w:rsidRPr="00F740EF" w:rsidRDefault="00954A9A" w:rsidP="00F740EF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FE4DBAB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b/>
          <w:bCs/>
          <w:color w:val="000000"/>
          <w:sz w:val="22"/>
          <w:szCs w:val="22"/>
        </w:rPr>
        <w:t>BPA Monthly Meeting January 24, 2022</w:t>
      </w:r>
    </w:p>
    <w:p w14:paraId="09CC213E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Start Time: 9:06 am, End Time: 11:00am</w:t>
      </w:r>
    </w:p>
    <w:p w14:paraId="7723ED36" w14:textId="77777777" w:rsidR="00F740EF" w:rsidRDefault="00F740EF" w:rsidP="00F740EF">
      <w:pPr>
        <w:pStyle w:val="cvgsua"/>
        <w:spacing w:line="270" w:lineRule="atLeast"/>
        <w:rPr>
          <w:rStyle w:val="oypena"/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Location: Stillwater, OK</w:t>
      </w:r>
    </w:p>
    <w:p w14:paraId="3F086DED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</w:p>
    <w:p w14:paraId="38501878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b/>
          <w:bCs/>
          <w:color w:val="000000"/>
          <w:sz w:val="22"/>
          <w:szCs w:val="22"/>
        </w:rPr>
        <w:t>Meeting Minutes</w:t>
      </w:r>
    </w:p>
    <w:p w14:paraId="73C78424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Members Present: Makayla, Thomas, Mason, Natalie, Madalynn, Aspen, Maggie</w:t>
      </w:r>
    </w:p>
    <w:p w14:paraId="48253D08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Natalie gave an inspiration about time management. </w:t>
      </w:r>
    </w:p>
    <w:p w14:paraId="57A341BC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Thomas gave an update about </w:t>
      </w:r>
      <w:proofErr w:type="gramStart"/>
      <w:r w:rsidRPr="00F740EF">
        <w:rPr>
          <w:rStyle w:val="oypena"/>
          <w:color w:val="000000"/>
          <w:sz w:val="22"/>
          <w:szCs w:val="22"/>
        </w:rPr>
        <w:t>membership,</w:t>
      </w:r>
      <w:proofErr w:type="gramEnd"/>
      <w:r w:rsidRPr="00F740EF">
        <w:rPr>
          <w:rStyle w:val="oypena"/>
          <w:color w:val="000000"/>
          <w:sz w:val="22"/>
          <w:szCs w:val="22"/>
        </w:rPr>
        <w:t xml:space="preserve"> we are currently at 6,500 members in Oklahoma. </w:t>
      </w:r>
    </w:p>
    <w:p w14:paraId="2D1D9D5E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Madalynn updated the group on the social media accounts, we are currently up 3 followers and are looking forward to rolling out a social posting schedule this month., </w:t>
      </w:r>
    </w:p>
    <w:p w14:paraId="642AF158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The group took individual and group photos. </w:t>
      </w:r>
    </w:p>
    <w:p w14:paraId="5E79A0C6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Mrs. Cavin </w:t>
      </w:r>
      <w:proofErr w:type="gramStart"/>
      <w:r w:rsidRPr="00F740EF">
        <w:rPr>
          <w:rStyle w:val="oypena"/>
          <w:color w:val="000000"/>
          <w:sz w:val="22"/>
          <w:szCs w:val="22"/>
        </w:rPr>
        <w:t>lead</w:t>
      </w:r>
      <w:proofErr w:type="gramEnd"/>
      <w:r w:rsidRPr="00F740EF">
        <w:rPr>
          <w:rStyle w:val="oypena"/>
          <w:color w:val="000000"/>
          <w:sz w:val="22"/>
          <w:szCs w:val="22"/>
        </w:rPr>
        <w:t xml:space="preserve"> the group in SLC planning to discuss Oklahoma recognition awards and logistics onsite at conference. </w:t>
      </w:r>
    </w:p>
    <w:p w14:paraId="7B19A3AB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Thomas moved to select Audition A for the national anthem singer. </w:t>
      </w:r>
    </w:p>
    <w:p w14:paraId="21A8CBDD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Second: Aspen</w:t>
      </w:r>
    </w:p>
    <w:p w14:paraId="63A190C2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Affirmative Vote: All</w:t>
      </w:r>
    </w:p>
    <w:p w14:paraId="483B5A83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Mason moved to award the Lifetime Achievement Award to Athena Frank. </w:t>
      </w:r>
    </w:p>
    <w:p w14:paraId="280C2CFB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Second: Makayla</w:t>
      </w:r>
    </w:p>
    <w:p w14:paraId="76266768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Affirmative Vote: Majority, with Aspen and Maggie abstaining due to conflict of </w:t>
      </w:r>
      <w:proofErr w:type="gramStart"/>
      <w:r w:rsidRPr="00F740EF">
        <w:rPr>
          <w:rStyle w:val="oypena"/>
          <w:color w:val="000000"/>
          <w:sz w:val="22"/>
          <w:szCs w:val="22"/>
        </w:rPr>
        <w:t>interest</w:t>
      </w:r>
      <w:proofErr w:type="gramEnd"/>
    </w:p>
    <w:p w14:paraId="3A59F2E6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Mason moved to award Secondary Advisor of the Year award to Katrina McDowell.</w:t>
      </w:r>
    </w:p>
    <w:p w14:paraId="27C82D9C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Second: Natalie</w:t>
      </w:r>
    </w:p>
    <w:p w14:paraId="458A7B29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Affirmative Vote: All</w:t>
      </w:r>
    </w:p>
    <w:p w14:paraId="6CA3A44A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Aspen moved to award Post Secondary Advisor of the Year to Tracy Pippins. </w:t>
      </w:r>
    </w:p>
    <w:p w14:paraId="7E37A342" w14:textId="23208980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Second: </w:t>
      </w:r>
      <w:r w:rsidR="00CE18DB">
        <w:rPr>
          <w:rStyle w:val="oypena"/>
          <w:color w:val="000000"/>
          <w:sz w:val="22"/>
          <w:szCs w:val="22"/>
        </w:rPr>
        <w:t>Maggie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|  </w:t>
      </w:r>
      <w:r w:rsidRPr="00F740EF">
        <w:rPr>
          <w:rStyle w:val="oypena"/>
          <w:color w:val="000000"/>
          <w:sz w:val="22"/>
          <w:szCs w:val="22"/>
        </w:rPr>
        <w:t>Affirmative</w:t>
      </w:r>
      <w:proofErr w:type="gramEnd"/>
      <w:r w:rsidRPr="00F740EF">
        <w:rPr>
          <w:rStyle w:val="oypena"/>
          <w:color w:val="000000"/>
          <w:sz w:val="22"/>
          <w:szCs w:val="22"/>
        </w:rPr>
        <w:t xml:space="preserve"> Vote: All</w:t>
      </w:r>
    </w:p>
    <w:p w14:paraId="377F06B9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 xml:space="preserve">The team discussed plans for CTSO Day at the Capitol. </w:t>
      </w:r>
    </w:p>
    <w:p w14:paraId="1F31C8D7" w14:textId="77777777" w:rsidR="00F740EF" w:rsidRPr="00F740EF" w:rsidRDefault="00F740EF" w:rsidP="00F740EF">
      <w:pPr>
        <w:pStyle w:val="cvgsua"/>
        <w:spacing w:line="270" w:lineRule="atLeast"/>
        <w:rPr>
          <w:color w:val="000000"/>
          <w:sz w:val="22"/>
          <w:szCs w:val="22"/>
        </w:rPr>
      </w:pPr>
      <w:r w:rsidRPr="00F740EF">
        <w:rPr>
          <w:rStyle w:val="oypena"/>
          <w:color w:val="000000"/>
          <w:sz w:val="22"/>
          <w:szCs w:val="22"/>
        </w:rPr>
        <w:t>The meeting was adjourned at 11:00 AM.</w:t>
      </w:r>
    </w:p>
    <w:sectPr w:rsidR="00F740EF" w:rsidRPr="00F740EF" w:rsidSect="00F740EF">
      <w:pgSz w:w="12240" w:h="15840"/>
      <w:pgMar w:top="720" w:right="720" w:bottom="720" w:left="720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35F5E"/>
    <w:multiLevelType w:val="multilevel"/>
    <w:tmpl w:val="C4D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82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5B"/>
    <w:rsid w:val="003E595B"/>
    <w:rsid w:val="004148A8"/>
    <w:rsid w:val="00954A9A"/>
    <w:rsid w:val="00CE18DB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5839"/>
  <w15:docId w15:val="{1D5F5335-5C8F-4EF9-AD01-0BE10F7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47"/>
      <w:ind w:left="100"/>
    </w:pPr>
  </w:style>
  <w:style w:type="paragraph" w:styleId="ListParagraph">
    <w:name w:val="List Paragraph"/>
    <w:basedOn w:val="Normal"/>
    <w:uiPriority w:val="1"/>
    <w:qFormat/>
    <w:pPr>
      <w:spacing w:before="47"/>
      <w:ind w:left="15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vgsua">
    <w:name w:val="cvgsua"/>
    <w:basedOn w:val="Normal"/>
    <w:rsid w:val="00F740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F7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D41A1E9643E42BA3E07277BE78FBA" ma:contentTypeVersion="11" ma:contentTypeDescription="Create a new document." ma:contentTypeScope="" ma:versionID="adc68f5b9319523740618e6623661f6a">
  <xsd:schema xmlns:xsd="http://www.w3.org/2001/XMLSchema" xmlns:xs="http://www.w3.org/2001/XMLSchema" xmlns:p="http://schemas.microsoft.com/office/2006/metadata/properties" xmlns:ns1="http://schemas.microsoft.com/sharepoint/v3" xmlns:ns3="610a24c2-0fae-4008-b487-54c33430add2" targetNamespace="http://schemas.microsoft.com/office/2006/metadata/properties" ma:root="true" ma:fieldsID="3770773d978d0fbaadcbfb2128fada83" ns1:_="" ns3:_="">
    <xsd:import namespace="http://schemas.microsoft.com/sharepoint/v3"/>
    <xsd:import namespace="610a24c2-0fae-4008-b487-54c33430a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a24c2-0fae-4008-b487-54c33430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os9gujBAOSPu8aieXam+xQ4yQ==">AMUW2mUcYUSWvgfAmfKpD7fkmk7DbaLlg+s7wbyCGPKcSy5YHxh8bNiPMbBGQ4crJBqSy1SIVyJh/lBK6WVp1Mjws5GgjrYHOTxjAPEx1fdVcJ204pvBwVA=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972B4F-7EC5-40EB-925F-FD96F2EA0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87891-AAE4-4720-AB41-0FF41146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0a24c2-0fae-4008-b487-54c33430a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6A09EB3-FF57-4106-BAF9-FC417F7F9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Paxton Cavin</dc:creator>
  <cp:lastModifiedBy>Paxton Cavin</cp:lastModifiedBy>
  <cp:revision>4</cp:revision>
  <dcterms:created xsi:type="dcterms:W3CDTF">2024-08-22T18:33:00Z</dcterms:created>
  <dcterms:modified xsi:type="dcterms:W3CDTF">2024-08-22T18:34:00Z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0x01010079FD41A1E9643E42BA3E07277BE78FBA</vt:lpwstr>
  </property>
</Properties>
</file>