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58" w:rsidRDefault="00034C58" w:rsidP="00055D28"/>
    <w:p w:rsidR="00034C58" w:rsidRPr="00034C58" w:rsidRDefault="00034C58" w:rsidP="00034C58">
      <w:pPr>
        <w:jc w:val="center"/>
        <w:rPr>
          <w:b/>
          <w:sz w:val="32"/>
        </w:rPr>
      </w:pPr>
      <w:r w:rsidRPr="00034C58">
        <w:rPr>
          <w:b/>
          <w:sz w:val="32"/>
        </w:rPr>
        <w:t>Perkins Acronyms</w:t>
      </w:r>
    </w:p>
    <w:p w:rsidR="003473D9" w:rsidRDefault="00055D28" w:rsidP="00034C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editId="6882AFEC">
                <wp:simplePos x="0" y="0"/>
                <wp:positionH relativeFrom="column">
                  <wp:posOffset>4098925</wp:posOffset>
                </wp:positionH>
                <wp:positionV relativeFrom="paragraph">
                  <wp:posOffset>-558165</wp:posOffset>
                </wp:positionV>
                <wp:extent cx="2194560" cy="1005840"/>
                <wp:effectExtent l="0" t="0" r="15240" b="381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5D28" w:rsidRPr="00055D28" w:rsidRDefault="00055D28">
                            <w:r w:rsidRPr="00055D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000" cy="621579"/>
                                  <wp:effectExtent l="0" t="0" r="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t_multi_CT_Clay_RGB-0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935" cy="637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5D28" w:rsidRPr="00055D28" w:rsidRDefault="00055D28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055D2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OKLAHOMA DEPARTMENT OF CAREER</w:t>
                            </w:r>
                          </w:p>
                          <w:p w:rsidR="00055D28" w:rsidRPr="00055D28" w:rsidRDefault="00055D28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055D2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AND TECHNOLOGY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.75pt;margin-top:-43.95pt;width:172.8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" filled="f" stroked="f" strokeweight=".5pt">
                <v:textbox inset="0,0,0,0">
                  <w:txbxContent>
                    <w:p w14:paraId="7D515C44" w14:textId="77777777" w:rsidR="00055D28" w:rsidRPr="00055D28" w:rsidRDefault="00055D28">
                      <w:r w:rsidRPr="00055D28">
                        <w:rPr>
                          <w:noProof/>
                        </w:rPr>
                        <w:drawing>
                          <wp:inline distT="0" distB="0" distL="0" distR="0">
                            <wp:extent cx="1651000" cy="621579"/>
                            <wp:effectExtent l="0" t="0" r="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t_multi_CT_Clay_RGB-0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935" cy="637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4D9DCE" w14:textId="77777777" w:rsidR="00055D28" w:rsidRPr="00055D28" w:rsidRDefault="00055D28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055D2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OKLAHOMA DEPARTMENT OF CAREER</w:t>
                      </w:r>
                    </w:p>
                    <w:p w14:paraId="7DABC079" w14:textId="77777777" w:rsidR="00055D28" w:rsidRPr="00055D28" w:rsidRDefault="00055D28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055D2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AND TECHNOLOGY EDUCATION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5F293B" w:rsidRDefault="005F293B" w:rsidP="00034C58">
      <w:r>
        <w:t>ABE – Adult Basic Education</w:t>
      </w:r>
    </w:p>
    <w:p w:rsidR="005F293B" w:rsidRDefault="005F293B" w:rsidP="00034C58">
      <w:r>
        <w:t>ACTE – Advanced Career Technical Education</w:t>
      </w:r>
    </w:p>
    <w:p w:rsidR="005F293B" w:rsidRDefault="005F293B" w:rsidP="00034C58">
      <w:r>
        <w:t>AP – Advanced Placement</w:t>
      </w:r>
    </w:p>
    <w:p w:rsidR="005F293B" w:rsidRDefault="005F293B" w:rsidP="00034C58">
      <w:r>
        <w:t>BITE – Business &amp; Information Technology Education</w:t>
      </w:r>
    </w:p>
    <w:p w:rsidR="00034C58" w:rsidRDefault="00034C58" w:rsidP="00034C58">
      <w:r>
        <w:t xml:space="preserve">CLNA – Comprehensive Local Needs Assessment </w:t>
      </w:r>
    </w:p>
    <w:p w:rsidR="00034C58" w:rsidRDefault="00034C58" w:rsidP="00034C58">
      <w:r>
        <w:t>CP – Carl Perkins</w:t>
      </w:r>
    </w:p>
    <w:p w:rsidR="00EB574E" w:rsidRDefault="00EB574E" w:rsidP="00034C58">
      <w:r>
        <w:t>CS – Comprehensive School</w:t>
      </w:r>
    </w:p>
    <w:p w:rsidR="005F293B" w:rsidRDefault="005F293B" w:rsidP="00034C58">
      <w:r>
        <w:t>CTE – CareerTech Education</w:t>
      </w:r>
    </w:p>
    <w:p w:rsidR="005F293B" w:rsidRDefault="00034C58" w:rsidP="00034C58">
      <w:r>
        <w:t>CTIMS – CareerTech Information Management System</w:t>
      </w:r>
    </w:p>
    <w:p w:rsidR="00EB574E" w:rsidRDefault="00EB574E" w:rsidP="00034C58">
      <w:r>
        <w:t>EEC – Educational Enhancement Center (Learning Lab)</w:t>
      </w:r>
    </w:p>
    <w:p w:rsidR="005F293B" w:rsidRDefault="005F293B" w:rsidP="00034C58">
      <w:r>
        <w:t>FCS – Family &amp; Consumer Science Education</w:t>
      </w:r>
    </w:p>
    <w:p w:rsidR="005F293B" w:rsidRDefault="00034C58" w:rsidP="00034C58">
      <w:r>
        <w:t>FLA – Federal Legislation Assistance</w:t>
      </w:r>
    </w:p>
    <w:p w:rsidR="00EB574E" w:rsidRDefault="00EB574E" w:rsidP="00034C58">
      <w:r>
        <w:t>FTE – Full Time Equivalent</w:t>
      </w:r>
    </w:p>
    <w:p w:rsidR="00EB574E" w:rsidRDefault="00EB574E" w:rsidP="00034C58">
      <w:r>
        <w:t>FY – Fiscal Year</w:t>
      </w:r>
    </w:p>
    <w:p w:rsidR="00EB574E" w:rsidRDefault="00EB574E" w:rsidP="00034C58">
      <w:r>
        <w:t>HSTW – High Schools That Work</w:t>
      </w:r>
    </w:p>
    <w:p w:rsidR="00EB574E" w:rsidRDefault="00EB574E" w:rsidP="00034C58">
      <w:r>
        <w:t>ICAP – Individual Career Plan</w:t>
      </w:r>
    </w:p>
    <w:p w:rsidR="005F293B" w:rsidRDefault="005F293B" w:rsidP="00034C58">
      <w:proofErr w:type="spellStart"/>
      <w:proofErr w:type="gramStart"/>
      <w:r>
        <w:t>iCEV</w:t>
      </w:r>
      <w:proofErr w:type="spellEnd"/>
      <w:proofErr w:type="gramEnd"/>
      <w:r>
        <w:t xml:space="preserve"> – an online CTE instructional materials platform </w:t>
      </w:r>
    </w:p>
    <w:p w:rsidR="00EB574E" w:rsidRDefault="00EB574E" w:rsidP="00034C58">
      <w:r>
        <w:t>IDC – Indirect Cost</w:t>
      </w:r>
    </w:p>
    <w:p w:rsidR="005F293B" w:rsidRDefault="005F293B" w:rsidP="00034C58">
      <w:r>
        <w:t>IEP – Individualized Education Program</w:t>
      </w:r>
    </w:p>
    <w:p w:rsidR="00EB574E" w:rsidRDefault="00EB574E" w:rsidP="00034C58">
      <w:r>
        <w:t>IMD – Information Management Division</w:t>
      </w:r>
    </w:p>
    <w:p w:rsidR="00EB574E" w:rsidRDefault="00EB574E" w:rsidP="00034C58">
      <w:r>
        <w:t>ISD – Independent School District</w:t>
      </w:r>
    </w:p>
    <w:p w:rsidR="00EB574E" w:rsidRDefault="00EB574E" w:rsidP="00034C58">
      <w:r>
        <w:t>LCO – Local Initiative Coordinator</w:t>
      </w:r>
    </w:p>
    <w:p w:rsidR="00EB574E" w:rsidRDefault="00EB574E" w:rsidP="00034C58">
      <w:r>
        <w:t>LEA – Local Education Agency</w:t>
      </w:r>
    </w:p>
    <w:p w:rsidR="00EB574E" w:rsidRDefault="00EB574E" w:rsidP="00034C58">
      <w:r>
        <w:t>LFA – Lead Fiscal Agent</w:t>
      </w:r>
    </w:p>
    <w:p w:rsidR="00EB574E" w:rsidRDefault="00EB574E" w:rsidP="00034C58">
      <w:r>
        <w:t>LFC – Local Finance Coordinator</w:t>
      </w:r>
    </w:p>
    <w:p w:rsidR="00EB574E" w:rsidRDefault="00EB574E" w:rsidP="00034C58">
      <w:r>
        <w:t>MOU – Memorandum of Understanding</w:t>
      </w:r>
    </w:p>
    <w:p w:rsidR="00EB574E" w:rsidRDefault="00EB574E" w:rsidP="00034C58">
      <w:r>
        <w:t>OCAS – Oklahoma Cost Accounting System</w:t>
      </w:r>
    </w:p>
    <w:p w:rsidR="005F293B" w:rsidRDefault="005F293B" w:rsidP="00034C58">
      <w:r>
        <w:t>ODCTE – Oklahoma Department of Career &amp; Technology Education</w:t>
      </w:r>
    </w:p>
    <w:p w:rsidR="00EB574E" w:rsidRDefault="00EB574E" w:rsidP="00034C58">
      <w:proofErr w:type="spellStart"/>
      <w:r>
        <w:t>OkACTE</w:t>
      </w:r>
      <w:proofErr w:type="spellEnd"/>
      <w:r>
        <w:t xml:space="preserve"> – Oklahoma Association for Career and Technical Education</w:t>
      </w:r>
    </w:p>
    <w:p w:rsidR="00EB574E" w:rsidRDefault="00EB574E" w:rsidP="00034C58">
      <w:r>
        <w:t xml:space="preserve">PLTW – Project Lead </w:t>
      </w:r>
      <w:proofErr w:type="gramStart"/>
      <w:r>
        <w:t>The</w:t>
      </w:r>
      <w:proofErr w:type="gramEnd"/>
      <w:r>
        <w:t xml:space="preserve"> Way</w:t>
      </w:r>
    </w:p>
    <w:p w:rsidR="00034C58" w:rsidRDefault="00034C58" w:rsidP="00034C58">
      <w:r>
        <w:t>POS – Program of Study</w:t>
      </w:r>
    </w:p>
    <w:p w:rsidR="005F293B" w:rsidRDefault="00034C58" w:rsidP="00034C58">
      <w:r>
        <w:t>PS – Post-Secondary</w:t>
      </w:r>
    </w:p>
    <w:p w:rsidR="00EB574E" w:rsidRDefault="00EB574E" w:rsidP="00034C58">
      <w:r>
        <w:t>SREB – Southern Regional Education Board</w:t>
      </w:r>
    </w:p>
    <w:p w:rsidR="005F293B" w:rsidRDefault="005F293B" w:rsidP="00034C58">
      <w:r>
        <w:t>STEM = Science, Technology, Engineering &amp; Math Education</w:t>
      </w:r>
    </w:p>
    <w:p w:rsidR="00EB574E" w:rsidRDefault="00EB574E" w:rsidP="00EB574E">
      <w:r>
        <w:t>T&amp;I – Trade and Industrial Education</w:t>
      </w:r>
    </w:p>
    <w:p w:rsidR="005F293B" w:rsidRDefault="005F293B" w:rsidP="00034C58">
      <w:r>
        <w:t>TANFF – Temporary Assistance for Needy Families</w:t>
      </w:r>
    </w:p>
    <w:p w:rsidR="00EB574E" w:rsidRDefault="00EB574E" w:rsidP="00034C58">
      <w:r>
        <w:t>TC – Tech Center</w:t>
      </w:r>
    </w:p>
    <w:p w:rsidR="00EB574E" w:rsidRDefault="00EB574E" w:rsidP="00034C58">
      <w:r>
        <w:t>TCTW – Tech Centers That Work</w:t>
      </w:r>
    </w:p>
    <w:p w:rsidR="005F293B" w:rsidRDefault="005F293B" w:rsidP="00034C58">
      <w:r>
        <w:t>UGG – Uniform Grant Guidance</w:t>
      </w:r>
    </w:p>
    <w:p w:rsidR="00034C58" w:rsidRDefault="00034C58" w:rsidP="00055D28">
      <w:r>
        <w:t>WBL – Work Based Learning</w:t>
      </w:r>
      <w:bookmarkStart w:id="0" w:name="_GoBack"/>
      <w:bookmarkEnd w:id="0"/>
    </w:p>
    <w:sectPr w:rsidR="00034C58" w:rsidSect="00055D28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50F8"/>
    <w:multiLevelType w:val="hybridMultilevel"/>
    <w:tmpl w:val="26E8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28"/>
    <w:rsid w:val="00034C58"/>
    <w:rsid w:val="00055D28"/>
    <w:rsid w:val="001D706A"/>
    <w:rsid w:val="00203EC4"/>
    <w:rsid w:val="00322411"/>
    <w:rsid w:val="003473D9"/>
    <w:rsid w:val="00375497"/>
    <w:rsid w:val="005F293B"/>
    <w:rsid w:val="006E4D65"/>
    <w:rsid w:val="008152AC"/>
    <w:rsid w:val="008742BD"/>
    <w:rsid w:val="00A34D9B"/>
    <w:rsid w:val="00C96CC0"/>
    <w:rsid w:val="00EB574E"/>
    <w:rsid w:val="00F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F6C9"/>
  <w15:chartTrackingRefBased/>
  <w15:docId w15:val="{63DF8733-0185-F146-B42F-2101F42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E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E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Hart</dc:creator>
  <cp:keywords/>
  <dc:description/>
  <cp:lastModifiedBy>Debbie Hamble</cp:lastModifiedBy>
  <cp:revision>5</cp:revision>
  <dcterms:created xsi:type="dcterms:W3CDTF">2022-01-31T18:57:00Z</dcterms:created>
  <dcterms:modified xsi:type="dcterms:W3CDTF">2022-01-31T20:23:00Z</dcterms:modified>
</cp:coreProperties>
</file>