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6B00" w14:textId="6814614F" w:rsidR="00417B88" w:rsidRPr="00BC2442" w:rsidRDefault="00417B88" w:rsidP="00417B88">
      <w:pPr>
        <w:spacing w:line="257" w:lineRule="auto"/>
        <w:rPr>
          <w:rFonts w:eastAsia="Calibri" w:cstheme="minorHAnsi"/>
          <w:sz w:val="24"/>
          <w:szCs w:val="24"/>
        </w:rPr>
      </w:pPr>
      <w:r>
        <w:rPr>
          <w:rFonts w:eastAsia="Calibri" w:cstheme="minorHAnsi"/>
          <w:sz w:val="24"/>
          <w:szCs w:val="24"/>
        </w:rPr>
        <w:t>S</w:t>
      </w:r>
      <w:r w:rsidRPr="00BC2442">
        <w:rPr>
          <w:rFonts w:eastAsia="Calibri" w:cstheme="minorHAnsi"/>
          <w:sz w:val="24"/>
          <w:szCs w:val="24"/>
        </w:rPr>
        <w:t>chools using credits from a Technology Center District should also approve a resolution or MOU see sample below:</w:t>
      </w:r>
    </w:p>
    <w:p w14:paraId="20D6BDDD" w14:textId="77777777" w:rsidR="00417B88" w:rsidRDefault="00417B88" w:rsidP="00417B88">
      <w:pPr>
        <w:spacing w:line="257" w:lineRule="auto"/>
        <w:rPr>
          <w:rFonts w:eastAsia="Calibri" w:cstheme="minorHAnsi"/>
          <w:sz w:val="24"/>
          <w:szCs w:val="24"/>
        </w:rPr>
      </w:pPr>
      <w:r w:rsidRPr="00BC2442">
        <w:rPr>
          <w:rFonts w:eastAsia="Calibri" w:cstheme="minorHAnsi"/>
          <w:sz w:val="24"/>
          <w:szCs w:val="24"/>
        </w:rPr>
        <w:t>Language from the two items could be included into one resolution or separated. Each Technology Center would add their course/program list.</w:t>
      </w:r>
    </w:p>
    <w:p w14:paraId="1F968910" w14:textId="77777777" w:rsidR="00D642BC" w:rsidRDefault="00D642BC" w:rsidP="00D642BC">
      <w:pPr>
        <w:spacing w:line="257" w:lineRule="auto"/>
        <w:rPr>
          <w:rFonts w:eastAsia="Calibri" w:cstheme="minorHAnsi"/>
          <w:b/>
          <w:bCs/>
          <w:sz w:val="24"/>
          <w:szCs w:val="24"/>
        </w:rPr>
      </w:pPr>
      <w:r>
        <w:rPr>
          <w:rFonts w:eastAsia="Calibri" w:cstheme="minorHAnsi"/>
          <w:b/>
          <w:bCs/>
          <w:sz w:val="24"/>
          <w:szCs w:val="24"/>
        </w:rPr>
        <w:t>Example:</w:t>
      </w:r>
    </w:p>
    <w:p w14:paraId="6D14E39B" w14:textId="77777777" w:rsidR="00D642BC" w:rsidRPr="00BC2442" w:rsidRDefault="00D642BC" w:rsidP="00D642BC">
      <w:pPr>
        <w:spacing w:line="257" w:lineRule="auto"/>
        <w:jc w:val="center"/>
        <w:rPr>
          <w:rFonts w:cstheme="minorHAnsi"/>
          <w:sz w:val="24"/>
          <w:szCs w:val="24"/>
        </w:rPr>
      </w:pPr>
      <w:r w:rsidRPr="00BC2442">
        <w:rPr>
          <w:rFonts w:eastAsia="Calibri" w:cstheme="minorHAnsi"/>
          <w:b/>
          <w:bCs/>
          <w:sz w:val="24"/>
          <w:szCs w:val="24"/>
        </w:rPr>
        <w:t>Resolution to Transcript Math, Science and Technology Classes</w:t>
      </w:r>
      <w:r w:rsidRPr="00BC2442">
        <w:rPr>
          <w:rFonts w:cstheme="minorHAnsi"/>
          <w:sz w:val="24"/>
          <w:szCs w:val="24"/>
        </w:rPr>
        <w:br/>
      </w:r>
      <w:r w:rsidRPr="00BC2442">
        <w:rPr>
          <w:rFonts w:eastAsia="Calibri" w:cstheme="minorHAnsi"/>
          <w:b/>
          <w:bCs/>
          <w:sz w:val="24"/>
          <w:szCs w:val="24"/>
        </w:rPr>
        <w:t xml:space="preserve"> Taught at ________________ Technology Center</w:t>
      </w:r>
    </w:p>
    <w:p w14:paraId="556CA55F" w14:textId="77777777" w:rsidR="00D642BC" w:rsidRPr="00BC2442" w:rsidRDefault="00D642BC" w:rsidP="00D642BC">
      <w:pPr>
        <w:spacing w:line="257" w:lineRule="auto"/>
        <w:jc w:val="center"/>
        <w:rPr>
          <w:rFonts w:cstheme="minorHAnsi"/>
          <w:sz w:val="24"/>
          <w:szCs w:val="24"/>
        </w:rPr>
      </w:pPr>
      <w:r w:rsidRPr="00BC2442">
        <w:rPr>
          <w:rFonts w:eastAsia="Calibri" w:cstheme="minorHAnsi"/>
          <w:b/>
          <w:bCs/>
          <w:sz w:val="24"/>
          <w:szCs w:val="24"/>
        </w:rPr>
        <w:t xml:space="preserve"> </w:t>
      </w:r>
    </w:p>
    <w:p w14:paraId="4411154A"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u w:val="single"/>
        </w:rPr>
        <w:t>_________________</w:t>
      </w:r>
      <w:r w:rsidRPr="00BC2442">
        <w:rPr>
          <w:rFonts w:eastAsia="Calibri" w:cstheme="minorHAnsi"/>
          <w:sz w:val="24"/>
          <w:szCs w:val="24"/>
        </w:rPr>
        <w:t xml:space="preserve"> Public Schools and ___________ Technology Center enters into an agreement, pursuant to rules set forth by the Legislature and the State Department of Education, which relates to high school graduation requirements.  Under these rules, mathematics and science courses may be taught at the Technology Center, by a certified instructor, and count toward the math and science competencies required for high school graduation.  The attached list (A)contains the Academic and Technology classes available at _____________ Technology Center approved by the ______________Board of Education.</w:t>
      </w:r>
    </w:p>
    <w:p w14:paraId="5E6A8150"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Passed at a regular Board Meeting on ____________</w:t>
      </w:r>
    </w:p>
    <w:p w14:paraId="36EFB434"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Signed:</w:t>
      </w:r>
      <w:r w:rsidRPr="00BC2442">
        <w:rPr>
          <w:rFonts w:cstheme="minorHAnsi"/>
          <w:sz w:val="24"/>
          <w:szCs w:val="24"/>
        </w:rPr>
        <w:tab/>
      </w:r>
      <w:r w:rsidRPr="00BC2442">
        <w:rPr>
          <w:rFonts w:eastAsia="Calibri" w:cstheme="minorHAnsi"/>
          <w:sz w:val="24"/>
          <w:szCs w:val="24"/>
        </w:rPr>
        <w:t>Board President __________________________</w:t>
      </w:r>
    </w:p>
    <w:p w14:paraId="24E0F613"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Signed: Superintendent ___________________________</w:t>
      </w:r>
    </w:p>
    <w:p w14:paraId="654CFFCE" w14:textId="77777777" w:rsidR="00D642BC" w:rsidRDefault="00D642BC" w:rsidP="00D642BC">
      <w:pPr>
        <w:spacing w:line="257" w:lineRule="auto"/>
        <w:rPr>
          <w:rFonts w:eastAsia="Calibri" w:cstheme="minorHAnsi"/>
          <w:b/>
          <w:bCs/>
          <w:sz w:val="24"/>
          <w:szCs w:val="24"/>
        </w:rPr>
      </w:pPr>
      <w:r w:rsidRPr="00BC2442">
        <w:rPr>
          <w:rFonts w:eastAsia="Calibri" w:cstheme="minorHAnsi"/>
          <w:sz w:val="24"/>
          <w:szCs w:val="24"/>
        </w:rPr>
        <w:t xml:space="preserve"> </w:t>
      </w:r>
      <w:r>
        <w:rPr>
          <w:rFonts w:eastAsia="Calibri" w:cstheme="minorHAnsi"/>
          <w:b/>
          <w:bCs/>
          <w:sz w:val="24"/>
          <w:szCs w:val="24"/>
        </w:rPr>
        <w:t>Example:</w:t>
      </w:r>
    </w:p>
    <w:p w14:paraId="55FE77EC" w14:textId="77777777" w:rsidR="00D642BC" w:rsidRPr="00BC2442" w:rsidRDefault="00D642BC" w:rsidP="00D642BC">
      <w:pPr>
        <w:spacing w:line="257" w:lineRule="auto"/>
        <w:jc w:val="center"/>
        <w:rPr>
          <w:rFonts w:cstheme="minorHAnsi"/>
          <w:sz w:val="24"/>
          <w:szCs w:val="24"/>
        </w:rPr>
      </w:pPr>
      <w:r w:rsidRPr="00BC2442">
        <w:rPr>
          <w:rFonts w:eastAsia="Calibri" w:cstheme="minorHAnsi"/>
          <w:b/>
          <w:bCs/>
          <w:sz w:val="24"/>
          <w:szCs w:val="24"/>
        </w:rPr>
        <w:t xml:space="preserve">Resolution to Transcript </w:t>
      </w:r>
      <w:r>
        <w:rPr>
          <w:rFonts w:eastAsia="Calibri" w:cstheme="minorHAnsi"/>
          <w:b/>
          <w:bCs/>
          <w:sz w:val="24"/>
          <w:szCs w:val="24"/>
        </w:rPr>
        <w:t>Credits Earned from Approved Full Time Programs</w:t>
      </w:r>
      <w:r w:rsidRPr="00BC2442">
        <w:rPr>
          <w:rFonts w:cstheme="minorHAnsi"/>
          <w:sz w:val="24"/>
          <w:szCs w:val="24"/>
        </w:rPr>
        <w:br/>
      </w:r>
      <w:r w:rsidRPr="00BC2442">
        <w:rPr>
          <w:rFonts w:eastAsia="Calibri" w:cstheme="minorHAnsi"/>
          <w:b/>
          <w:bCs/>
          <w:sz w:val="24"/>
          <w:szCs w:val="24"/>
        </w:rPr>
        <w:t xml:space="preserve"> Taught at ________________ Technology Center</w:t>
      </w:r>
    </w:p>
    <w:p w14:paraId="1E4B7CC4" w14:textId="77777777" w:rsidR="00D642BC" w:rsidRPr="00BC2442" w:rsidRDefault="00D642BC" w:rsidP="00D642BC">
      <w:pPr>
        <w:spacing w:line="257" w:lineRule="auto"/>
        <w:rPr>
          <w:rFonts w:cstheme="minorHAnsi"/>
          <w:sz w:val="24"/>
          <w:szCs w:val="24"/>
        </w:rPr>
      </w:pPr>
    </w:p>
    <w:p w14:paraId="50FE317C" w14:textId="77777777" w:rsidR="00D642BC" w:rsidRPr="00BC2442" w:rsidRDefault="00D642BC" w:rsidP="00D642BC">
      <w:pPr>
        <w:spacing w:line="257" w:lineRule="auto"/>
        <w:rPr>
          <w:rFonts w:eastAsia="Calibri" w:cstheme="minorHAnsi"/>
          <w:sz w:val="24"/>
          <w:szCs w:val="24"/>
        </w:rPr>
      </w:pPr>
      <w:r w:rsidRPr="00BC2442">
        <w:rPr>
          <w:rFonts w:eastAsia="Calibri" w:cstheme="minorHAnsi"/>
          <w:sz w:val="24"/>
          <w:szCs w:val="24"/>
          <w:u w:val="single"/>
        </w:rPr>
        <w:t>__________________</w:t>
      </w:r>
      <w:r w:rsidRPr="00BC2442">
        <w:rPr>
          <w:rFonts w:eastAsia="Calibri" w:cstheme="minorHAnsi"/>
          <w:sz w:val="24"/>
          <w:szCs w:val="24"/>
        </w:rPr>
        <w:t xml:space="preserve"> Public Schools and _______________ Technology Center enters into an agreement, pursuant to rules set forth by the Legislature and the State Department of Education, which relates to high school graduation requirements.  Under these rules, mathematics and science requirements for high school graduation may be earned by completion of an approved full-time postsecondary career and technology program.  The attached list (B) contains the approved programs available at _____________ Technology Center.</w:t>
      </w:r>
    </w:p>
    <w:p w14:paraId="42BD4A6C"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 xml:space="preserve"> </w:t>
      </w:r>
    </w:p>
    <w:p w14:paraId="72DCEC0B"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Passed at a regular Board Meeting on ____________</w:t>
      </w:r>
    </w:p>
    <w:p w14:paraId="205867E5" w14:textId="77777777" w:rsidR="00D642BC" w:rsidRPr="00BC2442" w:rsidRDefault="00D642BC" w:rsidP="00D642BC">
      <w:pPr>
        <w:spacing w:line="257" w:lineRule="auto"/>
        <w:rPr>
          <w:rFonts w:cstheme="minorHAnsi"/>
          <w:sz w:val="24"/>
          <w:szCs w:val="24"/>
        </w:rPr>
      </w:pPr>
      <w:r w:rsidRPr="00BC2442">
        <w:rPr>
          <w:rFonts w:eastAsia="Calibri" w:cstheme="minorHAnsi"/>
          <w:sz w:val="24"/>
          <w:szCs w:val="24"/>
        </w:rPr>
        <w:t>Signed:</w:t>
      </w:r>
      <w:r w:rsidRPr="00BC2442">
        <w:rPr>
          <w:rFonts w:cstheme="minorHAnsi"/>
          <w:sz w:val="24"/>
          <w:szCs w:val="24"/>
        </w:rPr>
        <w:tab/>
        <w:t xml:space="preserve"> </w:t>
      </w:r>
      <w:r w:rsidRPr="00BC2442">
        <w:rPr>
          <w:rFonts w:eastAsia="Calibri" w:cstheme="minorHAnsi"/>
          <w:sz w:val="24"/>
          <w:szCs w:val="24"/>
        </w:rPr>
        <w:t>Board President __________________________</w:t>
      </w:r>
    </w:p>
    <w:p w14:paraId="711ED344" w14:textId="142B682C" w:rsidR="00667E38" w:rsidRDefault="00D642BC" w:rsidP="00D642BC">
      <w:pPr>
        <w:spacing w:line="257" w:lineRule="auto"/>
      </w:pPr>
      <w:r w:rsidRPr="00BC2442">
        <w:rPr>
          <w:rFonts w:eastAsia="Calibri" w:cstheme="minorHAnsi"/>
          <w:sz w:val="24"/>
          <w:szCs w:val="24"/>
        </w:rPr>
        <w:t>Signed Superintendent ___________________________</w:t>
      </w:r>
    </w:p>
    <w:sectPr w:rsidR="00667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08"/>
    <w:rsid w:val="00171F77"/>
    <w:rsid w:val="00417B88"/>
    <w:rsid w:val="004459C6"/>
    <w:rsid w:val="00667E38"/>
    <w:rsid w:val="00966308"/>
    <w:rsid w:val="00D6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EE2E"/>
  <w15:chartTrackingRefBased/>
  <w15:docId w15:val="{57802A82-2531-41E5-8ADB-8F5750ED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1644</Characters>
  <Application>Microsoft Office Word</Application>
  <DocSecurity>4</DocSecurity>
  <Lines>234</Lines>
  <Paragraphs>193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Nord</dc:creator>
  <cp:keywords/>
  <dc:description/>
  <cp:lastModifiedBy>Cynthia Vick</cp:lastModifiedBy>
  <cp:revision>2</cp:revision>
  <dcterms:created xsi:type="dcterms:W3CDTF">2024-08-20T18:14:00Z</dcterms:created>
  <dcterms:modified xsi:type="dcterms:W3CDTF">2024-08-20T18:14:00Z</dcterms:modified>
</cp:coreProperties>
</file>