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B60F9" w14:textId="77777777" w:rsidR="00507041" w:rsidRDefault="00507041" w:rsidP="001C7755">
      <w:pPr>
        <w:pStyle w:val="Heading1"/>
        <w:rPr>
          <w:rFonts w:asciiTheme="minorHAnsi" w:hAnsiTheme="minorHAnsi" w:cstheme="minorHAnsi"/>
          <w:sz w:val="28"/>
          <w:szCs w:val="22"/>
        </w:rPr>
      </w:pPr>
    </w:p>
    <w:p w14:paraId="49A9E9AD" w14:textId="77777777" w:rsidR="00507041" w:rsidRDefault="00507041" w:rsidP="001C7755">
      <w:pPr>
        <w:pStyle w:val="Heading1"/>
        <w:rPr>
          <w:rFonts w:asciiTheme="minorHAnsi" w:hAnsiTheme="minorHAnsi" w:cstheme="minorHAnsi"/>
          <w:sz w:val="28"/>
          <w:szCs w:val="22"/>
        </w:rPr>
      </w:pPr>
    </w:p>
    <w:p w14:paraId="4FB2324E" w14:textId="16765F54" w:rsidR="001C7755" w:rsidRPr="00507041" w:rsidRDefault="00507041" w:rsidP="001C7755">
      <w:pPr>
        <w:pStyle w:val="Heading1"/>
        <w:rPr>
          <w:rFonts w:asciiTheme="minorHAnsi" w:hAnsiTheme="minorHAnsi" w:cstheme="minorHAnsi"/>
          <w:b w:val="0"/>
          <w:sz w:val="28"/>
          <w:szCs w:val="22"/>
        </w:rPr>
      </w:pPr>
      <w:r w:rsidRPr="00507041">
        <w:rPr>
          <w:rFonts w:asciiTheme="minorHAnsi" w:hAnsiTheme="minorHAnsi" w:cstheme="minorHAnsi"/>
          <w:sz w:val="28"/>
          <w:szCs w:val="22"/>
        </w:rPr>
        <w:t xml:space="preserve">Job </w:t>
      </w:r>
      <w:r>
        <w:rPr>
          <w:rFonts w:asciiTheme="minorHAnsi" w:hAnsiTheme="minorHAnsi" w:cstheme="minorHAnsi"/>
          <w:sz w:val="28"/>
          <w:szCs w:val="22"/>
        </w:rPr>
        <w:t>Announcement</w:t>
      </w:r>
    </w:p>
    <w:p w14:paraId="52A8BA70" w14:textId="77777777" w:rsidR="001C7755" w:rsidRPr="008701B3" w:rsidRDefault="001C7755" w:rsidP="001C7755">
      <w:pPr>
        <w:rPr>
          <w:rFonts w:asciiTheme="minorHAnsi" w:hAnsiTheme="minorHAnsi" w:cstheme="minorHAnsi"/>
          <w:sz w:val="22"/>
          <w:szCs w:val="22"/>
        </w:rPr>
      </w:pPr>
      <w:bookmarkStart w:id="0" w:name="_Hlk164084586"/>
    </w:p>
    <w:p w14:paraId="7D0305AF" w14:textId="0802133D" w:rsidR="001C7755" w:rsidRPr="008701B3" w:rsidRDefault="001C7755" w:rsidP="001C7755">
      <w:pPr>
        <w:rPr>
          <w:rFonts w:asciiTheme="minorHAnsi" w:hAnsiTheme="minorHAnsi" w:cstheme="minorHAnsi"/>
          <w:sz w:val="22"/>
          <w:szCs w:val="22"/>
        </w:rPr>
      </w:pPr>
      <w:r w:rsidRPr="008701B3">
        <w:rPr>
          <w:rFonts w:asciiTheme="minorHAnsi" w:hAnsiTheme="minorHAnsi" w:cstheme="minorHAnsi"/>
          <w:sz w:val="22"/>
          <w:szCs w:val="22"/>
        </w:rPr>
        <w:t>The position is with the Oklahoma Department of Career and Technology Education.</w:t>
      </w:r>
    </w:p>
    <w:p w14:paraId="1C4667FB" w14:textId="77777777" w:rsidR="001C7755" w:rsidRPr="00C55D94" w:rsidRDefault="001C7755" w:rsidP="00764DE3">
      <w:pPr>
        <w:pStyle w:val="Heading2"/>
        <w:jc w:val="center"/>
        <w:rPr>
          <w:rFonts w:asciiTheme="minorHAnsi" w:hAnsiTheme="minorHAnsi" w:cstheme="minorHAnsi"/>
          <w:b/>
          <w:bCs/>
          <w:sz w:val="22"/>
          <w:szCs w:val="18"/>
        </w:rPr>
      </w:pPr>
    </w:p>
    <w:p w14:paraId="7652ADBE" w14:textId="1A5E2B54" w:rsidR="001C7755" w:rsidRPr="00C55D94" w:rsidRDefault="001C7755" w:rsidP="00764DE3">
      <w:pPr>
        <w:pStyle w:val="Heading2"/>
        <w:jc w:val="center"/>
        <w:rPr>
          <w:rFonts w:asciiTheme="minorHAnsi" w:hAnsiTheme="minorHAnsi" w:cstheme="minorHAnsi"/>
          <w:b/>
          <w:bCs/>
          <w:sz w:val="22"/>
          <w:szCs w:val="18"/>
        </w:rPr>
      </w:pPr>
      <w:r w:rsidRPr="00C55D94">
        <w:rPr>
          <w:rFonts w:asciiTheme="minorHAnsi" w:hAnsiTheme="minorHAnsi" w:cstheme="minorHAnsi"/>
          <w:b/>
          <w:bCs/>
          <w:sz w:val="22"/>
          <w:szCs w:val="18"/>
        </w:rPr>
        <w:t xml:space="preserve">Job Title: </w:t>
      </w:r>
      <w:r w:rsidR="00507041">
        <w:rPr>
          <w:rFonts w:asciiTheme="minorHAnsi" w:hAnsiTheme="minorHAnsi" w:cstheme="minorHAnsi"/>
          <w:b/>
          <w:bCs/>
          <w:sz w:val="22"/>
          <w:szCs w:val="18"/>
        </w:rPr>
        <w:t xml:space="preserve">Special Populations - </w:t>
      </w:r>
      <w:r w:rsidRPr="00C55D94">
        <w:rPr>
          <w:rFonts w:asciiTheme="minorHAnsi" w:hAnsiTheme="minorHAnsi" w:cstheme="minorHAnsi"/>
          <w:b/>
          <w:bCs/>
          <w:sz w:val="22"/>
          <w:szCs w:val="18"/>
        </w:rPr>
        <w:t>Career Development Coordinator</w:t>
      </w:r>
    </w:p>
    <w:p w14:paraId="04A019BC" w14:textId="25E38842" w:rsidR="00906A04" w:rsidRPr="00C55D94" w:rsidRDefault="001C7755" w:rsidP="00764DE3">
      <w:pPr>
        <w:pStyle w:val="Heading2"/>
        <w:jc w:val="center"/>
        <w:rPr>
          <w:rFonts w:asciiTheme="minorHAnsi" w:hAnsiTheme="minorHAnsi" w:cstheme="minorHAnsi"/>
          <w:b/>
          <w:sz w:val="22"/>
          <w:szCs w:val="22"/>
        </w:rPr>
      </w:pPr>
      <w:r w:rsidRPr="00C55D94">
        <w:rPr>
          <w:rFonts w:asciiTheme="minorHAnsi" w:hAnsiTheme="minorHAnsi" w:cstheme="minorHAnsi"/>
          <w:b/>
          <w:bCs/>
          <w:sz w:val="22"/>
          <w:szCs w:val="18"/>
        </w:rPr>
        <w:t xml:space="preserve">Job Code: </w:t>
      </w:r>
      <w:r w:rsidR="00F91BF9" w:rsidRPr="00C55D94">
        <w:rPr>
          <w:rFonts w:asciiTheme="minorHAnsi" w:hAnsiTheme="minorHAnsi" w:cstheme="minorHAnsi"/>
          <w:b/>
          <w:bCs/>
          <w:sz w:val="22"/>
          <w:szCs w:val="18"/>
        </w:rPr>
        <w:t>E56B</w:t>
      </w:r>
      <w:r w:rsidR="001B4FB0" w:rsidRPr="00C55D94">
        <w:rPr>
          <w:rFonts w:asciiTheme="minorHAnsi" w:hAnsiTheme="minorHAnsi" w:cstheme="minorHAnsi"/>
          <w:b/>
          <w:bCs/>
          <w:sz w:val="22"/>
          <w:szCs w:val="18"/>
        </w:rPr>
        <w:br/>
      </w:r>
      <w:bookmarkEnd w:id="0"/>
      <w:r w:rsidRPr="00C55D94">
        <w:rPr>
          <w:rFonts w:asciiTheme="minorHAnsi" w:hAnsiTheme="minorHAnsi" w:cstheme="minorHAnsi"/>
          <w:b/>
          <w:bCs/>
          <w:sz w:val="22"/>
          <w:szCs w:val="18"/>
        </w:rPr>
        <w:t xml:space="preserve">Department/Area: </w:t>
      </w:r>
      <w:r w:rsidR="009A50F5" w:rsidRPr="00C55D94">
        <w:rPr>
          <w:rFonts w:asciiTheme="minorHAnsi" w:hAnsiTheme="minorHAnsi" w:cstheme="minorHAnsi"/>
          <w:b/>
          <w:bCs/>
          <w:sz w:val="22"/>
          <w:szCs w:val="18"/>
        </w:rPr>
        <w:t>Counseling and Career Development</w:t>
      </w:r>
      <w:r w:rsidR="00906A04" w:rsidRPr="008701B3">
        <w:rPr>
          <w:rFonts w:asciiTheme="minorHAnsi" w:hAnsiTheme="minorHAnsi" w:cstheme="minorHAnsi"/>
          <w:szCs w:val="24"/>
        </w:rPr>
        <w:br/>
      </w:r>
    </w:p>
    <w:p w14:paraId="2AD70272" w14:textId="10D1BD6A" w:rsidR="001C7755" w:rsidRPr="008701B3" w:rsidRDefault="001C7755" w:rsidP="001C7755">
      <w:pPr>
        <w:pStyle w:val="Heading2"/>
        <w:rPr>
          <w:rFonts w:asciiTheme="minorHAnsi" w:hAnsiTheme="minorHAnsi" w:cstheme="minorHAnsi"/>
          <w:sz w:val="28"/>
          <w:szCs w:val="22"/>
        </w:rPr>
      </w:pPr>
      <w:r w:rsidRPr="008701B3">
        <w:rPr>
          <w:rFonts w:asciiTheme="minorHAnsi" w:hAnsiTheme="minorHAnsi" w:cstheme="minorHAnsi"/>
          <w:b/>
          <w:bCs/>
          <w:sz w:val="28"/>
          <w:szCs w:val="22"/>
        </w:rPr>
        <w:t>FLSA Classification</w:t>
      </w:r>
      <w:r w:rsidRPr="008701B3">
        <w:rPr>
          <w:rFonts w:asciiTheme="minorHAnsi" w:hAnsiTheme="minorHAnsi" w:cstheme="minorHAnsi"/>
          <w:sz w:val="28"/>
          <w:szCs w:val="22"/>
        </w:rPr>
        <w:t>:</w:t>
      </w:r>
      <w:r w:rsidRPr="008701B3">
        <w:rPr>
          <w:rFonts w:asciiTheme="minorHAnsi" w:hAnsiTheme="minorHAnsi" w:cstheme="minorHAnsi"/>
        </w:rPr>
        <w:t xml:space="preserve"> </w:t>
      </w:r>
      <w:r w:rsidRPr="00C55D94">
        <w:rPr>
          <w:rFonts w:asciiTheme="minorHAnsi" w:hAnsiTheme="minorHAnsi" w:cstheme="minorHAnsi"/>
          <w:sz w:val="22"/>
          <w:szCs w:val="18"/>
        </w:rPr>
        <w:t>Exempt</w:t>
      </w:r>
    </w:p>
    <w:p w14:paraId="1585A596" w14:textId="686AE532" w:rsidR="001C7755" w:rsidRPr="008701B3" w:rsidRDefault="001C7755" w:rsidP="001C7755">
      <w:pPr>
        <w:pStyle w:val="Heading2"/>
        <w:rPr>
          <w:rFonts w:asciiTheme="minorHAnsi" w:hAnsiTheme="minorHAnsi" w:cstheme="minorHAnsi"/>
          <w:sz w:val="28"/>
          <w:szCs w:val="22"/>
        </w:rPr>
      </w:pPr>
      <w:r w:rsidRPr="008701B3">
        <w:rPr>
          <w:rFonts w:asciiTheme="minorHAnsi" w:hAnsiTheme="minorHAnsi" w:cstheme="minorHAnsi"/>
          <w:b/>
          <w:bCs/>
          <w:sz w:val="28"/>
          <w:szCs w:val="22"/>
        </w:rPr>
        <w:t>Payband</w:t>
      </w:r>
      <w:r w:rsidRPr="008701B3">
        <w:rPr>
          <w:rFonts w:asciiTheme="minorHAnsi" w:hAnsiTheme="minorHAnsi" w:cstheme="minorHAnsi"/>
          <w:sz w:val="28"/>
          <w:szCs w:val="22"/>
        </w:rPr>
        <w:t xml:space="preserve">: </w:t>
      </w:r>
      <w:r w:rsidRPr="00C55D94">
        <w:rPr>
          <w:rFonts w:asciiTheme="minorHAnsi" w:hAnsiTheme="minorHAnsi" w:cstheme="minorHAnsi"/>
          <w:sz w:val="22"/>
          <w:szCs w:val="18"/>
        </w:rPr>
        <w:t>13</w:t>
      </w:r>
    </w:p>
    <w:p w14:paraId="432E1A9F" w14:textId="77777777" w:rsidR="001C7755" w:rsidRPr="008701B3" w:rsidRDefault="001C7755" w:rsidP="001C7755">
      <w:pPr>
        <w:rPr>
          <w:rFonts w:asciiTheme="minorHAnsi" w:hAnsiTheme="minorHAnsi" w:cstheme="minorHAnsi"/>
          <w:sz w:val="22"/>
          <w:szCs w:val="22"/>
        </w:rPr>
      </w:pPr>
    </w:p>
    <w:p w14:paraId="0670ABF6" w14:textId="77777777" w:rsidR="001C7755" w:rsidRPr="008701B3" w:rsidRDefault="001C7755" w:rsidP="001C7755">
      <w:pPr>
        <w:rPr>
          <w:rFonts w:asciiTheme="minorHAnsi" w:hAnsiTheme="minorHAnsi" w:cstheme="minorHAnsi"/>
          <w:b/>
          <w:sz w:val="28"/>
          <w:szCs w:val="28"/>
        </w:rPr>
      </w:pPr>
      <w:r w:rsidRPr="008701B3">
        <w:rPr>
          <w:rFonts w:asciiTheme="minorHAnsi" w:hAnsiTheme="minorHAnsi" w:cstheme="minorHAnsi"/>
          <w:b/>
          <w:bCs/>
          <w:sz w:val="28"/>
          <w:szCs w:val="28"/>
        </w:rPr>
        <w:t>Summary</w:t>
      </w:r>
      <w:r w:rsidRPr="008701B3">
        <w:rPr>
          <w:rFonts w:asciiTheme="minorHAnsi" w:hAnsiTheme="minorHAnsi" w:cstheme="minorHAnsi"/>
          <w:b/>
          <w:sz w:val="28"/>
          <w:szCs w:val="28"/>
        </w:rPr>
        <w:t>:</w:t>
      </w:r>
    </w:p>
    <w:p w14:paraId="069EA91A" w14:textId="2B81A787" w:rsidR="00A84A39" w:rsidRPr="008701B3" w:rsidRDefault="00A84A39" w:rsidP="008701B3">
      <w:pPr>
        <w:spacing w:before="240"/>
        <w:rPr>
          <w:rFonts w:asciiTheme="minorHAnsi" w:hAnsiTheme="minorHAnsi" w:cstheme="minorHAnsi"/>
          <w:sz w:val="22"/>
          <w:szCs w:val="22"/>
        </w:rPr>
      </w:pPr>
      <w:r w:rsidRPr="008701B3">
        <w:rPr>
          <w:rFonts w:asciiTheme="minorHAnsi" w:hAnsiTheme="minorHAnsi" w:cstheme="minorHAnsi"/>
          <w:sz w:val="22"/>
          <w:szCs w:val="22"/>
        </w:rPr>
        <w:t xml:space="preserve">The Career Development Coordinator – Special Populations reports directly to the Counseling and Career Development Manager and supports efforts to create fair and supportive learning environments across the </w:t>
      </w:r>
      <w:proofErr w:type="spellStart"/>
      <w:r w:rsidRPr="008701B3">
        <w:rPr>
          <w:rFonts w:asciiTheme="minorHAnsi" w:hAnsiTheme="minorHAnsi" w:cstheme="minorHAnsi"/>
          <w:sz w:val="22"/>
          <w:szCs w:val="22"/>
        </w:rPr>
        <w:t>CareerTech</w:t>
      </w:r>
      <w:proofErr w:type="spellEnd"/>
      <w:r w:rsidRPr="008701B3">
        <w:rPr>
          <w:rFonts w:asciiTheme="minorHAnsi" w:hAnsiTheme="minorHAnsi" w:cstheme="minorHAnsi"/>
          <w:sz w:val="22"/>
          <w:szCs w:val="22"/>
        </w:rPr>
        <w:t xml:space="preserve"> System by collaborating with agency staff, technology centers, and schools. This position focuses on increasing access and opportunities for special populations and non-traditional students through data-driven strategies, training, and consultation. The coordinator provides leadership in promoting fairness, belonging, and full participation in career and technology education</w:t>
      </w:r>
      <w:r w:rsidR="006B1FCF" w:rsidRPr="008701B3">
        <w:rPr>
          <w:rFonts w:asciiTheme="minorHAnsi" w:hAnsiTheme="minorHAnsi" w:cstheme="minorHAnsi"/>
          <w:sz w:val="22"/>
          <w:szCs w:val="22"/>
        </w:rPr>
        <w:t>.</w:t>
      </w:r>
    </w:p>
    <w:p w14:paraId="4F0C635A" w14:textId="0FCA0232" w:rsidR="0037336C" w:rsidRPr="00C55D94" w:rsidRDefault="0037336C" w:rsidP="00906A04">
      <w:pPr>
        <w:rPr>
          <w:rFonts w:asciiTheme="minorHAnsi" w:hAnsiTheme="minorHAnsi" w:cstheme="minorHAnsi"/>
          <w:bCs/>
          <w:sz w:val="22"/>
          <w:szCs w:val="18"/>
        </w:rPr>
      </w:pPr>
    </w:p>
    <w:p w14:paraId="15A7A1FE" w14:textId="77777777" w:rsidR="001C7755" w:rsidRPr="008701B3" w:rsidRDefault="001C7755" w:rsidP="001C7755">
      <w:pPr>
        <w:pStyle w:val="Heading2"/>
        <w:rPr>
          <w:rFonts w:asciiTheme="minorHAnsi" w:hAnsiTheme="minorHAnsi" w:cstheme="minorHAnsi"/>
        </w:rPr>
      </w:pPr>
      <w:r w:rsidRPr="008701B3">
        <w:rPr>
          <w:rFonts w:asciiTheme="minorHAnsi" w:hAnsiTheme="minorHAnsi" w:cstheme="minorHAnsi"/>
          <w:b/>
          <w:bCs/>
          <w:sz w:val="28"/>
          <w:szCs w:val="28"/>
        </w:rPr>
        <w:t>Education and Experience</w:t>
      </w:r>
      <w:r w:rsidRPr="008701B3">
        <w:rPr>
          <w:rFonts w:asciiTheme="minorHAnsi" w:hAnsiTheme="minorHAnsi" w:cstheme="minorHAnsi"/>
        </w:rPr>
        <w:t>:</w:t>
      </w:r>
    </w:p>
    <w:p w14:paraId="5AFE5068" w14:textId="77777777" w:rsidR="001C7755" w:rsidRPr="008701B3" w:rsidRDefault="001C7755" w:rsidP="00C55D94">
      <w:pPr>
        <w:spacing w:before="240"/>
        <w:rPr>
          <w:rFonts w:asciiTheme="minorHAnsi" w:hAnsiTheme="minorHAnsi" w:cstheme="minorHAnsi"/>
          <w:b/>
          <w:bCs/>
          <w:sz w:val="22"/>
          <w:szCs w:val="22"/>
        </w:rPr>
      </w:pPr>
      <w:r w:rsidRPr="008701B3">
        <w:rPr>
          <w:rFonts w:asciiTheme="minorHAnsi" w:hAnsiTheme="minorHAnsi" w:cstheme="minorHAnsi"/>
          <w:b/>
          <w:bCs/>
          <w:sz w:val="22"/>
          <w:szCs w:val="22"/>
        </w:rPr>
        <w:t>Required:</w:t>
      </w:r>
    </w:p>
    <w:p w14:paraId="2C8FB3AF" w14:textId="64EC1CC6" w:rsidR="008701B3" w:rsidRPr="00CC3D0C" w:rsidRDefault="00521118" w:rsidP="008701B3">
      <w:pPr>
        <w:pStyle w:val="NoSpacing"/>
        <w:numPr>
          <w:ilvl w:val="0"/>
          <w:numId w:val="8"/>
        </w:numPr>
        <w:rPr>
          <w:rFonts w:asciiTheme="minorHAnsi" w:hAnsiTheme="minorHAnsi" w:cstheme="minorHAnsi"/>
          <w:sz w:val="22"/>
          <w:szCs w:val="22"/>
        </w:rPr>
      </w:pPr>
      <w:proofErr w:type="gramStart"/>
      <w:r w:rsidRPr="00CC3D0C">
        <w:rPr>
          <w:rFonts w:asciiTheme="minorHAnsi" w:hAnsiTheme="minorHAnsi" w:cstheme="minorHAnsi"/>
          <w:sz w:val="22"/>
          <w:szCs w:val="22"/>
        </w:rPr>
        <w:t>Bachelor’s degree in</w:t>
      </w:r>
      <w:r>
        <w:rPr>
          <w:rFonts w:asciiTheme="minorHAnsi" w:hAnsiTheme="minorHAnsi" w:cstheme="minorHAnsi"/>
          <w:sz w:val="22"/>
          <w:szCs w:val="22"/>
        </w:rPr>
        <w:t xml:space="preserve"> E</w:t>
      </w:r>
      <w:r w:rsidRPr="00CC3D0C">
        <w:rPr>
          <w:rFonts w:asciiTheme="minorHAnsi" w:hAnsiTheme="minorHAnsi" w:cstheme="minorHAnsi"/>
          <w:sz w:val="22"/>
          <w:szCs w:val="22"/>
        </w:rPr>
        <w:t>ducation</w:t>
      </w:r>
      <w:proofErr w:type="gramEnd"/>
      <w:r w:rsidR="00DB77BC" w:rsidRPr="00CC3D0C">
        <w:rPr>
          <w:rFonts w:asciiTheme="minorHAnsi" w:hAnsiTheme="minorHAnsi" w:cstheme="minorHAnsi"/>
          <w:sz w:val="22"/>
          <w:szCs w:val="22"/>
        </w:rPr>
        <w:t xml:space="preserve"> or </w:t>
      </w:r>
      <w:r w:rsidR="00DE4AD8" w:rsidRPr="00CC3D0C">
        <w:rPr>
          <w:rFonts w:asciiTheme="minorHAnsi" w:hAnsiTheme="minorHAnsi" w:cstheme="minorHAnsi"/>
          <w:sz w:val="22"/>
          <w:szCs w:val="22"/>
        </w:rPr>
        <w:t>related field</w:t>
      </w:r>
      <w:r w:rsidR="002167BF" w:rsidRPr="00CC3D0C">
        <w:rPr>
          <w:rFonts w:asciiTheme="minorHAnsi" w:hAnsiTheme="minorHAnsi" w:cstheme="minorHAnsi"/>
          <w:sz w:val="22"/>
          <w:szCs w:val="22"/>
        </w:rPr>
        <w:t>,</w:t>
      </w:r>
      <w:r w:rsidR="008701B3" w:rsidRPr="00CC3D0C">
        <w:rPr>
          <w:rFonts w:asciiTheme="minorHAnsi" w:hAnsiTheme="minorHAnsi" w:cstheme="minorHAnsi"/>
          <w:sz w:val="22"/>
          <w:szCs w:val="22"/>
        </w:rPr>
        <w:t xml:space="preserve"> or </w:t>
      </w:r>
      <w:r w:rsidR="001B41B2" w:rsidRPr="00CC3D0C">
        <w:rPr>
          <w:rFonts w:asciiTheme="minorHAnsi" w:hAnsiTheme="minorHAnsi" w:cstheme="minorHAnsi"/>
          <w:sz w:val="22"/>
          <w:szCs w:val="22"/>
        </w:rPr>
        <w:t xml:space="preserve">a </w:t>
      </w:r>
      <w:proofErr w:type="gramStart"/>
      <w:r w:rsidR="008701B3" w:rsidRPr="00CC3D0C">
        <w:rPr>
          <w:rFonts w:asciiTheme="minorHAnsi" w:hAnsiTheme="minorHAnsi" w:cstheme="minorHAnsi"/>
          <w:sz w:val="22"/>
          <w:szCs w:val="22"/>
        </w:rPr>
        <w:t>Master’s</w:t>
      </w:r>
      <w:proofErr w:type="gramEnd"/>
      <w:r w:rsidR="008701B3" w:rsidRPr="00CC3D0C">
        <w:rPr>
          <w:rFonts w:asciiTheme="minorHAnsi" w:hAnsiTheme="minorHAnsi" w:cstheme="minorHAnsi"/>
          <w:sz w:val="22"/>
          <w:szCs w:val="22"/>
        </w:rPr>
        <w:t xml:space="preserve"> degree in Guidance and Counseling.</w:t>
      </w:r>
    </w:p>
    <w:p w14:paraId="6DFDB1B5" w14:textId="77777777" w:rsidR="001A04C5" w:rsidRPr="00CC3D0C" w:rsidRDefault="001A04C5" w:rsidP="008701B3">
      <w:pPr>
        <w:pStyle w:val="NoSpacing"/>
        <w:numPr>
          <w:ilvl w:val="0"/>
          <w:numId w:val="8"/>
        </w:numPr>
        <w:rPr>
          <w:rFonts w:asciiTheme="minorHAnsi" w:hAnsiTheme="minorHAnsi" w:cstheme="minorHAnsi"/>
          <w:sz w:val="22"/>
          <w:szCs w:val="22"/>
        </w:rPr>
      </w:pPr>
      <w:r w:rsidRPr="00CC3D0C">
        <w:rPr>
          <w:rFonts w:asciiTheme="minorHAnsi" w:hAnsiTheme="minorHAnsi" w:cstheme="minorHAnsi"/>
          <w:sz w:val="22"/>
          <w:szCs w:val="22"/>
        </w:rPr>
        <w:t>A minimum of three (3) years of experience in a school setting, with demonstrated experience supporting IEPs, 504 Plans, or ELAPs.</w:t>
      </w:r>
    </w:p>
    <w:p w14:paraId="613B9E4E" w14:textId="5B873B60" w:rsidR="008701B3" w:rsidRPr="002E07B5" w:rsidRDefault="008701B3" w:rsidP="008701B3">
      <w:pPr>
        <w:pStyle w:val="NoSpacing"/>
        <w:numPr>
          <w:ilvl w:val="0"/>
          <w:numId w:val="8"/>
        </w:numPr>
        <w:rPr>
          <w:rFonts w:asciiTheme="minorHAnsi" w:hAnsiTheme="minorHAnsi" w:cstheme="minorHAnsi"/>
          <w:sz w:val="22"/>
          <w:szCs w:val="22"/>
        </w:rPr>
      </w:pPr>
      <w:r w:rsidRPr="002E07B5">
        <w:rPr>
          <w:rFonts w:asciiTheme="minorHAnsi" w:hAnsiTheme="minorHAnsi" w:cstheme="minorHAnsi"/>
          <w:sz w:val="22"/>
          <w:szCs w:val="22"/>
        </w:rPr>
        <w:t>Knowledge and understanding of local, state, and federal guidelines and legislation, including IDEIA, Section 504, and the Americans with Disabilities Act (ADA).</w:t>
      </w:r>
    </w:p>
    <w:p w14:paraId="12517665" w14:textId="77777777" w:rsidR="0037336C" w:rsidRPr="008701B3" w:rsidRDefault="0037336C" w:rsidP="0037336C">
      <w:pPr>
        <w:rPr>
          <w:rFonts w:asciiTheme="minorHAnsi" w:hAnsiTheme="minorHAnsi" w:cstheme="minorHAnsi"/>
          <w:sz w:val="24"/>
          <w:szCs w:val="24"/>
        </w:rPr>
      </w:pPr>
      <w:r w:rsidRPr="008701B3">
        <w:rPr>
          <w:rFonts w:asciiTheme="minorHAnsi" w:hAnsiTheme="minorHAnsi" w:cstheme="minorHAnsi"/>
          <w:sz w:val="24"/>
          <w:szCs w:val="24"/>
        </w:rPr>
        <w:t xml:space="preserve"> </w:t>
      </w:r>
    </w:p>
    <w:p w14:paraId="5A37C806" w14:textId="3E545272" w:rsidR="0037336C" w:rsidRPr="008701B3" w:rsidRDefault="001C7755" w:rsidP="0037336C">
      <w:pPr>
        <w:rPr>
          <w:rFonts w:asciiTheme="minorHAnsi" w:hAnsiTheme="minorHAnsi" w:cstheme="minorHAnsi"/>
          <w:sz w:val="24"/>
        </w:rPr>
      </w:pPr>
      <w:r w:rsidRPr="008701B3">
        <w:rPr>
          <w:rFonts w:asciiTheme="minorHAnsi" w:hAnsiTheme="minorHAnsi" w:cstheme="minorHAnsi"/>
          <w:b/>
          <w:bCs/>
          <w:sz w:val="22"/>
          <w:szCs w:val="18"/>
        </w:rPr>
        <w:t>Preferred</w:t>
      </w:r>
      <w:r w:rsidR="0037336C" w:rsidRPr="008701B3">
        <w:rPr>
          <w:rFonts w:asciiTheme="minorHAnsi" w:hAnsiTheme="minorHAnsi" w:cstheme="minorHAnsi"/>
          <w:sz w:val="24"/>
        </w:rPr>
        <w:t>:</w:t>
      </w:r>
    </w:p>
    <w:p w14:paraId="29016506" w14:textId="5A6D1F97" w:rsidR="0037336C" w:rsidRPr="008701B3" w:rsidRDefault="0037336C" w:rsidP="008701B3">
      <w:pPr>
        <w:numPr>
          <w:ilvl w:val="0"/>
          <w:numId w:val="3"/>
        </w:numPr>
        <w:rPr>
          <w:rFonts w:asciiTheme="minorHAnsi" w:hAnsiTheme="minorHAnsi" w:cstheme="minorHAnsi"/>
          <w:sz w:val="22"/>
          <w:szCs w:val="22"/>
        </w:rPr>
      </w:pPr>
      <w:r w:rsidRPr="008701B3">
        <w:rPr>
          <w:rFonts w:asciiTheme="minorHAnsi" w:hAnsiTheme="minorHAnsi" w:cstheme="minorHAnsi"/>
          <w:sz w:val="22"/>
          <w:szCs w:val="22"/>
        </w:rPr>
        <w:t>Experience in career and technology education</w:t>
      </w:r>
    </w:p>
    <w:p w14:paraId="463E8C91" w14:textId="4EE9A43F" w:rsidR="008701B3" w:rsidRPr="008701B3" w:rsidRDefault="008701B3" w:rsidP="008701B3">
      <w:pPr>
        <w:pStyle w:val="NoSpacing"/>
        <w:numPr>
          <w:ilvl w:val="0"/>
          <w:numId w:val="3"/>
        </w:numPr>
        <w:rPr>
          <w:rFonts w:asciiTheme="minorHAnsi" w:hAnsiTheme="minorHAnsi" w:cstheme="minorHAnsi"/>
          <w:sz w:val="24"/>
          <w:szCs w:val="24"/>
        </w:rPr>
      </w:pPr>
      <w:r w:rsidRPr="0003708E">
        <w:rPr>
          <w:rFonts w:asciiTheme="minorHAnsi" w:hAnsiTheme="minorHAnsi" w:cstheme="minorHAnsi"/>
          <w:sz w:val="22"/>
          <w:szCs w:val="22"/>
        </w:rPr>
        <w:t>Understanding of special populations as defined in Perkins V</w:t>
      </w:r>
      <w:r w:rsidRPr="008701B3">
        <w:rPr>
          <w:rFonts w:asciiTheme="minorHAnsi" w:hAnsiTheme="minorHAnsi" w:cstheme="minorHAnsi"/>
          <w:sz w:val="24"/>
          <w:szCs w:val="24"/>
        </w:rPr>
        <w:t>.</w:t>
      </w:r>
    </w:p>
    <w:p w14:paraId="1CB09505" w14:textId="7FB2362C" w:rsidR="00906A04" w:rsidRPr="008701B3" w:rsidRDefault="00DC4B9F" w:rsidP="00906A04">
      <w:pPr>
        <w:rPr>
          <w:rFonts w:asciiTheme="minorHAnsi" w:hAnsiTheme="minorHAnsi" w:cstheme="minorHAnsi"/>
          <w:bCs/>
          <w:sz w:val="24"/>
        </w:rPr>
      </w:pPr>
      <w:r w:rsidRPr="008701B3">
        <w:rPr>
          <w:rFonts w:asciiTheme="minorHAnsi" w:hAnsiTheme="minorHAnsi" w:cstheme="minorHAnsi"/>
          <w:b/>
          <w:bCs/>
          <w:sz w:val="24"/>
        </w:rPr>
        <w:t xml:space="preserve"> </w:t>
      </w:r>
    </w:p>
    <w:p w14:paraId="265CCF2F" w14:textId="77777777" w:rsidR="001C7755" w:rsidRPr="008701B3" w:rsidRDefault="001C7755" w:rsidP="001C7755">
      <w:pPr>
        <w:rPr>
          <w:rFonts w:asciiTheme="minorHAnsi" w:hAnsiTheme="minorHAnsi" w:cstheme="minorHAnsi"/>
          <w:sz w:val="24"/>
          <w:szCs w:val="24"/>
        </w:rPr>
      </w:pPr>
      <w:r w:rsidRPr="008701B3">
        <w:rPr>
          <w:rFonts w:asciiTheme="minorHAnsi" w:hAnsiTheme="minorHAnsi" w:cstheme="minorHAnsi"/>
          <w:b/>
          <w:bCs/>
          <w:sz w:val="28"/>
          <w:szCs w:val="28"/>
        </w:rPr>
        <w:t>Essential Duties and Responsibilities</w:t>
      </w:r>
      <w:r w:rsidRPr="008701B3">
        <w:rPr>
          <w:rFonts w:asciiTheme="minorHAnsi" w:hAnsiTheme="minorHAnsi" w:cstheme="minorHAnsi"/>
          <w:sz w:val="28"/>
          <w:szCs w:val="28"/>
        </w:rPr>
        <w:t>:</w:t>
      </w:r>
    </w:p>
    <w:p w14:paraId="5879CFD5" w14:textId="7889F089" w:rsidR="00507CB8" w:rsidRPr="008701B3" w:rsidRDefault="00F811A6" w:rsidP="008701B3">
      <w:pPr>
        <w:pStyle w:val="ListParagraph"/>
        <w:numPr>
          <w:ilvl w:val="0"/>
          <w:numId w:val="5"/>
        </w:numPr>
        <w:spacing w:before="240"/>
        <w:rPr>
          <w:rFonts w:asciiTheme="minorHAnsi" w:hAnsiTheme="minorHAnsi" w:cstheme="minorHAnsi"/>
          <w:sz w:val="22"/>
          <w:szCs w:val="22"/>
        </w:rPr>
      </w:pPr>
      <w:r w:rsidRPr="008701B3">
        <w:rPr>
          <w:rFonts w:asciiTheme="minorHAnsi" w:hAnsiTheme="minorHAnsi" w:cstheme="minorHAnsi"/>
          <w:sz w:val="22"/>
          <w:szCs w:val="22"/>
        </w:rPr>
        <w:t>Provide technical assistance to career and technology education personnel, special education personnel, counselors, parents, students, and other appropriate individuals to ensure appropriate services and programs are accessible to and provided for individuals within special populations.</w:t>
      </w:r>
    </w:p>
    <w:p w14:paraId="43B6973B" w14:textId="2761D380" w:rsidR="006B2CEB" w:rsidRPr="008701B3" w:rsidRDefault="006B2CEB" w:rsidP="00E23503">
      <w:pPr>
        <w:pStyle w:val="ListParagraph"/>
        <w:numPr>
          <w:ilvl w:val="0"/>
          <w:numId w:val="5"/>
        </w:numPr>
        <w:spacing w:after="200"/>
        <w:rPr>
          <w:rFonts w:asciiTheme="minorHAnsi" w:hAnsiTheme="minorHAnsi" w:cstheme="minorHAnsi"/>
          <w:sz w:val="22"/>
          <w:szCs w:val="22"/>
        </w:rPr>
      </w:pPr>
      <w:bookmarkStart w:id="1" w:name="_Hlk162963065"/>
      <w:r w:rsidRPr="008701B3">
        <w:rPr>
          <w:rFonts w:asciiTheme="minorHAnsi" w:hAnsiTheme="minorHAnsi" w:cstheme="minorHAnsi"/>
          <w:sz w:val="22"/>
          <w:szCs w:val="22"/>
        </w:rPr>
        <w:t>Coordinate and/or assist in developing/</w:t>
      </w:r>
      <w:proofErr w:type="gramStart"/>
      <w:r w:rsidRPr="008701B3">
        <w:rPr>
          <w:rFonts w:asciiTheme="minorHAnsi" w:hAnsiTheme="minorHAnsi" w:cstheme="minorHAnsi"/>
          <w:sz w:val="22"/>
          <w:szCs w:val="22"/>
        </w:rPr>
        <w:t>adapting</w:t>
      </w:r>
      <w:r w:rsidR="0003708E">
        <w:rPr>
          <w:rFonts w:asciiTheme="minorHAnsi" w:hAnsiTheme="minorHAnsi" w:cstheme="minorHAnsi"/>
          <w:sz w:val="22"/>
          <w:szCs w:val="22"/>
        </w:rPr>
        <w:t>,</w:t>
      </w:r>
      <w:r w:rsidRPr="008701B3">
        <w:rPr>
          <w:rFonts w:asciiTheme="minorHAnsi" w:hAnsiTheme="minorHAnsi" w:cstheme="minorHAnsi"/>
          <w:sz w:val="22"/>
          <w:szCs w:val="22"/>
        </w:rPr>
        <w:t xml:space="preserve"> and</w:t>
      </w:r>
      <w:proofErr w:type="gramEnd"/>
      <w:r w:rsidRPr="008701B3">
        <w:rPr>
          <w:rFonts w:asciiTheme="minorHAnsi" w:hAnsiTheme="minorHAnsi" w:cstheme="minorHAnsi"/>
          <w:sz w:val="22"/>
          <w:szCs w:val="22"/>
        </w:rPr>
        <w:t xml:space="preserve"> promoting products targeted toward services to individuals within special populations. </w:t>
      </w:r>
    </w:p>
    <w:bookmarkEnd w:id="1"/>
    <w:p w14:paraId="2244B443" w14:textId="5EDCA437" w:rsidR="00906A04" w:rsidRPr="00CC3D0C" w:rsidRDefault="00906A04" w:rsidP="00E23503">
      <w:pPr>
        <w:pStyle w:val="ListParagraph"/>
        <w:numPr>
          <w:ilvl w:val="0"/>
          <w:numId w:val="5"/>
        </w:numPr>
        <w:rPr>
          <w:rFonts w:asciiTheme="minorHAnsi" w:hAnsiTheme="minorHAnsi" w:cstheme="minorHAnsi"/>
          <w:sz w:val="22"/>
          <w:szCs w:val="22"/>
        </w:rPr>
      </w:pPr>
      <w:r w:rsidRPr="008701B3">
        <w:rPr>
          <w:rFonts w:asciiTheme="minorHAnsi" w:hAnsiTheme="minorHAnsi" w:cstheme="minorHAnsi"/>
          <w:sz w:val="22"/>
          <w:szCs w:val="22"/>
        </w:rPr>
        <w:t xml:space="preserve">In collaboration with other partners and stakeholders, develop and oversee programs, services, and initiatives to elevate appreciation and respect in work and education experiences of agency staff, </w:t>
      </w:r>
      <w:proofErr w:type="spellStart"/>
      <w:r w:rsidRPr="008701B3">
        <w:rPr>
          <w:rFonts w:asciiTheme="minorHAnsi" w:hAnsiTheme="minorHAnsi" w:cstheme="minorHAnsi"/>
          <w:sz w:val="22"/>
          <w:szCs w:val="22"/>
        </w:rPr>
        <w:t>CareerTech</w:t>
      </w:r>
      <w:proofErr w:type="spellEnd"/>
      <w:r w:rsidRPr="008701B3">
        <w:rPr>
          <w:rFonts w:asciiTheme="minorHAnsi" w:hAnsiTheme="minorHAnsi" w:cstheme="minorHAnsi"/>
          <w:sz w:val="22"/>
          <w:szCs w:val="22"/>
        </w:rPr>
        <w:t xml:space="preserve"> System teachers</w:t>
      </w:r>
      <w:r w:rsidR="0003708E">
        <w:rPr>
          <w:rFonts w:asciiTheme="minorHAnsi" w:hAnsiTheme="minorHAnsi" w:cstheme="minorHAnsi"/>
          <w:sz w:val="22"/>
          <w:szCs w:val="22"/>
        </w:rPr>
        <w:t>,</w:t>
      </w:r>
      <w:r w:rsidRPr="008701B3">
        <w:rPr>
          <w:rFonts w:asciiTheme="minorHAnsi" w:hAnsiTheme="minorHAnsi" w:cstheme="minorHAnsi"/>
          <w:sz w:val="22"/>
          <w:szCs w:val="22"/>
        </w:rPr>
        <w:t xml:space="preserve"> and students</w:t>
      </w:r>
      <w:r w:rsidRPr="00CC3D0C">
        <w:rPr>
          <w:rFonts w:asciiTheme="minorHAnsi" w:hAnsiTheme="minorHAnsi" w:cstheme="minorHAnsi"/>
          <w:sz w:val="22"/>
          <w:szCs w:val="22"/>
        </w:rPr>
        <w:t xml:space="preserve">; </w:t>
      </w:r>
      <w:r w:rsidR="003E74E4" w:rsidRPr="00CC3D0C">
        <w:rPr>
          <w:rFonts w:asciiTheme="minorHAnsi" w:hAnsiTheme="minorHAnsi" w:cstheme="minorHAnsi"/>
          <w:sz w:val="22"/>
          <w:szCs w:val="22"/>
        </w:rPr>
        <w:t xml:space="preserve">assist in </w:t>
      </w:r>
      <w:r w:rsidRPr="00CC3D0C">
        <w:rPr>
          <w:rFonts w:asciiTheme="minorHAnsi" w:hAnsiTheme="minorHAnsi" w:cstheme="minorHAnsi"/>
          <w:sz w:val="22"/>
          <w:szCs w:val="22"/>
        </w:rPr>
        <w:t>coordinat</w:t>
      </w:r>
      <w:r w:rsidR="003E74E4" w:rsidRPr="00CC3D0C">
        <w:rPr>
          <w:rFonts w:asciiTheme="minorHAnsi" w:hAnsiTheme="minorHAnsi" w:cstheme="minorHAnsi"/>
          <w:sz w:val="22"/>
          <w:szCs w:val="22"/>
        </w:rPr>
        <w:t>ing</w:t>
      </w:r>
      <w:r w:rsidRPr="00CC3D0C">
        <w:rPr>
          <w:rFonts w:asciiTheme="minorHAnsi" w:hAnsiTheme="minorHAnsi" w:cstheme="minorHAnsi"/>
          <w:sz w:val="22"/>
          <w:szCs w:val="22"/>
        </w:rPr>
        <w:t xml:space="preserve"> non-traditional recruitment activities.</w:t>
      </w:r>
    </w:p>
    <w:p w14:paraId="40C43B98" w14:textId="62879B65" w:rsidR="00906A04" w:rsidRPr="008701B3" w:rsidRDefault="00906A04" w:rsidP="00E23503">
      <w:pPr>
        <w:pStyle w:val="BodyTextIndent"/>
        <w:numPr>
          <w:ilvl w:val="0"/>
          <w:numId w:val="5"/>
        </w:numPr>
        <w:rPr>
          <w:rFonts w:asciiTheme="minorHAnsi" w:hAnsiTheme="minorHAnsi" w:cstheme="minorHAnsi"/>
          <w:sz w:val="22"/>
          <w:szCs w:val="22"/>
        </w:rPr>
      </w:pPr>
      <w:r w:rsidRPr="008701B3">
        <w:rPr>
          <w:rFonts w:asciiTheme="minorHAnsi" w:hAnsiTheme="minorHAnsi" w:cstheme="minorHAnsi"/>
          <w:sz w:val="22"/>
          <w:szCs w:val="22"/>
        </w:rPr>
        <w:t>Collect and use data to assess the effectiveness of initiatives, to enhance their success</w:t>
      </w:r>
      <w:r w:rsidR="0003708E">
        <w:rPr>
          <w:rFonts w:asciiTheme="minorHAnsi" w:hAnsiTheme="minorHAnsi" w:cstheme="minorHAnsi"/>
          <w:sz w:val="22"/>
          <w:szCs w:val="22"/>
        </w:rPr>
        <w:t>,</w:t>
      </w:r>
      <w:r w:rsidRPr="008701B3">
        <w:rPr>
          <w:rFonts w:asciiTheme="minorHAnsi" w:hAnsiTheme="minorHAnsi" w:cstheme="minorHAnsi"/>
          <w:sz w:val="22"/>
          <w:szCs w:val="22"/>
        </w:rPr>
        <w:t xml:space="preserve"> and to identify opportunities and best practices.</w:t>
      </w:r>
    </w:p>
    <w:p w14:paraId="432F0B1D" w14:textId="0BEDF5EE" w:rsidR="00906A04" w:rsidRPr="008701B3" w:rsidRDefault="00906A04" w:rsidP="00E23503">
      <w:pPr>
        <w:pStyle w:val="BodyTextIndent"/>
        <w:numPr>
          <w:ilvl w:val="0"/>
          <w:numId w:val="5"/>
        </w:numPr>
        <w:rPr>
          <w:rFonts w:asciiTheme="minorHAnsi" w:hAnsiTheme="minorHAnsi" w:cstheme="minorHAnsi"/>
          <w:sz w:val="22"/>
          <w:szCs w:val="22"/>
        </w:rPr>
      </w:pPr>
      <w:r w:rsidRPr="008701B3">
        <w:rPr>
          <w:rFonts w:asciiTheme="minorHAnsi" w:hAnsiTheme="minorHAnsi" w:cstheme="minorHAnsi"/>
          <w:sz w:val="22"/>
          <w:szCs w:val="22"/>
        </w:rPr>
        <w:lastRenderedPageBreak/>
        <w:t xml:space="preserve">Work effectively with diverse constituencies </w:t>
      </w:r>
      <w:r w:rsidR="005D482A">
        <w:rPr>
          <w:rFonts w:asciiTheme="minorHAnsi" w:hAnsiTheme="minorHAnsi" w:cstheme="minorHAnsi"/>
          <w:sz w:val="22"/>
          <w:szCs w:val="22"/>
        </w:rPr>
        <w:t>objectively and impartially</w:t>
      </w:r>
      <w:r w:rsidRPr="008701B3">
        <w:rPr>
          <w:rFonts w:asciiTheme="minorHAnsi" w:hAnsiTheme="minorHAnsi" w:cstheme="minorHAnsi"/>
          <w:sz w:val="22"/>
          <w:szCs w:val="22"/>
        </w:rPr>
        <w:t xml:space="preserve"> to foster an agency and network climate valuing differences among staff, teachers, and students.</w:t>
      </w:r>
    </w:p>
    <w:p w14:paraId="271FE1DA" w14:textId="77777777" w:rsidR="007450A6" w:rsidRPr="008701B3" w:rsidRDefault="00906A04" w:rsidP="00E23503">
      <w:pPr>
        <w:pStyle w:val="BodyTextIndent"/>
        <w:numPr>
          <w:ilvl w:val="0"/>
          <w:numId w:val="5"/>
        </w:numPr>
        <w:rPr>
          <w:rFonts w:asciiTheme="minorHAnsi" w:hAnsiTheme="minorHAnsi" w:cstheme="minorHAnsi"/>
          <w:sz w:val="22"/>
          <w:szCs w:val="22"/>
        </w:rPr>
      </w:pPr>
      <w:r w:rsidRPr="008701B3">
        <w:rPr>
          <w:rFonts w:asciiTheme="minorHAnsi" w:hAnsiTheme="minorHAnsi" w:cstheme="minorHAnsi"/>
          <w:sz w:val="22"/>
          <w:szCs w:val="22"/>
        </w:rPr>
        <w:t>Coordinate, develop, facilitate, and deliver statewide professional development effort</w:t>
      </w:r>
      <w:r w:rsidRPr="008701B3">
        <w:rPr>
          <w:rFonts w:asciiTheme="minorHAnsi" w:hAnsiTheme="minorHAnsi" w:cstheme="minorHAnsi"/>
          <w:noProof/>
          <w:sz w:val="22"/>
          <w:szCs w:val="22"/>
        </w:rPr>
        <w:t xml:space="preserve">s provided by the agency to meet leadership and professional development needs. </w:t>
      </w:r>
    </w:p>
    <w:p w14:paraId="2CACEEDE" w14:textId="40049A87" w:rsidR="00906A04" w:rsidRPr="00CC3D0C" w:rsidRDefault="00211C7D" w:rsidP="00E23503">
      <w:pPr>
        <w:pStyle w:val="BodyTextIndent"/>
        <w:numPr>
          <w:ilvl w:val="0"/>
          <w:numId w:val="5"/>
        </w:numPr>
        <w:rPr>
          <w:rFonts w:asciiTheme="minorHAnsi" w:hAnsiTheme="minorHAnsi" w:cstheme="minorHAnsi"/>
          <w:szCs w:val="24"/>
        </w:rPr>
      </w:pPr>
      <w:r w:rsidRPr="00CC3D0C">
        <w:rPr>
          <w:rFonts w:asciiTheme="minorHAnsi" w:hAnsiTheme="minorHAnsi" w:cstheme="minorHAnsi"/>
          <w:noProof/>
          <w:sz w:val="22"/>
          <w:szCs w:val="22"/>
        </w:rPr>
        <w:t>Serve as Co-Administrator for Non-Traditional programs and collaborate in the administration of related grants</w:t>
      </w:r>
      <w:r w:rsidR="00906A04" w:rsidRPr="00CC3D0C">
        <w:rPr>
          <w:rFonts w:asciiTheme="minorHAnsi" w:hAnsiTheme="minorHAnsi" w:cstheme="minorHAnsi"/>
          <w:noProof/>
          <w:sz w:val="22"/>
          <w:szCs w:val="22"/>
        </w:rPr>
        <w:t>.</w:t>
      </w:r>
    </w:p>
    <w:p w14:paraId="03E18D6F" w14:textId="77777777" w:rsidR="006A0EE8" w:rsidRPr="00C55D94" w:rsidRDefault="006A0EE8" w:rsidP="006A0EE8">
      <w:pPr>
        <w:pStyle w:val="BodyTextIndent"/>
        <w:ind w:left="360" w:firstLine="0"/>
        <w:rPr>
          <w:rFonts w:asciiTheme="minorHAnsi" w:hAnsiTheme="minorHAnsi" w:cstheme="minorHAnsi"/>
          <w:sz w:val="22"/>
          <w:szCs w:val="22"/>
        </w:rPr>
      </w:pPr>
    </w:p>
    <w:p w14:paraId="74B154E1" w14:textId="77777777" w:rsidR="00F84FB9" w:rsidRPr="008701B3" w:rsidRDefault="00F84FB9" w:rsidP="00F84FB9">
      <w:pPr>
        <w:pStyle w:val="Heading2"/>
        <w:rPr>
          <w:rFonts w:asciiTheme="minorHAnsi" w:hAnsiTheme="minorHAnsi" w:cstheme="minorHAnsi"/>
          <w:b/>
          <w:bCs/>
          <w:sz w:val="28"/>
          <w:szCs w:val="22"/>
        </w:rPr>
      </w:pPr>
      <w:r w:rsidRPr="008701B3">
        <w:rPr>
          <w:rFonts w:asciiTheme="minorHAnsi" w:hAnsiTheme="minorHAnsi" w:cstheme="minorHAnsi"/>
          <w:b/>
          <w:bCs/>
          <w:sz w:val="28"/>
          <w:szCs w:val="22"/>
        </w:rPr>
        <w:t xml:space="preserve">Salary and Benefits: </w:t>
      </w:r>
    </w:p>
    <w:p w14:paraId="52123964" w14:textId="77777777" w:rsidR="00F84FB9" w:rsidRPr="008701B3" w:rsidRDefault="00F84FB9" w:rsidP="008701B3">
      <w:pPr>
        <w:spacing w:before="240"/>
        <w:rPr>
          <w:rFonts w:asciiTheme="minorHAnsi" w:hAnsiTheme="minorHAnsi" w:cstheme="minorHAnsi"/>
          <w:sz w:val="22"/>
          <w:szCs w:val="22"/>
        </w:rPr>
      </w:pPr>
      <w:r w:rsidRPr="008701B3">
        <w:rPr>
          <w:rFonts w:asciiTheme="minorHAnsi" w:hAnsiTheme="minorHAnsi" w:cstheme="minorHAnsi"/>
          <w:sz w:val="22"/>
          <w:szCs w:val="22"/>
        </w:rPr>
        <w:t>$56,985.95 - $63,421.34</w:t>
      </w:r>
    </w:p>
    <w:p w14:paraId="2030A2B2" w14:textId="0493C4A0" w:rsidR="00F84FB9" w:rsidRPr="008701B3" w:rsidRDefault="00F84FB9" w:rsidP="00F84FB9">
      <w:pPr>
        <w:pStyle w:val="ListParagraph"/>
        <w:numPr>
          <w:ilvl w:val="0"/>
          <w:numId w:val="7"/>
        </w:numPr>
        <w:rPr>
          <w:rFonts w:asciiTheme="minorHAnsi" w:hAnsiTheme="minorHAnsi" w:cstheme="minorHAnsi"/>
          <w:sz w:val="22"/>
          <w:szCs w:val="22"/>
        </w:rPr>
      </w:pPr>
      <w:r w:rsidRPr="008701B3">
        <w:rPr>
          <w:rFonts w:asciiTheme="minorHAnsi" w:hAnsiTheme="minorHAnsi" w:cstheme="minorHAnsi"/>
          <w:sz w:val="22"/>
          <w:szCs w:val="22"/>
        </w:rPr>
        <w:t xml:space="preserve">The state provides a benefit allowance to help you </w:t>
      </w:r>
      <w:r w:rsidR="00521118" w:rsidRPr="008701B3">
        <w:rPr>
          <w:rFonts w:asciiTheme="minorHAnsi" w:hAnsiTheme="minorHAnsi" w:cstheme="minorHAnsi"/>
          <w:sz w:val="22"/>
          <w:szCs w:val="22"/>
        </w:rPr>
        <w:t>pay</w:t>
      </w:r>
      <w:r w:rsidRPr="008701B3">
        <w:rPr>
          <w:rFonts w:asciiTheme="minorHAnsi" w:hAnsiTheme="minorHAnsi" w:cstheme="minorHAnsi"/>
          <w:sz w:val="22"/>
          <w:szCs w:val="22"/>
        </w:rPr>
        <w:t xml:space="preserve"> insurance premiums</w:t>
      </w:r>
      <w:r w:rsidR="005D482A">
        <w:rPr>
          <w:rFonts w:asciiTheme="minorHAnsi" w:hAnsiTheme="minorHAnsi" w:cstheme="minorHAnsi"/>
          <w:sz w:val="22"/>
          <w:szCs w:val="22"/>
        </w:rPr>
        <w:t>,</w:t>
      </w:r>
      <w:r w:rsidRPr="008701B3">
        <w:rPr>
          <w:rFonts w:asciiTheme="minorHAnsi" w:hAnsiTheme="minorHAnsi" w:cstheme="minorHAnsi"/>
          <w:sz w:val="22"/>
          <w:szCs w:val="22"/>
        </w:rPr>
        <w:t xml:space="preserve"> which include health, dental, life, and disability insurance. </w:t>
      </w:r>
    </w:p>
    <w:p w14:paraId="04DE59B0" w14:textId="77777777" w:rsidR="00F84FB9" w:rsidRPr="008701B3" w:rsidRDefault="00F84FB9" w:rsidP="00F84FB9">
      <w:pPr>
        <w:pStyle w:val="ListParagraph"/>
        <w:numPr>
          <w:ilvl w:val="0"/>
          <w:numId w:val="7"/>
        </w:numPr>
        <w:rPr>
          <w:rFonts w:asciiTheme="minorHAnsi" w:hAnsiTheme="minorHAnsi" w:cstheme="minorHAnsi"/>
          <w:sz w:val="22"/>
          <w:szCs w:val="22"/>
        </w:rPr>
      </w:pPr>
      <w:r w:rsidRPr="008701B3">
        <w:rPr>
          <w:rFonts w:asciiTheme="minorHAnsi" w:hAnsiTheme="minorHAnsi" w:cstheme="minorHAnsi"/>
          <w:sz w:val="22"/>
          <w:szCs w:val="22"/>
        </w:rPr>
        <w:t>The amount of your allowance, $9,051.60 - $21,942.34, is determined based upon the dependents you choose to include in health coverage.</w:t>
      </w:r>
    </w:p>
    <w:p w14:paraId="6123724D" w14:textId="47B4AF1E" w:rsidR="00F84FB9" w:rsidRPr="008701B3" w:rsidRDefault="005D482A" w:rsidP="00F84FB9">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State-paid</w:t>
      </w:r>
      <w:r w:rsidR="00F84FB9" w:rsidRPr="008701B3">
        <w:rPr>
          <w:rFonts w:asciiTheme="minorHAnsi" w:hAnsiTheme="minorHAnsi" w:cstheme="minorHAnsi"/>
          <w:sz w:val="22"/>
          <w:szCs w:val="22"/>
        </w:rPr>
        <w:t xml:space="preserve"> teacher’s retirement pension and flexible benefits plan.</w:t>
      </w:r>
    </w:p>
    <w:p w14:paraId="27E4EB1C" w14:textId="1C5B9211" w:rsidR="00F84FB9" w:rsidRPr="008701B3" w:rsidRDefault="00F84FB9" w:rsidP="00F84FB9">
      <w:pPr>
        <w:pStyle w:val="ListParagraph"/>
        <w:numPr>
          <w:ilvl w:val="0"/>
          <w:numId w:val="7"/>
        </w:numPr>
        <w:rPr>
          <w:rFonts w:asciiTheme="minorHAnsi" w:hAnsiTheme="minorHAnsi" w:cstheme="minorHAnsi"/>
          <w:sz w:val="22"/>
          <w:szCs w:val="22"/>
        </w:rPr>
      </w:pPr>
      <w:r w:rsidRPr="008701B3">
        <w:rPr>
          <w:rFonts w:asciiTheme="minorHAnsi" w:hAnsiTheme="minorHAnsi" w:cstheme="minorHAnsi"/>
          <w:sz w:val="22"/>
          <w:szCs w:val="22"/>
        </w:rPr>
        <w:t>Vacation leave</w:t>
      </w:r>
      <w:r w:rsidR="0003708E">
        <w:rPr>
          <w:rFonts w:asciiTheme="minorHAnsi" w:hAnsiTheme="minorHAnsi" w:cstheme="minorHAnsi"/>
          <w:sz w:val="22"/>
          <w:szCs w:val="22"/>
        </w:rPr>
        <w:t>,</w:t>
      </w:r>
      <w:r w:rsidRPr="008701B3">
        <w:rPr>
          <w:rFonts w:asciiTheme="minorHAnsi" w:hAnsiTheme="minorHAnsi" w:cstheme="minorHAnsi"/>
          <w:sz w:val="22"/>
          <w:szCs w:val="22"/>
        </w:rPr>
        <w:t xml:space="preserve"> 15 days sick leave</w:t>
      </w:r>
      <w:r w:rsidR="005D482A">
        <w:rPr>
          <w:rFonts w:asciiTheme="minorHAnsi" w:hAnsiTheme="minorHAnsi" w:cstheme="minorHAnsi"/>
          <w:sz w:val="22"/>
          <w:szCs w:val="22"/>
        </w:rPr>
        <w:t>,</w:t>
      </w:r>
      <w:r w:rsidRPr="008701B3">
        <w:rPr>
          <w:rFonts w:asciiTheme="minorHAnsi" w:hAnsiTheme="minorHAnsi" w:cstheme="minorHAnsi"/>
          <w:sz w:val="22"/>
          <w:szCs w:val="22"/>
        </w:rPr>
        <w:t xml:space="preserve"> and 11 paid holidays</w:t>
      </w:r>
    </w:p>
    <w:p w14:paraId="141C63AC" w14:textId="77777777" w:rsidR="00F84FB9" w:rsidRPr="008701B3" w:rsidRDefault="00F84FB9" w:rsidP="00F84FB9">
      <w:pPr>
        <w:pStyle w:val="ListParagraph"/>
        <w:numPr>
          <w:ilvl w:val="0"/>
          <w:numId w:val="7"/>
        </w:numPr>
        <w:rPr>
          <w:rFonts w:asciiTheme="minorHAnsi" w:hAnsiTheme="minorHAnsi" w:cstheme="minorHAnsi"/>
          <w:sz w:val="22"/>
          <w:szCs w:val="22"/>
        </w:rPr>
      </w:pPr>
      <w:r w:rsidRPr="008701B3">
        <w:rPr>
          <w:rFonts w:asciiTheme="minorHAnsi" w:hAnsiTheme="minorHAnsi" w:cstheme="minorHAnsi"/>
          <w:sz w:val="22"/>
          <w:szCs w:val="22"/>
        </w:rPr>
        <w:t xml:space="preserve">Employee assistance program and flex-time work schedule options. </w:t>
      </w:r>
    </w:p>
    <w:p w14:paraId="20287070" w14:textId="5C3C3330" w:rsidR="00F84FB9" w:rsidRPr="008701B3" w:rsidRDefault="00F84FB9" w:rsidP="00F84FB9">
      <w:pPr>
        <w:rPr>
          <w:rFonts w:asciiTheme="minorHAnsi" w:hAnsiTheme="minorHAnsi" w:cstheme="minorHAnsi"/>
          <w:sz w:val="22"/>
          <w:szCs w:val="22"/>
        </w:rPr>
      </w:pPr>
      <w:r w:rsidRPr="008701B3">
        <w:rPr>
          <w:rFonts w:asciiTheme="minorHAnsi" w:hAnsiTheme="minorHAnsi" w:cstheme="minorHAnsi"/>
          <w:sz w:val="22"/>
          <w:szCs w:val="22"/>
        </w:rPr>
        <w:t>Total salary and benefits package valued at $72,001.01 - $</w:t>
      </w:r>
      <w:r w:rsidR="0074274C">
        <w:rPr>
          <w:rFonts w:asciiTheme="minorHAnsi" w:hAnsiTheme="minorHAnsi" w:cstheme="minorHAnsi"/>
          <w:sz w:val="22"/>
          <w:szCs w:val="22"/>
        </w:rPr>
        <w:t>91,811.91</w:t>
      </w:r>
    </w:p>
    <w:p w14:paraId="13F6D975" w14:textId="77777777" w:rsidR="00764DE3" w:rsidRPr="00C55D94" w:rsidRDefault="00764DE3" w:rsidP="00764DE3">
      <w:pPr>
        <w:pStyle w:val="BodyTextIndent"/>
        <w:rPr>
          <w:rFonts w:asciiTheme="minorHAnsi" w:hAnsiTheme="minorHAnsi" w:cstheme="minorHAnsi"/>
          <w:sz w:val="22"/>
          <w:szCs w:val="22"/>
        </w:rPr>
      </w:pPr>
    </w:p>
    <w:p w14:paraId="76D0DD41" w14:textId="77777777" w:rsidR="00F84FB9" w:rsidRPr="008701B3" w:rsidRDefault="00F84FB9" w:rsidP="00F84FB9">
      <w:pPr>
        <w:pStyle w:val="Heading2"/>
        <w:rPr>
          <w:rFonts w:asciiTheme="minorHAnsi" w:hAnsiTheme="minorHAnsi" w:cstheme="minorHAnsi"/>
          <w:b/>
          <w:bCs/>
          <w:sz w:val="28"/>
          <w:szCs w:val="22"/>
        </w:rPr>
      </w:pPr>
      <w:r w:rsidRPr="008701B3">
        <w:rPr>
          <w:rFonts w:asciiTheme="minorHAnsi" w:hAnsiTheme="minorHAnsi" w:cstheme="minorHAnsi"/>
          <w:b/>
          <w:bCs/>
          <w:sz w:val="28"/>
          <w:szCs w:val="22"/>
        </w:rPr>
        <w:t>Management Responsibility:</w:t>
      </w:r>
    </w:p>
    <w:p w14:paraId="7BC18370" w14:textId="45C4EEC3" w:rsidR="00F84FB9" w:rsidRPr="008701B3" w:rsidRDefault="00F84FB9" w:rsidP="008701B3">
      <w:pPr>
        <w:pStyle w:val="Heading2"/>
        <w:spacing w:before="240"/>
        <w:rPr>
          <w:rFonts w:asciiTheme="minorHAnsi" w:hAnsiTheme="minorHAnsi" w:cstheme="minorHAnsi"/>
          <w:sz w:val="22"/>
          <w:szCs w:val="22"/>
        </w:rPr>
      </w:pPr>
      <w:r w:rsidRPr="008701B3">
        <w:rPr>
          <w:rFonts w:asciiTheme="minorHAnsi" w:hAnsiTheme="minorHAnsi" w:cstheme="minorHAnsi"/>
          <w:sz w:val="22"/>
          <w:szCs w:val="22"/>
        </w:rPr>
        <w:t>No management responsibilities.</w:t>
      </w:r>
    </w:p>
    <w:p w14:paraId="0C359B39" w14:textId="77777777" w:rsidR="00906A04" w:rsidRPr="00C55D94" w:rsidRDefault="00906A04" w:rsidP="00906A04">
      <w:pPr>
        <w:pStyle w:val="BodyTextIndent"/>
        <w:ind w:left="0" w:firstLine="0"/>
        <w:rPr>
          <w:rFonts w:asciiTheme="minorHAnsi" w:hAnsiTheme="minorHAnsi" w:cstheme="minorHAnsi"/>
          <w:sz w:val="22"/>
          <w:szCs w:val="18"/>
        </w:rPr>
      </w:pPr>
    </w:p>
    <w:p w14:paraId="78392CCF" w14:textId="77777777" w:rsidR="00F84FB9" w:rsidRPr="008701B3" w:rsidRDefault="00906A04" w:rsidP="00906A04">
      <w:pPr>
        <w:rPr>
          <w:rFonts w:asciiTheme="minorHAnsi" w:hAnsiTheme="minorHAnsi" w:cstheme="minorHAnsi"/>
          <w:sz w:val="24"/>
        </w:rPr>
      </w:pPr>
      <w:r w:rsidRPr="008701B3">
        <w:rPr>
          <w:rFonts w:asciiTheme="minorHAnsi" w:hAnsiTheme="minorHAnsi" w:cstheme="minorHAnsi"/>
          <w:b/>
          <w:sz w:val="28"/>
          <w:szCs w:val="22"/>
        </w:rPr>
        <w:t>COMMUNICATION SKILLS</w:t>
      </w:r>
      <w:r w:rsidRPr="008701B3">
        <w:rPr>
          <w:rFonts w:asciiTheme="minorHAnsi" w:hAnsiTheme="minorHAnsi" w:cstheme="minorHAnsi"/>
          <w:sz w:val="28"/>
          <w:szCs w:val="22"/>
        </w:rPr>
        <w:t xml:space="preserve">: </w:t>
      </w:r>
    </w:p>
    <w:p w14:paraId="773333F0" w14:textId="2F089B43" w:rsidR="00906A04" w:rsidRPr="008701B3" w:rsidRDefault="0037336C" w:rsidP="008701B3">
      <w:pPr>
        <w:spacing w:before="240"/>
        <w:rPr>
          <w:rFonts w:asciiTheme="minorHAnsi" w:hAnsiTheme="minorHAnsi" w:cstheme="minorHAnsi"/>
          <w:sz w:val="22"/>
          <w:szCs w:val="18"/>
        </w:rPr>
      </w:pPr>
      <w:r w:rsidRPr="008701B3">
        <w:rPr>
          <w:rFonts w:asciiTheme="minorHAnsi" w:hAnsiTheme="minorHAnsi" w:cstheme="minorHAnsi"/>
          <w:sz w:val="22"/>
          <w:szCs w:val="18"/>
        </w:rPr>
        <w:t>A</w:t>
      </w:r>
      <w:r w:rsidR="00906A04" w:rsidRPr="008701B3">
        <w:rPr>
          <w:rFonts w:asciiTheme="minorHAnsi" w:hAnsiTheme="minorHAnsi" w:cstheme="minorHAnsi"/>
          <w:sz w:val="22"/>
          <w:szCs w:val="18"/>
        </w:rPr>
        <w:t>bility to read, analyze, and interpret professional journals, financial reports, and legal documents as necessary. Ability to respond to common inquiries or complaints from customers, regulatory agencies, or members of the community. Write complex documents in a prescribed format. Ability to effectively present information to top management, public groups, and/or boards of directors. Ability to communicate complex ideas and beliefs to top management</w:t>
      </w:r>
      <w:r w:rsidR="00906A04" w:rsidRPr="008701B3">
        <w:rPr>
          <w:rFonts w:asciiTheme="minorHAnsi" w:hAnsiTheme="minorHAnsi" w:cstheme="minorHAnsi"/>
          <w:sz w:val="18"/>
          <w:szCs w:val="18"/>
        </w:rPr>
        <w:t>.</w:t>
      </w:r>
    </w:p>
    <w:p w14:paraId="025C6B96" w14:textId="77777777" w:rsidR="00906A04" w:rsidRPr="00C55D94" w:rsidRDefault="00906A04" w:rsidP="00906A04">
      <w:pPr>
        <w:rPr>
          <w:rFonts w:asciiTheme="minorHAnsi" w:hAnsiTheme="minorHAnsi" w:cstheme="minorHAnsi"/>
          <w:sz w:val="22"/>
          <w:szCs w:val="18"/>
        </w:rPr>
      </w:pPr>
    </w:p>
    <w:p w14:paraId="1219628F" w14:textId="77777777" w:rsidR="00F84FB9" w:rsidRPr="008701B3" w:rsidRDefault="00906A04" w:rsidP="00906A04">
      <w:pPr>
        <w:rPr>
          <w:rFonts w:asciiTheme="minorHAnsi" w:hAnsiTheme="minorHAnsi" w:cstheme="minorHAnsi"/>
          <w:sz w:val="28"/>
          <w:szCs w:val="22"/>
        </w:rPr>
      </w:pPr>
      <w:r w:rsidRPr="008701B3">
        <w:rPr>
          <w:rFonts w:asciiTheme="minorHAnsi" w:hAnsiTheme="minorHAnsi" w:cstheme="minorHAnsi"/>
          <w:b/>
          <w:sz w:val="28"/>
          <w:szCs w:val="22"/>
        </w:rPr>
        <w:t>MATHEMATICAL SKILLS</w:t>
      </w:r>
      <w:r w:rsidRPr="008701B3">
        <w:rPr>
          <w:rFonts w:asciiTheme="minorHAnsi" w:hAnsiTheme="minorHAnsi" w:cstheme="minorHAnsi"/>
          <w:sz w:val="28"/>
          <w:szCs w:val="22"/>
        </w:rPr>
        <w:t xml:space="preserve">: </w:t>
      </w:r>
    </w:p>
    <w:p w14:paraId="1B55CAD7" w14:textId="45883801" w:rsidR="00906A04" w:rsidRPr="008701B3" w:rsidRDefault="0037336C" w:rsidP="009522FE">
      <w:pPr>
        <w:spacing w:before="240" w:after="240"/>
        <w:rPr>
          <w:rFonts w:asciiTheme="minorHAnsi" w:hAnsiTheme="minorHAnsi" w:cstheme="minorHAnsi"/>
          <w:sz w:val="24"/>
        </w:rPr>
      </w:pPr>
      <w:r w:rsidRPr="008701B3">
        <w:rPr>
          <w:rFonts w:asciiTheme="minorHAnsi" w:hAnsiTheme="minorHAnsi" w:cstheme="minorHAnsi"/>
          <w:sz w:val="22"/>
          <w:szCs w:val="18"/>
        </w:rPr>
        <w:t>A</w:t>
      </w:r>
      <w:r w:rsidR="00906A04" w:rsidRPr="008701B3">
        <w:rPr>
          <w:rFonts w:asciiTheme="minorHAnsi" w:hAnsiTheme="minorHAnsi" w:cstheme="minorHAnsi"/>
          <w:sz w:val="22"/>
          <w:szCs w:val="18"/>
        </w:rPr>
        <w:t xml:space="preserve">bility to apply moderately complex mathematical equations as applicable. </w:t>
      </w:r>
    </w:p>
    <w:p w14:paraId="4CAE53D3" w14:textId="77777777" w:rsidR="00F84FB9" w:rsidRPr="008701B3" w:rsidRDefault="00906A04" w:rsidP="00906A04">
      <w:pPr>
        <w:rPr>
          <w:rFonts w:asciiTheme="minorHAnsi" w:hAnsiTheme="minorHAnsi" w:cstheme="minorHAnsi"/>
          <w:sz w:val="28"/>
          <w:szCs w:val="22"/>
        </w:rPr>
      </w:pPr>
      <w:r w:rsidRPr="008701B3">
        <w:rPr>
          <w:rFonts w:asciiTheme="minorHAnsi" w:hAnsiTheme="minorHAnsi" w:cstheme="minorHAnsi"/>
          <w:b/>
          <w:sz w:val="28"/>
          <w:szCs w:val="22"/>
        </w:rPr>
        <w:t>REASONING SKILLS</w:t>
      </w:r>
      <w:r w:rsidRPr="008701B3">
        <w:rPr>
          <w:rFonts w:asciiTheme="minorHAnsi" w:hAnsiTheme="minorHAnsi" w:cstheme="minorHAnsi"/>
          <w:sz w:val="28"/>
          <w:szCs w:val="22"/>
        </w:rPr>
        <w:t xml:space="preserve">: </w:t>
      </w:r>
    </w:p>
    <w:p w14:paraId="455347A9" w14:textId="66D6775F" w:rsidR="00906A04" w:rsidRDefault="0037336C" w:rsidP="008701B3">
      <w:pPr>
        <w:spacing w:before="240"/>
        <w:rPr>
          <w:rFonts w:asciiTheme="minorHAnsi" w:hAnsiTheme="minorHAnsi" w:cstheme="minorHAnsi"/>
          <w:sz w:val="22"/>
          <w:szCs w:val="18"/>
        </w:rPr>
      </w:pPr>
      <w:r w:rsidRPr="008701B3">
        <w:rPr>
          <w:rFonts w:asciiTheme="minorHAnsi" w:hAnsiTheme="minorHAnsi" w:cstheme="minorHAnsi"/>
          <w:sz w:val="22"/>
          <w:szCs w:val="18"/>
        </w:rPr>
        <w:t>A</w:t>
      </w:r>
      <w:r w:rsidR="00906A04" w:rsidRPr="008701B3">
        <w:rPr>
          <w:rFonts w:asciiTheme="minorHAnsi" w:hAnsiTheme="minorHAnsi" w:cstheme="minorHAnsi"/>
          <w:sz w:val="22"/>
          <w:szCs w:val="18"/>
        </w:rPr>
        <w:t>bility to define problems, collect data, establish facts, and draw valid conclusions. Ability to interpret an extensive variety of technical instructions and deal with several abstract and concrete variables.</w:t>
      </w:r>
    </w:p>
    <w:p w14:paraId="474C47D7" w14:textId="77777777" w:rsidR="008701B3" w:rsidRPr="008701B3" w:rsidRDefault="008701B3" w:rsidP="008701B3">
      <w:pPr>
        <w:rPr>
          <w:rFonts w:asciiTheme="minorHAnsi" w:hAnsiTheme="minorHAnsi" w:cstheme="minorHAnsi"/>
          <w:sz w:val="22"/>
          <w:szCs w:val="18"/>
        </w:rPr>
      </w:pPr>
    </w:p>
    <w:p w14:paraId="67BA504D" w14:textId="77777777" w:rsidR="008701B3" w:rsidRPr="002E07B5" w:rsidRDefault="00906A04" w:rsidP="002E07B5">
      <w:pPr>
        <w:pStyle w:val="NormalWeb"/>
        <w:spacing w:before="0" w:beforeAutospacing="0" w:after="0" w:afterAutospacing="0"/>
        <w:rPr>
          <w:rFonts w:asciiTheme="minorHAnsi" w:hAnsiTheme="minorHAnsi" w:cstheme="minorHAnsi"/>
          <w:sz w:val="22"/>
          <w:szCs w:val="22"/>
        </w:rPr>
      </w:pPr>
      <w:r w:rsidRPr="008701B3">
        <w:rPr>
          <w:rFonts w:asciiTheme="minorHAnsi" w:hAnsiTheme="minorHAnsi" w:cstheme="minorHAnsi"/>
          <w:b/>
          <w:sz w:val="28"/>
          <w:szCs w:val="28"/>
        </w:rPr>
        <w:t xml:space="preserve">OTHER JOB-RELATED KNOWLEDGE, </w:t>
      </w:r>
      <w:r w:rsidR="00AC08DB" w:rsidRPr="008701B3">
        <w:rPr>
          <w:rFonts w:asciiTheme="minorHAnsi" w:hAnsiTheme="minorHAnsi" w:cstheme="minorHAnsi"/>
          <w:b/>
          <w:sz w:val="28"/>
          <w:szCs w:val="28"/>
        </w:rPr>
        <w:t>SKILLS,</w:t>
      </w:r>
      <w:r w:rsidRPr="008701B3">
        <w:rPr>
          <w:rFonts w:asciiTheme="minorHAnsi" w:hAnsiTheme="minorHAnsi" w:cstheme="minorHAnsi"/>
          <w:b/>
          <w:sz w:val="28"/>
          <w:szCs w:val="28"/>
        </w:rPr>
        <w:t xml:space="preserve"> AND ABILITIES</w:t>
      </w:r>
      <w:r w:rsidRPr="008701B3">
        <w:rPr>
          <w:rFonts w:asciiTheme="minorHAnsi" w:hAnsiTheme="minorHAnsi" w:cstheme="minorHAnsi"/>
          <w:sz w:val="28"/>
          <w:szCs w:val="28"/>
        </w:rPr>
        <w:t xml:space="preserve">: </w:t>
      </w:r>
    </w:p>
    <w:p w14:paraId="58C9F6B3" w14:textId="2F9F861A" w:rsidR="00635752" w:rsidRPr="008701B3" w:rsidRDefault="002E07B5" w:rsidP="008701B3">
      <w:pPr>
        <w:pStyle w:val="NormalWeb"/>
        <w:spacing w:before="0" w:beforeAutospacing="0"/>
        <w:rPr>
          <w:rFonts w:asciiTheme="minorHAnsi" w:hAnsiTheme="minorHAnsi" w:cstheme="minorHAnsi"/>
          <w:sz w:val="28"/>
          <w:szCs w:val="28"/>
        </w:rPr>
      </w:pPr>
      <w:r>
        <w:rPr>
          <w:rFonts w:asciiTheme="minorHAnsi" w:hAnsiTheme="minorHAnsi" w:cstheme="minorHAnsi"/>
          <w:color w:val="1C1E29"/>
          <w:sz w:val="22"/>
          <w:szCs w:val="22"/>
        </w:rPr>
        <w:br/>
      </w:r>
      <w:r w:rsidR="00906A04" w:rsidRPr="008701B3">
        <w:rPr>
          <w:rFonts w:asciiTheme="minorHAnsi" w:hAnsiTheme="minorHAnsi" w:cstheme="minorHAnsi"/>
          <w:color w:val="1C1E29"/>
          <w:sz w:val="22"/>
          <w:szCs w:val="22"/>
        </w:rPr>
        <w:t xml:space="preserve">Ability to work with individuals in state agencies and in education. </w:t>
      </w:r>
      <w:r w:rsidR="00906A04" w:rsidRPr="008701B3">
        <w:rPr>
          <w:rFonts w:asciiTheme="minorHAnsi" w:hAnsiTheme="minorHAnsi" w:cstheme="minorHAnsi"/>
          <w:sz w:val="22"/>
          <w:szCs w:val="22"/>
        </w:rPr>
        <w:t xml:space="preserve">Functional knowledge of e-learning components and techniques. </w:t>
      </w:r>
      <w:r w:rsidR="009B132B">
        <w:rPr>
          <w:rFonts w:asciiTheme="minorHAnsi" w:hAnsiTheme="minorHAnsi" w:cstheme="minorHAnsi"/>
          <w:sz w:val="22"/>
          <w:szCs w:val="22"/>
        </w:rPr>
        <w:t>Familiar</w:t>
      </w:r>
      <w:r w:rsidR="00906A04" w:rsidRPr="008701B3">
        <w:rPr>
          <w:rFonts w:asciiTheme="minorHAnsi" w:hAnsiTheme="minorHAnsi" w:cstheme="minorHAnsi"/>
          <w:sz w:val="22"/>
          <w:szCs w:val="22"/>
        </w:rPr>
        <w:t xml:space="preserve"> with MS Office suite, particularly Word, PowerPoint, and SharePoint. </w:t>
      </w:r>
      <w:r w:rsidR="00E509E8" w:rsidRPr="008701B3">
        <w:rPr>
          <w:rFonts w:asciiTheme="minorHAnsi" w:hAnsiTheme="minorHAnsi" w:cstheme="minorHAnsi"/>
          <w:sz w:val="22"/>
          <w:szCs w:val="22"/>
        </w:rPr>
        <w:t>Familiar</w:t>
      </w:r>
      <w:r w:rsidR="003F1F0F">
        <w:rPr>
          <w:rFonts w:asciiTheme="minorHAnsi" w:hAnsiTheme="minorHAnsi" w:cstheme="minorHAnsi"/>
          <w:sz w:val="22"/>
          <w:szCs w:val="22"/>
        </w:rPr>
        <w:t xml:space="preserve"> </w:t>
      </w:r>
      <w:r w:rsidR="00E509E8" w:rsidRPr="008701B3">
        <w:rPr>
          <w:rFonts w:asciiTheme="minorHAnsi" w:hAnsiTheme="minorHAnsi" w:cstheme="minorHAnsi"/>
          <w:sz w:val="22"/>
          <w:szCs w:val="22"/>
        </w:rPr>
        <w:t>with terminology related to special populations.  Familiarity with supplemental aids</w:t>
      </w:r>
      <w:r w:rsidR="004E4A14" w:rsidRPr="008701B3">
        <w:rPr>
          <w:rFonts w:asciiTheme="minorHAnsi" w:hAnsiTheme="minorHAnsi" w:cstheme="minorHAnsi"/>
          <w:sz w:val="22"/>
          <w:szCs w:val="22"/>
        </w:rPr>
        <w:t>, accessibility guidelines</w:t>
      </w:r>
      <w:r w:rsidR="00A33AB5" w:rsidRPr="008701B3">
        <w:rPr>
          <w:rFonts w:asciiTheme="minorHAnsi" w:hAnsiTheme="minorHAnsi" w:cstheme="minorHAnsi"/>
          <w:sz w:val="22"/>
          <w:szCs w:val="22"/>
        </w:rPr>
        <w:t>,</w:t>
      </w:r>
      <w:r w:rsidR="00E509E8" w:rsidRPr="008701B3">
        <w:rPr>
          <w:rFonts w:asciiTheme="minorHAnsi" w:hAnsiTheme="minorHAnsi" w:cstheme="minorHAnsi"/>
          <w:sz w:val="22"/>
          <w:szCs w:val="22"/>
        </w:rPr>
        <w:t xml:space="preserve"> and services for individuals with disabilities.  Familiarity with various resources available to meet the needs of individuals with disabilities/special populations.  Negotiation, advocacy, and communication skills.  Ability to conduct computer videoconferencing, phone conferencing, and/or </w:t>
      </w:r>
      <w:r w:rsidR="00535809">
        <w:rPr>
          <w:rFonts w:asciiTheme="minorHAnsi" w:hAnsiTheme="minorHAnsi" w:cstheme="minorHAnsi"/>
          <w:sz w:val="22"/>
          <w:szCs w:val="22"/>
        </w:rPr>
        <w:t>online</w:t>
      </w:r>
      <w:r w:rsidR="00E509E8" w:rsidRPr="008701B3">
        <w:rPr>
          <w:rFonts w:asciiTheme="minorHAnsi" w:hAnsiTheme="minorHAnsi" w:cstheme="minorHAnsi"/>
          <w:sz w:val="22"/>
          <w:szCs w:val="22"/>
        </w:rPr>
        <w:t xml:space="preserve"> professional development.  </w:t>
      </w:r>
    </w:p>
    <w:p w14:paraId="198E1F77" w14:textId="77777777" w:rsidR="00F84FB9" w:rsidRPr="008701B3" w:rsidRDefault="00635752" w:rsidP="00635752">
      <w:pPr>
        <w:rPr>
          <w:rFonts w:asciiTheme="minorHAnsi" w:hAnsiTheme="minorHAnsi" w:cstheme="minorHAnsi"/>
          <w:sz w:val="28"/>
          <w:szCs w:val="22"/>
        </w:rPr>
      </w:pPr>
      <w:r w:rsidRPr="008701B3">
        <w:rPr>
          <w:rFonts w:asciiTheme="minorHAnsi" w:hAnsiTheme="minorHAnsi" w:cstheme="minorHAnsi"/>
          <w:b/>
          <w:sz w:val="28"/>
          <w:szCs w:val="22"/>
        </w:rPr>
        <w:t>PHYSICAL DEMANDS</w:t>
      </w:r>
      <w:r w:rsidR="00FB7C9E" w:rsidRPr="008701B3">
        <w:rPr>
          <w:rFonts w:asciiTheme="minorHAnsi" w:hAnsiTheme="minorHAnsi" w:cstheme="minorHAnsi"/>
          <w:sz w:val="28"/>
          <w:szCs w:val="22"/>
        </w:rPr>
        <w:t xml:space="preserve">: </w:t>
      </w:r>
    </w:p>
    <w:p w14:paraId="27177019" w14:textId="79097789" w:rsidR="00E509E8" w:rsidRPr="00C55D94" w:rsidRDefault="00FB7C9E" w:rsidP="008701B3">
      <w:pPr>
        <w:spacing w:before="240"/>
        <w:rPr>
          <w:rFonts w:asciiTheme="minorHAnsi" w:hAnsiTheme="minorHAnsi" w:cstheme="minorHAnsi"/>
          <w:sz w:val="22"/>
          <w:szCs w:val="22"/>
        </w:rPr>
      </w:pPr>
      <w:r w:rsidRPr="008701B3">
        <w:rPr>
          <w:rFonts w:asciiTheme="minorHAnsi" w:hAnsiTheme="minorHAnsi" w:cstheme="minorHAnsi"/>
          <w:sz w:val="22"/>
          <w:szCs w:val="18"/>
        </w:rPr>
        <w:t>Ability</w:t>
      </w:r>
      <w:r w:rsidR="001B4FB0" w:rsidRPr="008701B3">
        <w:rPr>
          <w:rFonts w:asciiTheme="minorHAnsi" w:hAnsiTheme="minorHAnsi" w:cstheme="minorHAnsi"/>
          <w:sz w:val="22"/>
          <w:szCs w:val="18"/>
        </w:rPr>
        <w:t xml:space="preserve"> to</w:t>
      </w:r>
      <w:r w:rsidR="00635752" w:rsidRPr="008701B3">
        <w:rPr>
          <w:rFonts w:asciiTheme="minorHAnsi" w:hAnsiTheme="minorHAnsi" w:cstheme="minorHAnsi"/>
          <w:sz w:val="22"/>
          <w:szCs w:val="18"/>
        </w:rPr>
        <w:t xml:space="preserve"> lift </w:t>
      </w:r>
      <w:r w:rsidRPr="008701B3">
        <w:rPr>
          <w:rFonts w:asciiTheme="minorHAnsi" w:hAnsiTheme="minorHAnsi" w:cstheme="minorHAnsi"/>
          <w:sz w:val="22"/>
          <w:szCs w:val="18"/>
        </w:rPr>
        <w:t xml:space="preserve">50 </w:t>
      </w:r>
      <w:r w:rsidR="00635752" w:rsidRPr="008701B3">
        <w:rPr>
          <w:rFonts w:asciiTheme="minorHAnsi" w:hAnsiTheme="minorHAnsi" w:cstheme="minorHAnsi"/>
          <w:sz w:val="22"/>
          <w:szCs w:val="18"/>
        </w:rPr>
        <w:t>pounds</w:t>
      </w:r>
      <w:r w:rsidRPr="008701B3">
        <w:rPr>
          <w:rFonts w:asciiTheme="minorHAnsi" w:hAnsiTheme="minorHAnsi" w:cstheme="minorHAnsi"/>
          <w:sz w:val="22"/>
          <w:szCs w:val="18"/>
        </w:rPr>
        <w:t xml:space="preserve"> </w:t>
      </w:r>
      <w:r w:rsidR="00635752" w:rsidRPr="008701B3">
        <w:rPr>
          <w:rFonts w:asciiTheme="minorHAnsi" w:hAnsiTheme="minorHAnsi" w:cstheme="minorHAnsi"/>
          <w:sz w:val="22"/>
          <w:szCs w:val="18"/>
        </w:rPr>
        <w:t>with</w:t>
      </w:r>
      <w:r w:rsidR="00F14F4A">
        <w:rPr>
          <w:rFonts w:asciiTheme="minorHAnsi" w:hAnsiTheme="minorHAnsi" w:cstheme="minorHAnsi"/>
          <w:sz w:val="22"/>
          <w:szCs w:val="18"/>
        </w:rPr>
        <w:t xml:space="preserve"> or without</w:t>
      </w:r>
      <w:r w:rsidR="0003708E">
        <w:rPr>
          <w:rFonts w:asciiTheme="minorHAnsi" w:hAnsiTheme="minorHAnsi" w:cstheme="minorHAnsi"/>
          <w:sz w:val="22"/>
          <w:szCs w:val="18"/>
        </w:rPr>
        <w:t xml:space="preserve"> </w:t>
      </w:r>
      <w:r w:rsidR="00635752" w:rsidRPr="008701B3">
        <w:rPr>
          <w:rFonts w:asciiTheme="minorHAnsi" w:hAnsiTheme="minorHAnsi" w:cstheme="minorHAnsi"/>
          <w:sz w:val="22"/>
          <w:szCs w:val="18"/>
        </w:rPr>
        <w:t xml:space="preserve">accommodation. </w:t>
      </w:r>
      <w:r w:rsidR="00635752" w:rsidRPr="008701B3">
        <w:rPr>
          <w:rFonts w:asciiTheme="minorHAnsi" w:hAnsiTheme="minorHAnsi" w:cstheme="minorHAnsi"/>
          <w:sz w:val="24"/>
        </w:rPr>
        <w:br/>
      </w:r>
      <w:r w:rsidR="00E509E8" w:rsidRPr="008701B3">
        <w:rPr>
          <w:rFonts w:asciiTheme="minorHAnsi" w:hAnsiTheme="minorHAnsi" w:cstheme="minorHAnsi"/>
        </w:rPr>
        <w:t xml:space="preserve">  </w:t>
      </w:r>
    </w:p>
    <w:p w14:paraId="1E725333" w14:textId="02290C01" w:rsidR="00F84FB9" w:rsidRPr="008701B3" w:rsidRDefault="00906A04" w:rsidP="00906A04">
      <w:pPr>
        <w:rPr>
          <w:rFonts w:asciiTheme="minorHAnsi" w:hAnsiTheme="minorHAnsi" w:cstheme="minorHAnsi"/>
          <w:sz w:val="28"/>
          <w:szCs w:val="22"/>
        </w:rPr>
      </w:pPr>
      <w:r w:rsidRPr="008701B3">
        <w:rPr>
          <w:rFonts w:asciiTheme="minorHAnsi" w:hAnsiTheme="minorHAnsi" w:cstheme="minorHAnsi"/>
          <w:b/>
          <w:sz w:val="28"/>
          <w:szCs w:val="22"/>
        </w:rPr>
        <w:lastRenderedPageBreak/>
        <w:t>WORK ENVIRONMENT</w:t>
      </w:r>
      <w:r w:rsidRPr="008701B3">
        <w:rPr>
          <w:rFonts w:asciiTheme="minorHAnsi" w:hAnsiTheme="minorHAnsi" w:cstheme="minorHAnsi"/>
          <w:sz w:val="28"/>
          <w:szCs w:val="22"/>
        </w:rPr>
        <w:t xml:space="preserve">: </w:t>
      </w:r>
    </w:p>
    <w:p w14:paraId="270B2232" w14:textId="05C00E32" w:rsidR="00906A04" w:rsidRPr="008701B3" w:rsidRDefault="00906A04" w:rsidP="008701B3">
      <w:pPr>
        <w:spacing w:before="240"/>
        <w:rPr>
          <w:rFonts w:asciiTheme="minorHAnsi" w:hAnsiTheme="minorHAnsi" w:cstheme="minorHAnsi"/>
          <w:sz w:val="22"/>
          <w:szCs w:val="18"/>
        </w:rPr>
      </w:pPr>
      <w:r w:rsidRPr="008701B3">
        <w:rPr>
          <w:rFonts w:asciiTheme="minorHAnsi" w:hAnsiTheme="minorHAnsi" w:cstheme="minorHAnsi"/>
          <w:sz w:val="22"/>
          <w:szCs w:val="18"/>
        </w:rPr>
        <w:t xml:space="preserve">Position </w:t>
      </w:r>
      <w:r w:rsidR="001B4FB0" w:rsidRPr="008701B3">
        <w:rPr>
          <w:rFonts w:asciiTheme="minorHAnsi" w:hAnsiTheme="minorHAnsi" w:cstheme="minorHAnsi"/>
          <w:sz w:val="22"/>
          <w:szCs w:val="18"/>
        </w:rPr>
        <w:t xml:space="preserve">officed on-site at </w:t>
      </w:r>
      <w:proofErr w:type="spellStart"/>
      <w:r w:rsidR="001B4FB0" w:rsidRPr="008701B3">
        <w:rPr>
          <w:rFonts w:asciiTheme="minorHAnsi" w:hAnsiTheme="minorHAnsi" w:cstheme="minorHAnsi"/>
          <w:sz w:val="22"/>
          <w:szCs w:val="18"/>
        </w:rPr>
        <w:t>CareerTech</w:t>
      </w:r>
      <w:proofErr w:type="spellEnd"/>
      <w:r w:rsidR="001B4FB0" w:rsidRPr="008701B3">
        <w:rPr>
          <w:rFonts w:asciiTheme="minorHAnsi" w:hAnsiTheme="minorHAnsi" w:cstheme="minorHAnsi"/>
          <w:sz w:val="22"/>
          <w:szCs w:val="18"/>
        </w:rPr>
        <w:t xml:space="preserve"> </w:t>
      </w:r>
      <w:r w:rsidRPr="008701B3">
        <w:rPr>
          <w:rFonts w:asciiTheme="minorHAnsi" w:hAnsiTheme="minorHAnsi" w:cstheme="minorHAnsi"/>
          <w:sz w:val="22"/>
          <w:szCs w:val="18"/>
        </w:rPr>
        <w:t xml:space="preserve">in Stillwater, OK. </w:t>
      </w:r>
      <w:r w:rsidR="001B4FB0" w:rsidRPr="008701B3">
        <w:rPr>
          <w:rFonts w:asciiTheme="minorHAnsi" w:hAnsiTheme="minorHAnsi" w:cstheme="minorHAnsi"/>
          <w:sz w:val="22"/>
          <w:szCs w:val="18"/>
        </w:rPr>
        <w:br/>
      </w:r>
      <w:r w:rsidRPr="008701B3">
        <w:rPr>
          <w:rFonts w:asciiTheme="minorHAnsi" w:hAnsiTheme="minorHAnsi" w:cstheme="minorHAnsi"/>
          <w:sz w:val="22"/>
          <w:szCs w:val="18"/>
        </w:rPr>
        <w:t xml:space="preserve">Frequent in-state travel, occasional </w:t>
      </w:r>
      <w:r w:rsidR="003B43FF">
        <w:rPr>
          <w:rFonts w:asciiTheme="minorHAnsi" w:hAnsiTheme="minorHAnsi" w:cstheme="minorHAnsi"/>
          <w:sz w:val="22"/>
          <w:szCs w:val="18"/>
        </w:rPr>
        <w:t>out-of-state</w:t>
      </w:r>
      <w:r w:rsidRPr="008701B3">
        <w:rPr>
          <w:rFonts w:asciiTheme="minorHAnsi" w:hAnsiTheme="minorHAnsi" w:cstheme="minorHAnsi"/>
          <w:sz w:val="22"/>
          <w:szCs w:val="18"/>
        </w:rPr>
        <w:t xml:space="preserve"> travel.  </w:t>
      </w:r>
    </w:p>
    <w:p w14:paraId="36A16BF6" w14:textId="77777777" w:rsidR="00F84FB9" w:rsidRPr="008701B3" w:rsidRDefault="00F84FB9" w:rsidP="00906A04">
      <w:pPr>
        <w:rPr>
          <w:rFonts w:asciiTheme="minorHAnsi" w:hAnsiTheme="minorHAnsi" w:cstheme="minorHAnsi"/>
          <w:sz w:val="22"/>
          <w:szCs w:val="18"/>
        </w:rPr>
      </w:pPr>
    </w:p>
    <w:p w14:paraId="712B8E56" w14:textId="63A2AABD" w:rsidR="00906A04" w:rsidRPr="008701B3" w:rsidRDefault="0037336C" w:rsidP="00906A04">
      <w:pPr>
        <w:rPr>
          <w:rFonts w:asciiTheme="minorHAnsi" w:hAnsiTheme="minorHAnsi" w:cstheme="minorHAnsi"/>
          <w:sz w:val="22"/>
          <w:szCs w:val="18"/>
        </w:rPr>
      </w:pPr>
      <w:r w:rsidRPr="008701B3">
        <w:rPr>
          <w:rFonts w:asciiTheme="minorHAnsi" w:hAnsiTheme="minorHAnsi" w:cstheme="minorHAnsi"/>
          <w:sz w:val="22"/>
          <w:szCs w:val="18"/>
        </w:rPr>
        <w:t xml:space="preserve">Hiring contingent upon successful completion of </w:t>
      </w:r>
      <w:r w:rsidR="003B43FF">
        <w:rPr>
          <w:rFonts w:asciiTheme="minorHAnsi" w:hAnsiTheme="minorHAnsi" w:cstheme="minorHAnsi"/>
          <w:sz w:val="22"/>
          <w:szCs w:val="18"/>
        </w:rPr>
        <w:t xml:space="preserve">a </w:t>
      </w:r>
      <w:r w:rsidRPr="008701B3">
        <w:rPr>
          <w:rFonts w:asciiTheme="minorHAnsi" w:hAnsiTheme="minorHAnsi" w:cstheme="minorHAnsi"/>
          <w:sz w:val="22"/>
          <w:szCs w:val="18"/>
        </w:rPr>
        <w:t xml:space="preserve">background check. </w:t>
      </w:r>
    </w:p>
    <w:p w14:paraId="2C7F2495" w14:textId="77777777" w:rsidR="00507041" w:rsidRDefault="00507041" w:rsidP="001B4FB0">
      <w:pPr>
        <w:pStyle w:val="NormalWeb"/>
        <w:shd w:val="clear" w:color="auto" w:fill="FFFFFF"/>
        <w:spacing w:before="0" w:beforeAutospacing="0" w:after="0" w:afterAutospacing="0"/>
        <w:textAlignment w:val="baseline"/>
        <w:rPr>
          <w:rFonts w:asciiTheme="minorHAnsi" w:hAnsiTheme="minorHAnsi" w:cstheme="minorHAnsi"/>
          <w:b/>
          <w:bCs/>
          <w:color w:val="000000"/>
          <w:sz w:val="28"/>
          <w:szCs w:val="28"/>
          <w:bdr w:val="none" w:sz="0" w:space="0" w:color="auto" w:frame="1"/>
        </w:rPr>
      </w:pPr>
      <w:bookmarkStart w:id="2" w:name="_Hlk212040878"/>
    </w:p>
    <w:bookmarkEnd w:id="2"/>
    <w:p w14:paraId="7F2E1FE7" w14:textId="77777777" w:rsidR="00507041" w:rsidRPr="00507041" w:rsidRDefault="00507041" w:rsidP="00507041">
      <w:pPr>
        <w:pStyle w:val="Heading2"/>
        <w:rPr>
          <w:rFonts w:ascii="Calibri" w:hAnsi="Calibri" w:cs="Calibri"/>
          <w:b/>
          <w:bCs/>
          <w:sz w:val="28"/>
          <w:szCs w:val="22"/>
        </w:rPr>
      </w:pPr>
      <w:r w:rsidRPr="00507041">
        <w:rPr>
          <w:rFonts w:ascii="Calibri" w:hAnsi="Calibri" w:cs="Calibri"/>
          <w:b/>
          <w:bCs/>
          <w:sz w:val="28"/>
          <w:szCs w:val="22"/>
        </w:rPr>
        <w:t>How to Apply:</w:t>
      </w:r>
    </w:p>
    <w:p w14:paraId="278ACC11" w14:textId="77777777" w:rsidR="00507041" w:rsidRPr="00104681" w:rsidRDefault="00507041" w:rsidP="00507041">
      <w:pPr>
        <w:spacing w:before="240"/>
        <w:rPr>
          <w:rFonts w:ascii="Calibri" w:hAnsi="Calibri" w:cs="Calibri"/>
          <w:b/>
          <w:bCs/>
          <w:sz w:val="22"/>
          <w:szCs w:val="22"/>
        </w:rPr>
      </w:pPr>
      <w:r w:rsidRPr="00104681">
        <w:rPr>
          <w:rFonts w:ascii="Calibri" w:hAnsi="Calibri" w:cs="Calibri"/>
          <w:b/>
          <w:bCs/>
          <w:sz w:val="22"/>
          <w:szCs w:val="22"/>
        </w:rPr>
        <w:t xml:space="preserve">Position posted for a minimum of 10 calendar days or until position is filled. </w:t>
      </w:r>
    </w:p>
    <w:p w14:paraId="12C3786D" w14:textId="77777777" w:rsidR="00507041" w:rsidRPr="00104681" w:rsidRDefault="00507041" w:rsidP="00507041">
      <w:pPr>
        <w:rPr>
          <w:rFonts w:ascii="Calibri" w:hAnsi="Calibri" w:cs="Calibri"/>
          <w:sz w:val="22"/>
          <w:szCs w:val="22"/>
        </w:rPr>
      </w:pPr>
      <w:r w:rsidRPr="00104681">
        <w:rPr>
          <w:rFonts w:ascii="Calibri" w:hAnsi="Calibri" w:cs="Calibri"/>
          <w:sz w:val="22"/>
          <w:szCs w:val="22"/>
        </w:rPr>
        <w:t xml:space="preserve">Send cover letter, including job title, resume and three professional references </w:t>
      </w:r>
      <w:proofErr w:type="gramStart"/>
      <w:r w:rsidRPr="00104681">
        <w:rPr>
          <w:rFonts w:ascii="Calibri" w:hAnsi="Calibri" w:cs="Calibri"/>
          <w:sz w:val="22"/>
          <w:szCs w:val="22"/>
        </w:rPr>
        <w:t>to</w:t>
      </w:r>
      <w:proofErr w:type="gramEnd"/>
      <w:r w:rsidRPr="00104681">
        <w:rPr>
          <w:rFonts w:ascii="Calibri" w:hAnsi="Calibri" w:cs="Calibri"/>
          <w:sz w:val="22"/>
          <w:szCs w:val="22"/>
        </w:rPr>
        <w:t>:</w:t>
      </w:r>
    </w:p>
    <w:p w14:paraId="6FEFB5AD" w14:textId="77777777" w:rsidR="00507041" w:rsidRPr="00104681" w:rsidRDefault="00507041" w:rsidP="00507041">
      <w:pPr>
        <w:rPr>
          <w:rFonts w:ascii="Calibri" w:hAnsi="Calibri" w:cs="Calibri"/>
          <w:sz w:val="22"/>
          <w:szCs w:val="22"/>
        </w:rPr>
      </w:pPr>
      <w:r w:rsidRPr="00104681">
        <w:rPr>
          <w:rFonts w:ascii="Calibri" w:hAnsi="Calibri" w:cs="Calibri"/>
          <w:b/>
          <w:bCs/>
          <w:sz w:val="22"/>
          <w:szCs w:val="22"/>
        </w:rPr>
        <w:t>Mail:</w:t>
      </w:r>
      <w:r w:rsidRPr="00104681">
        <w:rPr>
          <w:rFonts w:ascii="Calibri" w:hAnsi="Calibri" w:cs="Calibri"/>
          <w:sz w:val="22"/>
          <w:szCs w:val="22"/>
        </w:rPr>
        <w:t xml:space="preserve"> Oklahoma Department of Career and Technology Education, Attn: Rebecca Clapp, 1500 West Seventh Ave., Stillwater, OK 74074</w:t>
      </w:r>
    </w:p>
    <w:p w14:paraId="5A19A402" w14:textId="77777777" w:rsidR="00507041" w:rsidRPr="00104681" w:rsidRDefault="00507041" w:rsidP="00507041">
      <w:pPr>
        <w:rPr>
          <w:rFonts w:ascii="Calibri" w:hAnsi="Calibri" w:cs="Calibri"/>
          <w:sz w:val="22"/>
          <w:szCs w:val="22"/>
        </w:rPr>
      </w:pPr>
      <w:r w:rsidRPr="00104681">
        <w:rPr>
          <w:rFonts w:ascii="Calibri" w:hAnsi="Calibri" w:cs="Calibri"/>
          <w:b/>
          <w:bCs/>
          <w:sz w:val="22"/>
          <w:szCs w:val="22"/>
        </w:rPr>
        <w:t>Fax:</w:t>
      </w:r>
      <w:r w:rsidRPr="00104681">
        <w:rPr>
          <w:rFonts w:ascii="Calibri" w:hAnsi="Calibri" w:cs="Calibri"/>
          <w:sz w:val="22"/>
          <w:szCs w:val="22"/>
        </w:rPr>
        <w:t xml:space="preserve"> (405) 743-5186</w:t>
      </w:r>
    </w:p>
    <w:p w14:paraId="24B5CBCD" w14:textId="77777777" w:rsidR="00507041" w:rsidRPr="00104681" w:rsidRDefault="00507041" w:rsidP="00507041">
      <w:pPr>
        <w:rPr>
          <w:rFonts w:ascii="Calibri" w:hAnsi="Calibri" w:cs="Calibri"/>
        </w:rPr>
      </w:pPr>
      <w:r w:rsidRPr="00104681">
        <w:rPr>
          <w:rFonts w:ascii="Calibri" w:hAnsi="Calibri" w:cs="Calibri"/>
          <w:b/>
          <w:bCs/>
          <w:sz w:val="22"/>
          <w:szCs w:val="22"/>
        </w:rPr>
        <w:t>Email:</w:t>
      </w:r>
      <w:r w:rsidRPr="00104681">
        <w:rPr>
          <w:rFonts w:ascii="Calibri" w:hAnsi="Calibri" w:cs="Calibri"/>
          <w:sz w:val="22"/>
          <w:szCs w:val="22"/>
        </w:rPr>
        <w:t xml:space="preserve"> </w:t>
      </w:r>
      <w:hyperlink r:id="rId7" w:history="1">
        <w:r w:rsidRPr="00104681">
          <w:rPr>
            <w:rStyle w:val="Hyperlink"/>
            <w:rFonts w:ascii="Calibri" w:hAnsi="Calibri" w:cs="Calibri"/>
            <w:sz w:val="22"/>
            <w:szCs w:val="22"/>
          </w:rPr>
          <w:t>applicant@careertech.ok.gov</w:t>
        </w:r>
      </w:hyperlink>
    </w:p>
    <w:p w14:paraId="6D58409A" w14:textId="77777777" w:rsidR="00507041" w:rsidRPr="00104681" w:rsidRDefault="00507041" w:rsidP="00507041">
      <w:pPr>
        <w:rPr>
          <w:rFonts w:ascii="Calibri" w:hAnsi="Calibri" w:cs="Calibri"/>
        </w:rPr>
      </w:pPr>
    </w:p>
    <w:p w14:paraId="6DB33892" w14:textId="77777777" w:rsidR="00507041" w:rsidRPr="00104681" w:rsidRDefault="00507041" w:rsidP="00507041">
      <w:pPr>
        <w:rPr>
          <w:rFonts w:ascii="Calibri" w:hAnsi="Calibri" w:cs="Calibri"/>
          <w:sz w:val="22"/>
          <w:szCs w:val="22"/>
        </w:rPr>
      </w:pPr>
      <w:r w:rsidRPr="00104681">
        <w:rPr>
          <w:rFonts w:ascii="Calibri" w:hAnsi="Calibri" w:cs="Calibri"/>
          <w:sz w:val="22"/>
          <w:szCs w:val="22"/>
        </w:rPr>
        <w:t xml:space="preserve">For questions concerning recent applications, please contact </w:t>
      </w:r>
      <w:hyperlink r:id="rId8" w:history="1">
        <w:r w:rsidRPr="00104681">
          <w:rPr>
            <w:rStyle w:val="Hyperlink"/>
            <w:rFonts w:ascii="Calibri" w:hAnsi="Calibri" w:cs="Calibri"/>
            <w:sz w:val="22"/>
            <w:szCs w:val="22"/>
          </w:rPr>
          <w:t>Rebecca.Clapp@careertech.ok.gov</w:t>
        </w:r>
      </w:hyperlink>
    </w:p>
    <w:p w14:paraId="0F8E3726" w14:textId="77777777" w:rsidR="00507041" w:rsidRPr="00104681" w:rsidRDefault="00507041" w:rsidP="00507041">
      <w:pPr>
        <w:rPr>
          <w:rFonts w:ascii="Calibri" w:hAnsi="Calibri" w:cs="Calibri"/>
          <w:sz w:val="22"/>
          <w:szCs w:val="22"/>
        </w:rPr>
      </w:pPr>
    </w:p>
    <w:p w14:paraId="5DE654E4" w14:textId="77777777" w:rsidR="00507041" w:rsidRPr="00507041" w:rsidRDefault="00507041" w:rsidP="00507041">
      <w:pPr>
        <w:pStyle w:val="Heading2"/>
        <w:rPr>
          <w:rFonts w:ascii="Calibri" w:hAnsi="Calibri" w:cs="Calibri"/>
          <w:b/>
          <w:bCs/>
          <w:sz w:val="28"/>
          <w:szCs w:val="22"/>
        </w:rPr>
      </w:pPr>
      <w:r w:rsidRPr="00507041">
        <w:rPr>
          <w:rFonts w:ascii="Calibri" w:hAnsi="Calibri" w:cs="Calibri"/>
          <w:b/>
          <w:bCs/>
          <w:sz w:val="28"/>
          <w:szCs w:val="22"/>
        </w:rPr>
        <w:t>Equal Opportunity Employment</w:t>
      </w:r>
    </w:p>
    <w:p w14:paraId="68538F7C" w14:textId="77777777" w:rsidR="00507041" w:rsidRPr="00104681" w:rsidRDefault="00507041" w:rsidP="00507041">
      <w:pPr>
        <w:spacing w:before="240"/>
        <w:rPr>
          <w:rFonts w:ascii="Calibri" w:hAnsi="Calibri" w:cs="Calibri"/>
          <w:sz w:val="22"/>
          <w:szCs w:val="22"/>
        </w:rPr>
      </w:pPr>
      <w:r w:rsidRPr="00104681">
        <w:rPr>
          <w:rFonts w:ascii="Calibri" w:hAnsi="Calibri" w:cs="Calibri"/>
          <w:sz w:val="22"/>
          <w:szCs w:val="22"/>
        </w:rPr>
        <w:t>The Oklahoma Department of Career and Technology Education is an equal opportunity organization and will not allow discrimination based upon race, color, national origin, sex, disability, age, veteran status, or any other status prohibited by applicable law. Any comments should be made to Gina Hubbard by phone: (405) 743-5167 or mail: 1500 West Seventh Ave., Stillwater, OK 74074-4398</w:t>
      </w:r>
    </w:p>
    <w:p w14:paraId="5AF334D6" w14:textId="3147DB61" w:rsidR="00F45FF3" w:rsidRPr="008701B3" w:rsidRDefault="00F45FF3" w:rsidP="00507041">
      <w:pPr>
        <w:pStyle w:val="NormalWeb"/>
        <w:shd w:val="clear" w:color="auto" w:fill="FFFFFF"/>
        <w:spacing w:before="0" w:beforeAutospacing="0" w:after="0" w:afterAutospacing="0"/>
        <w:textAlignment w:val="baseline"/>
        <w:rPr>
          <w:rFonts w:asciiTheme="minorHAnsi" w:hAnsiTheme="minorHAnsi" w:cstheme="minorHAnsi"/>
          <w:sz w:val="22"/>
          <w:szCs w:val="18"/>
        </w:rPr>
      </w:pPr>
    </w:p>
    <w:sectPr w:rsidR="00F45FF3" w:rsidRPr="008701B3" w:rsidSect="00507041">
      <w:headerReference w:type="first" r:id="rId9"/>
      <w:pgSz w:w="12240" w:h="15840" w:code="1"/>
      <w:pgMar w:top="720" w:right="720" w:bottom="720" w:left="720" w:header="720" w:footer="720"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363E3" w14:textId="77777777" w:rsidR="0032752B" w:rsidRDefault="0032752B" w:rsidP="00507041">
      <w:r>
        <w:separator/>
      </w:r>
    </w:p>
  </w:endnote>
  <w:endnote w:type="continuationSeparator" w:id="0">
    <w:p w14:paraId="1D823B1F" w14:textId="77777777" w:rsidR="0032752B" w:rsidRDefault="0032752B" w:rsidP="00507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5B550" w14:textId="77777777" w:rsidR="0032752B" w:rsidRDefault="0032752B" w:rsidP="00507041">
      <w:r>
        <w:separator/>
      </w:r>
    </w:p>
  </w:footnote>
  <w:footnote w:type="continuationSeparator" w:id="0">
    <w:p w14:paraId="777DCF3E" w14:textId="77777777" w:rsidR="0032752B" w:rsidRDefault="0032752B" w:rsidP="00507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F0C6B" w14:textId="1E4A1EB0" w:rsidR="00507041" w:rsidRPr="00507041" w:rsidRDefault="00507041">
    <w:pPr>
      <w:pStyle w:val="Header"/>
      <w:rPr>
        <w:rFonts w:ascii="Calibri" w:hAnsi="Calibri" w:cs="Calibri"/>
        <w:sz w:val="22"/>
        <w:szCs w:val="22"/>
      </w:rPr>
    </w:pPr>
    <w:r w:rsidRPr="00507041">
      <w:rPr>
        <w:rFonts w:ascii="Calibri" w:hAnsi="Calibri" w:cs="Calibri"/>
        <w:sz w:val="22"/>
        <w:szCs w:val="22"/>
      </w:rPr>
      <w:t>Posted:</w:t>
    </w:r>
    <w:r w:rsidRPr="00507041">
      <w:rPr>
        <w:rFonts w:ascii="Calibri" w:hAnsi="Calibri" w:cs="Calibri"/>
        <w:sz w:val="22"/>
        <w:szCs w:val="22"/>
      </w:rPr>
      <w:br/>
      <w:t>March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2312F"/>
    <w:multiLevelType w:val="hybridMultilevel"/>
    <w:tmpl w:val="A79EC898"/>
    <w:lvl w:ilvl="0" w:tplc="AF54A7AA">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D0623"/>
    <w:multiLevelType w:val="hybridMultilevel"/>
    <w:tmpl w:val="1722EDA2"/>
    <w:lvl w:ilvl="0" w:tplc="04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95C6236"/>
    <w:multiLevelType w:val="hybridMultilevel"/>
    <w:tmpl w:val="AD82FC8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C770EFF"/>
    <w:multiLevelType w:val="hybridMultilevel"/>
    <w:tmpl w:val="7F58DA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FBD015D"/>
    <w:multiLevelType w:val="hybridMultilevel"/>
    <w:tmpl w:val="D8B8A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5744722"/>
    <w:multiLevelType w:val="hybridMultilevel"/>
    <w:tmpl w:val="5588D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42084C"/>
    <w:multiLevelType w:val="hybridMultilevel"/>
    <w:tmpl w:val="6F4E9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090464"/>
    <w:multiLevelType w:val="hybridMultilevel"/>
    <w:tmpl w:val="55A62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9551908">
    <w:abstractNumId w:val="1"/>
  </w:num>
  <w:num w:numId="2" w16cid:durableId="1656378672">
    <w:abstractNumId w:val="3"/>
  </w:num>
  <w:num w:numId="3" w16cid:durableId="1933465654">
    <w:abstractNumId w:val="5"/>
  </w:num>
  <w:num w:numId="4" w16cid:durableId="1860242015">
    <w:abstractNumId w:val="4"/>
  </w:num>
  <w:num w:numId="5" w16cid:durableId="154299901">
    <w:abstractNumId w:val="2"/>
  </w:num>
  <w:num w:numId="6" w16cid:durableId="1724601378">
    <w:abstractNumId w:val="4"/>
  </w:num>
  <w:num w:numId="7" w16cid:durableId="507867842">
    <w:abstractNumId w:val="0"/>
  </w:num>
  <w:num w:numId="8" w16cid:durableId="1886480334">
    <w:abstractNumId w:val="6"/>
  </w:num>
  <w:num w:numId="9" w16cid:durableId="1918903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A04"/>
    <w:rsid w:val="00006027"/>
    <w:rsid w:val="0003708E"/>
    <w:rsid w:val="00184EFC"/>
    <w:rsid w:val="001A04C5"/>
    <w:rsid w:val="001B41B2"/>
    <w:rsid w:val="001B4FB0"/>
    <w:rsid w:val="001B58E1"/>
    <w:rsid w:val="001C7755"/>
    <w:rsid w:val="00211C7D"/>
    <w:rsid w:val="002167BF"/>
    <w:rsid w:val="002B2EAC"/>
    <w:rsid w:val="002E07B5"/>
    <w:rsid w:val="00310588"/>
    <w:rsid w:val="00310C50"/>
    <w:rsid w:val="0032752B"/>
    <w:rsid w:val="003564F9"/>
    <w:rsid w:val="00363B64"/>
    <w:rsid w:val="0037336C"/>
    <w:rsid w:val="003769A9"/>
    <w:rsid w:val="00380A1C"/>
    <w:rsid w:val="00391E92"/>
    <w:rsid w:val="003B43FF"/>
    <w:rsid w:val="003E74E4"/>
    <w:rsid w:val="003F1F0F"/>
    <w:rsid w:val="004166AB"/>
    <w:rsid w:val="004574A2"/>
    <w:rsid w:val="004B58CB"/>
    <w:rsid w:val="004D09AA"/>
    <w:rsid w:val="004E4A14"/>
    <w:rsid w:val="00507041"/>
    <w:rsid w:val="00507CB8"/>
    <w:rsid w:val="00511782"/>
    <w:rsid w:val="00521118"/>
    <w:rsid w:val="0052332B"/>
    <w:rsid w:val="00535809"/>
    <w:rsid w:val="0058287F"/>
    <w:rsid w:val="005D482A"/>
    <w:rsid w:val="00602649"/>
    <w:rsid w:val="00635752"/>
    <w:rsid w:val="00653805"/>
    <w:rsid w:val="006675A1"/>
    <w:rsid w:val="00693A55"/>
    <w:rsid w:val="006A0EE8"/>
    <w:rsid w:val="006A1645"/>
    <w:rsid w:val="006B1FCF"/>
    <w:rsid w:val="006B2CEB"/>
    <w:rsid w:val="006C3096"/>
    <w:rsid w:val="00702D7E"/>
    <w:rsid w:val="007159F7"/>
    <w:rsid w:val="00736C37"/>
    <w:rsid w:val="0074274C"/>
    <w:rsid w:val="007450A6"/>
    <w:rsid w:val="00746129"/>
    <w:rsid w:val="0076074B"/>
    <w:rsid w:val="007629B6"/>
    <w:rsid w:val="00764DE3"/>
    <w:rsid w:val="00866EF2"/>
    <w:rsid w:val="008701B3"/>
    <w:rsid w:val="008C6E15"/>
    <w:rsid w:val="008D72C4"/>
    <w:rsid w:val="00906A04"/>
    <w:rsid w:val="0092444B"/>
    <w:rsid w:val="00926B38"/>
    <w:rsid w:val="009310BC"/>
    <w:rsid w:val="00942C92"/>
    <w:rsid w:val="009522FE"/>
    <w:rsid w:val="00967F0A"/>
    <w:rsid w:val="00977F58"/>
    <w:rsid w:val="009A50F5"/>
    <w:rsid w:val="009B132B"/>
    <w:rsid w:val="009E4D5D"/>
    <w:rsid w:val="00A33AB5"/>
    <w:rsid w:val="00A76B6E"/>
    <w:rsid w:val="00A84A39"/>
    <w:rsid w:val="00A9132F"/>
    <w:rsid w:val="00A9437B"/>
    <w:rsid w:val="00AA3CE9"/>
    <w:rsid w:val="00AC08DB"/>
    <w:rsid w:val="00AD3C38"/>
    <w:rsid w:val="00BA4D54"/>
    <w:rsid w:val="00BD5EBE"/>
    <w:rsid w:val="00BF0B3D"/>
    <w:rsid w:val="00C55D94"/>
    <w:rsid w:val="00CC3D0C"/>
    <w:rsid w:val="00DB77BC"/>
    <w:rsid w:val="00DC4B9F"/>
    <w:rsid w:val="00DE4AD8"/>
    <w:rsid w:val="00E23503"/>
    <w:rsid w:val="00E238AF"/>
    <w:rsid w:val="00E45C07"/>
    <w:rsid w:val="00E509E8"/>
    <w:rsid w:val="00E61530"/>
    <w:rsid w:val="00EC5B4A"/>
    <w:rsid w:val="00F14F4A"/>
    <w:rsid w:val="00F45FF3"/>
    <w:rsid w:val="00F52056"/>
    <w:rsid w:val="00F811A6"/>
    <w:rsid w:val="00F84FB9"/>
    <w:rsid w:val="00F8675E"/>
    <w:rsid w:val="00F91BF9"/>
    <w:rsid w:val="00FB7C9E"/>
    <w:rsid w:val="00FC672F"/>
    <w:rsid w:val="00FF7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220E0"/>
  <w15:chartTrackingRefBased/>
  <w15:docId w15:val="{7975993E-53C8-42B3-A05A-4555D57E3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A0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06A04"/>
    <w:pPr>
      <w:keepNext/>
      <w:jc w:val="center"/>
      <w:outlineLvl w:val="0"/>
    </w:pPr>
    <w:rPr>
      <w:b/>
      <w:sz w:val="24"/>
    </w:rPr>
  </w:style>
  <w:style w:type="paragraph" w:styleId="Heading2">
    <w:name w:val="heading 2"/>
    <w:basedOn w:val="Normal"/>
    <w:next w:val="Normal"/>
    <w:link w:val="Heading2Char"/>
    <w:qFormat/>
    <w:rsid w:val="00906A04"/>
    <w:pPr>
      <w:keepNext/>
      <w:outlineLvl w:val="1"/>
    </w:pPr>
    <w:rPr>
      <w:sz w:val="24"/>
    </w:rPr>
  </w:style>
  <w:style w:type="paragraph" w:styleId="Heading3">
    <w:name w:val="heading 3"/>
    <w:basedOn w:val="Normal"/>
    <w:next w:val="Normal"/>
    <w:link w:val="Heading3Char"/>
    <w:qFormat/>
    <w:rsid w:val="00906A04"/>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6A04"/>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906A04"/>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906A04"/>
    <w:rPr>
      <w:rFonts w:ascii="Times New Roman" w:eastAsia="Times New Roman" w:hAnsi="Times New Roman" w:cs="Times New Roman"/>
      <w:b/>
      <w:sz w:val="20"/>
      <w:szCs w:val="20"/>
    </w:rPr>
  </w:style>
  <w:style w:type="paragraph" w:styleId="BodyTextIndent">
    <w:name w:val="Body Text Indent"/>
    <w:basedOn w:val="Normal"/>
    <w:link w:val="BodyTextIndentChar"/>
    <w:semiHidden/>
    <w:rsid w:val="00906A04"/>
    <w:pPr>
      <w:ind w:left="720" w:hanging="720"/>
    </w:pPr>
    <w:rPr>
      <w:sz w:val="24"/>
    </w:rPr>
  </w:style>
  <w:style w:type="character" w:customStyle="1" w:styleId="BodyTextIndentChar">
    <w:name w:val="Body Text Indent Char"/>
    <w:basedOn w:val="DefaultParagraphFont"/>
    <w:link w:val="BodyTextIndent"/>
    <w:semiHidden/>
    <w:rsid w:val="00906A04"/>
    <w:rPr>
      <w:rFonts w:ascii="Times New Roman" w:eastAsia="Times New Roman" w:hAnsi="Times New Roman" w:cs="Times New Roman"/>
      <w:sz w:val="24"/>
      <w:szCs w:val="20"/>
    </w:rPr>
  </w:style>
  <w:style w:type="paragraph" w:styleId="BodyText">
    <w:name w:val="Body Text"/>
    <w:basedOn w:val="Normal"/>
    <w:link w:val="BodyTextChar"/>
    <w:semiHidden/>
    <w:rsid w:val="00906A04"/>
    <w:rPr>
      <w:sz w:val="24"/>
    </w:rPr>
  </w:style>
  <w:style w:type="character" w:customStyle="1" w:styleId="BodyTextChar">
    <w:name w:val="Body Text Char"/>
    <w:basedOn w:val="DefaultParagraphFont"/>
    <w:link w:val="BodyText"/>
    <w:semiHidden/>
    <w:rsid w:val="00906A04"/>
    <w:rPr>
      <w:rFonts w:ascii="Times New Roman" w:eastAsia="Times New Roman" w:hAnsi="Times New Roman" w:cs="Times New Roman"/>
      <w:sz w:val="24"/>
      <w:szCs w:val="20"/>
    </w:rPr>
  </w:style>
  <w:style w:type="paragraph" w:styleId="BodyText2">
    <w:name w:val="Body Text 2"/>
    <w:basedOn w:val="Normal"/>
    <w:link w:val="BodyText2Char"/>
    <w:semiHidden/>
    <w:rsid w:val="00906A04"/>
    <w:rPr>
      <w:i/>
      <w:sz w:val="24"/>
    </w:rPr>
  </w:style>
  <w:style w:type="character" w:customStyle="1" w:styleId="BodyText2Char">
    <w:name w:val="Body Text 2 Char"/>
    <w:basedOn w:val="DefaultParagraphFont"/>
    <w:link w:val="BodyText2"/>
    <w:semiHidden/>
    <w:rsid w:val="00906A04"/>
    <w:rPr>
      <w:rFonts w:ascii="Times New Roman" w:eastAsia="Times New Roman" w:hAnsi="Times New Roman" w:cs="Times New Roman"/>
      <w:i/>
      <w:sz w:val="24"/>
      <w:szCs w:val="20"/>
    </w:rPr>
  </w:style>
  <w:style w:type="paragraph" w:styleId="NormalWeb">
    <w:name w:val="Normal (Web)"/>
    <w:basedOn w:val="Normal"/>
    <w:uiPriority w:val="99"/>
    <w:unhideWhenUsed/>
    <w:rsid w:val="00906A04"/>
    <w:pPr>
      <w:spacing w:before="100" w:beforeAutospacing="1" w:after="100" w:afterAutospacing="1"/>
    </w:pPr>
    <w:rPr>
      <w:sz w:val="24"/>
      <w:szCs w:val="24"/>
    </w:rPr>
  </w:style>
  <w:style w:type="paragraph" w:styleId="ListParagraph">
    <w:name w:val="List Paragraph"/>
    <w:basedOn w:val="Normal"/>
    <w:uiPriority w:val="34"/>
    <w:qFormat/>
    <w:rsid w:val="00380A1C"/>
    <w:pPr>
      <w:ind w:left="720"/>
      <w:contextualSpacing/>
    </w:pPr>
  </w:style>
  <w:style w:type="character" w:styleId="Hyperlink">
    <w:name w:val="Hyperlink"/>
    <w:semiHidden/>
    <w:rsid w:val="001B4FB0"/>
    <w:rPr>
      <w:color w:val="0000FF"/>
      <w:u w:val="single"/>
    </w:rPr>
  </w:style>
  <w:style w:type="paragraph" w:styleId="NoSpacing">
    <w:name w:val="No Spacing"/>
    <w:uiPriority w:val="1"/>
    <w:qFormat/>
    <w:rsid w:val="008701B3"/>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07041"/>
    <w:pPr>
      <w:tabs>
        <w:tab w:val="center" w:pos="4680"/>
        <w:tab w:val="right" w:pos="9360"/>
      </w:tabs>
    </w:pPr>
  </w:style>
  <w:style w:type="character" w:customStyle="1" w:styleId="HeaderChar">
    <w:name w:val="Header Char"/>
    <w:basedOn w:val="DefaultParagraphFont"/>
    <w:link w:val="Header"/>
    <w:uiPriority w:val="99"/>
    <w:rsid w:val="0050704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07041"/>
    <w:pPr>
      <w:tabs>
        <w:tab w:val="center" w:pos="4680"/>
        <w:tab w:val="right" w:pos="9360"/>
      </w:tabs>
    </w:pPr>
  </w:style>
  <w:style w:type="character" w:customStyle="1" w:styleId="FooterChar">
    <w:name w:val="Footer Char"/>
    <w:basedOn w:val="DefaultParagraphFont"/>
    <w:link w:val="Footer"/>
    <w:uiPriority w:val="99"/>
    <w:rsid w:val="0050704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becca.Clapp@careertech.ok.gov" TargetMode="External"/><Relationship Id="rId3" Type="http://schemas.openxmlformats.org/officeDocument/2006/relationships/settings" Target="settings.xml"/><Relationship Id="rId7" Type="http://schemas.openxmlformats.org/officeDocument/2006/relationships/hyperlink" Target="mailto:applicant@careertech.ok.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Shawna Nord</dc:creator>
  <cp:keywords/>
  <dc:description/>
  <cp:lastModifiedBy>Rebecca Clapp</cp:lastModifiedBy>
  <cp:revision>5</cp:revision>
  <cp:lastPrinted>2026-03-17T15:46:00Z</cp:lastPrinted>
  <dcterms:created xsi:type="dcterms:W3CDTF">2026-03-19T15:06:00Z</dcterms:created>
  <dcterms:modified xsi:type="dcterms:W3CDTF">2026-04-01T14:27:00Z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af33eb0f-0af4-4574-95b7-427d928d007a</vt:lpwstr>
  </property>
</Properties>
</file>